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微软雅黑 Light" w:hAnsi="微软雅黑 Light" w:eastAsia="微软雅黑 Light" w:cs="微软雅黑 Light"/>
          <w:b/>
          <w:bCs/>
          <w:sz w:val="44"/>
          <w:szCs w:val="44"/>
        </w:rPr>
      </w:pPr>
      <w:r>
        <w:rPr>
          <w:rFonts w:hint="eastAsia" w:ascii="微软雅黑 Light" w:hAnsi="微软雅黑 Light" w:eastAsia="微软雅黑 Light" w:cs="微软雅黑 Light"/>
          <w:b/>
          <w:bCs/>
          <w:sz w:val="44"/>
          <w:szCs w:val="44"/>
        </w:rPr>
        <w:t>华强方特</w:t>
      </w:r>
      <w:r>
        <w:rPr>
          <w:rFonts w:hint="eastAsia" w:ascii="微软雅黑 Light" w:hAnsi="微软雅黑 Light" w:eastAsia="微软雅黑 Light" w:cs="微软雅黑 Light"/>
          <w:b/>
          <w:bCs/>
          <w:sz w:val="44"/>
          <w:szCs w:val="44"/>
          <w:lang w:eastAsia="zh-CN"/>
        </w:rPr>
        <w:t>（</w:t>
      </w:r>
      <w:r>
        <w:rPr>
          <w:rFonts w:hint="eastAsia" w:ascii="微软雅黑 Light" w:hAnsi="微软雅黑 Light" w:eastAsia="微软雅黑 Light" w:cs="微软雅黑 Light"/>
          <w:b/>
          <w:bCs/>
          <w:sz w:val="44"/>
          <w:szCs w:val="44"/>
          <w:lang w:val="en-US" w:eastAsia="zh-CN"/>
        </w:rPr>
        <w:t>鹰潭）旅游发展有限</w:t>
      </w:r>
      <w:r>
        <w:rPr>
          <w:rFonts w:hint="eastAsia" w:ascii="微软雅黑 Light" w:hAnsi="微软雅黑 Light" w:eastAsia="微软雅黑 Light" w:cs="微软雅黑 Light"/>
          <w:b/>
          <w:bCs/>
          <w:sz w:val="44"/>
          <w:szCs w:val="44"/>
        </w:rPr>
        <w:t>公司</w:t>
      </w:r>
      <w:bookmarkStart w:id="0" w:name="_GoBack"/>
      <w:bookmarkEnd w:id="0"/>
    </w:p>
    <w:p>
      <w:pPr>
        <w:jc w:val="center"/>
        <w:rPr>
          <w:rFonts w:ascii="仿宋" w:hAnsi="仿宋" w:eastAsia="仿宋" w:cs="仿宋"/>
          <w:sz w:val="18"/>
          <w:szCs w:val="18"/>
        </w:rPr>
      </w:pPr>
      <w:r>
        <w:rPr>
          <w:rFonts w:hint="eastAsia" w:ascii="微软雅黑 Light" w:hAnsi="微软雅黑 Light" w:eastAsia="微软雅黑 Light" w:cs="微软雅黑 Light"/>
          <w:b/>
          <w:bCs/>
          <w:sz w:val="44"/>
          <w:szCs w:val="44"/>
        </w:rPr>
        <w:t>招聘简章</w:t>
      </w:r>
    </w:p>
    <w:tbl>
      <w:tblPr>
        <w:tblStyle w:val="5"/>
        <w:tblW w:w="9193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3378"/>
        <w:gridCol w:w="1725"/>
        <w:gridCol w:w="1836"/>
        <w:gridCol w:w="1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851" w:hRule="exac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企业名称</w:t>
            </w:r>
          </w:p>
        </w:tc>
        <w:tc>
          <w:tcPr>
            <w:tcW w:w="422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华强方特（鹰潭）旅游发展有限公司</w:t>
            </w:r>
          </w:p>
        </w:tc>
        <w:tc>
          <w:tcPr>
            <w:tcW w:w="1725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企业地址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鹰潭市信江新区龙虎山北大道</w:t>
            </w:r>
            <w:r>
              <w:rPr>
                <w:rFonts w:hint="eastAsia" w:ascii="仿宋" w:hAnsi="仿宋" w:eastAsia="仿宋" w:cs="仿宋"/>
                <w:szCs w:val="21"/>
              </w:rPr>
              <w:t>1</w:t>
            </w:r>
            <w:r>
              <w:rPr>
                <w:rFonts w:ascii="仿宋" w:hAnsi="仿宋" w:eastAsia="仿宋" w:cs="仿宋"/>
                <w:szCs w:val="21"/>
              </w:rPr>
              <w:t>6号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9" w:type="dxa"/>
          <w:trHeight w:val="851" w:hRule="exact"/>
        </w:trPr>
        <w:tc>
          <w:tcPr>
            <w:tcW w:w="1384" w:type="dxa"/>
            <w:vAlign w:val="center"/>
          </w:tcPr>
          <w:p>
            <w:pPr>
              <w:pStyle w:val="15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电子邮箱</w:t>
            </w:r>
          </w:p>
        </w:tc>
        <w:tc>
          <w:tcPr>
            <w:tcW w:w="4229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ythr@hytch.com</w:t>
            </w:r>
          </w:p>
        </w:tc>
        <w:tc>
          <w:tcPr>
            <w:tcW w:w="1725" w:type="dxa"/>
            <w:vAlign w:val="center"/>
          </w:tcPr>
          <w:p>
            <w:pPr>
              <w:pStyle w:val="15"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招工期限</w:t>
            </w:r>
          </w:p>
        </w:tc>
        <w:tc>
          <w:tcPr>
            <w:tcW w:w="1836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仿宋" w:cs="仿宋"/>
                <w:szCs w:val="21"/>
              </w:rPr>
              <w:t>长期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</w:trPr>
        <w:tc>
          <w:tcPr>
            <w:tcW w:w="1384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企业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简介</w:t>
            </w:r>
          </w:p>
        </w:tc>
        <w:tc>
          <w:tcPr>
            <w:tcW w:w="7809" w:type="dxa"/>
            <w:gridSpan w:val="5"/>
            <w:vAlign w:val="center"/>
          </w:tcPr>
          <w:p>
            <w:pPr>
              <w:ind w:firstLine="480" w:firstLineChars="2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鹰潭方特乐园</w:t>
            </w:r>
            <w:r>
              <w:rPr>
                <w:rFonts w:hint="eastAsia" w:ascii="仿宋" w:hAnsi="仿宋" w:eastAsia="仿宋" w:cs="仿宋"/>
                <w:sz w:val="24"/>
              </w:rPr>
              <w:t xml:space="preserve">是华强方特集团打造的新一代大型高科技文化主题乐园，位于鹰潭市信江新区，占地面积1000余亩，包含方特东方神画和方特水上乐园两个项目。鹰潭方特乐园拥有200多项特色休闲景观、主题商店、特色餐厅，可提供 “吃、喝、游、购、娱”的一站式服务，充分满足各年龄层游客的需求，是合家出游的欢乐目的地。                                                                                                                              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招聘岗位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招聘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人数</w:t>
            </w:r>
          </w:p>
        </w:tc>
        <w:tc>
          <w:tcPr>
            <w:tcW w:w="3378" w:type="dxa"/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招聘条件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实习期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薪酬待遇</w:t>
            </w:r>
          </w:p>
        </w:tc>
        <w:tc>
          <w:tcPr>
            <w:tcW w:w="18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转正后</w:t>
            </w:r>
          </w:p>
          <w:p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薪酬待遇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电气工程师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337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机电一体化、电气自动化等相关专业，熟悉机械设备维护等理论知识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3500</w:t>
            </w:r>
          </w:p>
        </w:tc>
        <w:tc>
          <w:tcPr>
            <w:tcW w:w="18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  <w:r>
              <w:rPr>
                <w:rFonts w:ascii="仿宋" w:hAnsi="仿宋" w:eastAsia="仿宋"/>
                <w:szCs w:val="21"/>
              </w:rPr>
              <w:t>000-6000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机械工程师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</w:t>
            </w:r>
          </w:p>
        </w:tc>
        <w:tc>
          <w:tcPr>
            <w:tcW w:w="3378" w:type="dxa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机电一体化、电气自动化等相关专业，熟悉机械设备维护等理论知识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3</w:t>
            </w:r>
            <w:r>
              <w:rPr>
                <w:rFonts w:ascii="仿宋" w:hAnsi="仿宋" w:eastAsia="仿宋" w:cs="仿宋"/>
                <w:szCs w:val="21"/>
              </w:rPr>
              <w:t>500</w:t>
            </w:r>
          </w:p>
        </w:tc>
        <w:tc>
          <w:tcPr>
            <w:tcW w:w="18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5</w:t>
            </w:r>
            <w:r>
              <w:rPr>
                <w:rFonts w:ascii="仿宋" w:hAnsi="仿宋" w:eastAsia="仿宋"/>
                <w:szCs w:val="21"/>
              </w:rPr>
              <w:t>000-6000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技术员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仿宋" w:cs="仿宋"/>
                <w:kern w:val="0"/>
                <w:lang w:val="en-US" w:eastAsia="zh-CN"/>
              </w:rPr>
            </w:pPr>
            <w:r>
              <w:rPr>
                <w:rFonts w:ascii="仿宋" w:hAnsi="仿宋" w:eastAsia="仿宋" w:cs="仿宋"/>
                <w:kern w:val="0"/>
                <w:lang w:val="en-US" w:eastAsia="zh-CN"/>
              </w:rPr>
              <w:t>10</w:t>
            </w:r>
          </w:p>
        </w:tc>
        <w:tc>
          <w:tcPr>
            <w:tcW w:w="3378" w:type="dxa"/>
            <w:vAlign w:val="center"/>
          </w:tcPr>
          <w:p>
            <w:pPr>
              <w:jc w:val="left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机电一体化、电气自动化等相关专业，熟悉机械设备维护等理论知识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仿宋" w:cs="仿宋"/>
                <w:kern w:val="0"/>
                <w:lang w:val="en-US" w:eastAsia="zh-CN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  <w:r>
              <w:rPr>
                <w:rFonts w:ascii="仿宋" w:hAnsi="仿宋" w:eastAsia="仿宋" w:cs="仿宋"/>
              </w:rPr>
              <w:t>500</w:t>
            </w:r>
          </w:p>
        </w:tc>
        <w:tc>
          <w:tcPr>
            <w:tcW w:w="18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rFonts w:ascii="仿宋" w:hAnsi="仿宋" w:eastAsia="仿宋" w:cs="仿宋"/>
                <w:kern w:val="0"/>
                <w:lang w:val="en-US" w:eastAsia="zh-CN"/>
              </w:rPr>
            </w:pPr>
            <w:r>
              <w:rPr>
                <w:rFonts w:ascii="仿宋" w:hAnsi="仿宋" w:eastAsia="仿宋"/>
              </w:rPr>
              <w:t>4</w:t>
            </w:r>
            <w:r>
              <w:rPr>
                <w:rFonts w:hint="eastAsia" w:ascii="仿宋" w:hAnsi="仿宋" w:eastAsia="仿宋"/>
              </w:rPr>
              <w:t>000-</w:t>
            </w:r>
            <w:r>
              <w:rPr>
                <w:rFonts w:ascii="仿宋" w:hAnsi="仿宋" w:eastAsia="仿宋"/>
              </w:rPr>
              <w:t>5</w:t>
            </w:r>
            <w:r>
              <w:rPr>
                <w:rFonts w:hint="eastAsia" w:ascii="仿宋" w:hAnsi="仿宋" w:eastAsia="仿宋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电工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PMingLiU" w:cs="仿宋"/>
              </w:rPr>
            </w:pPr>
            <w:r>
              <w:rPr>
                <w:rFonts w:ascii="仿宋" w:hAnsi="仿宋" w:eastAsia="PMingLiU" w:cs="仿宋"/>
              </w:rPr>
              <w:t>10</w:t>
            </w:r>
          </w:p>
        </w:tc>
        <w:tc>
          <w:tcPr>
            <w:tcW w:w="337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机电一体化、电气自动化等相关专业，熟悉电路维护等理论知识，有电工证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</w:rPr>
              <w:t>3</w:t>
            </w:r>
            <w:r>
              <w:rPr>
                <w:rFonts w:ascii="仿宋" w:hAnsi="仿宋" w:eastAsia="仿宋" w:cs="仿宋"/>
              </w:rPr>
              <w:t>500</w:t>
            </w:r>
          </w:p>
        </w:tc>
        <w:tc>
          <w:tcPr>
            <w:tcW w:w="18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rFonts w:ascii="仿宋" w:hAnsi="仿宋" w:eastAsia="仿宋" w:cs="仿宋"/>
              </w:rPr>
            </w:pPr>
            <w:r>
              <w:rPr>
                <w:rFonts w:ascii="仿宋" w:hAnsi="仿宋" w:eastAsia="PMingLiU" w:cs="仿宋"/>
              </w:rPr>
              <w:t>4</w:t>
            </w:r>
            <w:r>
              <w:rPr>
                <w:rFonts w:ascii="仿宋" w:hAnsi="仿宋" w:eastAsia="仿宋" w:cs="仿宋"/>
              </w:rPr>
              <w:t>000-</w:t>
            </w:r>
            <w:r>
              <w:rPr>
                <w:rFonts w:ascii="仿宋" w:hAnsi="仿宋" w:eastAsia="PMingLiU" w:cs="仿宋"/>
              </w:rPr>
              <w:t>5</w:t>
            </w:r>
            <w:r>
              <w:rPr>
                <w:rFonts w:ascii="仿宋" w:hAnsi="仿宋" w:eastAsia="仿宋" w:cs="仿宋"/>
              </w:rPr>
              <w:t>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/>
              </w:rPr>
              <w:t>景区工作</w:t>
            </w:r>
          </w:p>
          <w:p>
            <w:pPr>
              <w:pStyle w:val="15"/>
              <w:widowControl/>
              <w:jc w:val="center"/>
              <w:rPr>
                <w:rFonts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/>
              </w:rPr>
              <w:t>人员</w:t>
            </w:r>
          </w:p>
        </w:tc>
        <w:tc>
          <w:tcPr>
            <w:tcW w:w="851" w:type="dxa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PMingLiU" w:cs="仿宋"/>
              </w:rPr>
            </w:pPr>
            <w:r>
              <w:rPr>
                <w:rFonts w:ascii="仿宋" w:hAnsi="仿宋" w:eastAsia="PMingLiU" w:cs="仿宋"/>
              </w:rPr>
              <w:t>20</w:t>
            </w:r>
          </w:p>
        </w:tc>
        <w:tc>
          <w:tcPr>
            <w:tcW w:w="3378" w:type="dxa"/>
            <w:vAlign w:val="center"/>
          </w:tcPr>
          <w:p>
            <w:pPr>
              <w:jc w:val="left"/>
              <w:rPr>
                <w:rFonts w:ascii="仿宋" w:hAnsi="仿宋" w:eastAsia="仿宋" w:cs="仿宋"/>
                <w:szCs w:val="21"/>
              </w:rPr>
            </w:pPr>
            <w:r>
              <w:rPr>
                <w:rFonts w:ascii="仿宋" w:hAnsi="仿宋" w:eastAsia="仿宋" w:cs="仿宋"/>
                <w:szCs w:val="21"/>
              </w:rPr>
              <w:t>专业不限，</w:t>
            </w:r>
            <w:r>
              <w:rPr>
                <w:rFonts w:hint="eastAsia" w:ascii="仿宋" w:hAnsi="仿宋" w:eastAsia="仿宋" w:cs="仿宋"/>
                <w:szCs w:val="21"/>
              </w:rPr>
              <w:t>沟通表达能力较好，有较好的服务意识</w:t>
            </w:r>
          </w:p>
        </w:tc>
        <w:tc>
          <w:tcPr>
            <w:tcW w:w="1725" w:type="dxa"/>
            <w:tcBorders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PMingLiU" w:cs="仿宋"/>
              </w:rPr>
            </w:pPr>
            <w:r>
              <w:rPr>
                <w:rFonts w:hint="eastAsia" w:ascii="仿宋" w:hAnsi="仿宋" w:eastAsia="仿宋" w:cs="仿宋"/>
                <w:lang w:eastAsia="zh-CN"/>
              </w:rPr>
              <w:t>2</w:t>
            </w:r>
            <w:r>
              <w:rPr>
                <w:rFonts w:ascii="仿宋" w:hAnsi="仿宋" w:eastAsia="PMingLiU" w:cs="仿宋"/>
              </w:rPr>
              <w:t>500</w:t>
            </w:r>
          </w:p>
        </w:tc>
        <w:tc>
          <w:tcPr>
            <w:tcW w:w="1855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rFonts w:ascii="仿宋" w:hAnsi="仿宋" w:eastAsia="仿宋" w:cs="仿宋"/>
                <w:kern w:val="0"/>
                <w:lang w:val="en-US" w:eastAsia="zh-CN"/>
              </w:rPr>
            </w:pPr>
            <w:r>
              <w:rPr>
                <w:rFonts w:ascii="仿宋" w:hAnsi="仿宋" w:eastAsia="仿宋"/>
              </w:rPr>
              <w:t>3000-4000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</w:trPr>
        <w:tc>
          <w:tcPr>
            <w:tcW w:w="9193" w:type="dxa"/>
            <w:gridSpan w:val="6"/>
            <w:vAlign w:val="center"/>
          </w:tcPr>
          <w:p>
            <w:pPr>
              <w:spacing w:line="360" w:lineRule="auto"/>
              <w:rPr>
                <w:rFonts w:ascii="楷体" w:hAnsi="楷体" w:eastAsia="楷体"/>
                <w:szCs w:val="21"/>
              </w:rPr>
            </w:pPr>
            <w:r>
              <w:rPr>
                <w:rFonts w:ascii="楷体" w:hAnsi="楷体" w:eastAsia="楷体" w:cs="仿宋"/>
                <w:b/>
                <w:sz w:val="28"/>
                <w:szCs w:val="28"/>
              </w:rPr>
              <w:t>福利待遇：</w:t>
            </w:r>
            <w:r>
              <w:rPr>
                <w:rFonts w:hint="eastAsia" w:ascii="仿宋" w:hAnsi="仿宋" w:eastAsia="仿宋" w:cs="仿宋"/>
                <w:szCs w:val="21"/>
              </w:rPr>
              <w:t>实习期包吃包住；毕业后交五险一金、绩效激励、年终奖金、高温补贴、福利食堂、弹性工时、带薪年假、专业培训、全国方特乐园免费游玩、年度可享亲友游园卡。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1" w:hRule="atLeast"/>
        </w:trPr>
        <w:tc>
          <w:tcPr>
            <w:tcW w:w="1384" w:type="dxa"/>
            <w:tcBorders>
              <w:right w:val="single" w:color="auto" w:sz="4" w:space="0"/>
            </w:tcBorders>
            <w:vAlign w:val="center"/>
          </w:tcPr>
          <w:p>
            <w:pPr>
              <w:pStyle w:val="15"/>
              <w:widowControl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lang w:eastAsia="zh-CN"/>
              </w:rPr>
              <w:t>备  注</w:t>
            </w:r>
          </w:p>
        </w:tc>
        <w:tc>
          <w:tcPr>
            <w:tcW w:w="7809" w:type="dxa"/>
            <w:gridSpan w:val="5"/>
            <w:tcBorders>
              <w:left w:val="single" w:color="auto" w:sz="4" w:space="0"/>
            </w:tcBorders>
            <w:vAlign w:val="center"/>
          </w:tcPr>
          <w:p>
            <w:pPr>
              <w:pStyle w:val="15"/>
              <w:jc w:val="center"/>
              <w:rPr>
                <w:rFonts w:ascii="仿宋" w:hAnsi="仿宋" w:eastAsia="仿宋" w:cs="仿宋"/>
                <w:b/>
                <w:sz w:val="28"/>
                <w:szCs w:val="28"/>
              </w:rPr>
            </w:pPr>
          </w:p>
        </w:tc>
      </w:tr>
    </w:tbl>
    <w:p>
      <w:pPr>
        <w:rPr>
          <w:rFonts w:ascii="宋体" w:hAnsi="宋体"/>
          <w:sz w:val="24"/>
          <w:szCs w:val="24"/>
        </w:rPr>
      </w:pPr>
    </w:p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altName w:val="Microsoft JhengHei U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WNkNjhmNzhkOGRmYTA0YjhhMWUxYTQ3MjdiNjk4MmEifQ=="/>
  </w:docVars>
  <w:rsids>
    <w:rsidRoot w:val="00970B82"/>
    <w:rsid w:val="0000189D"/>
    <w:rsid w:val="000213CB"/>
    <w:rsid w:val="000300C7"/>
    <w:rsid w:val="00035261"/>
    <w:rsid w:val="00045D4C"/>
    <w:rsid w:val="0005089F"/>
    <w:rsid w:val="000548F6"/>
    <w:rsid w:val="0006057B"/>
    <w:rsid w:val="00070CBE"/>
    <w:rsid w:val="00074396"/>
    <w:rsid w:val="00076F1C"/>
    <w:rsid w:val="0009042D"/>
    <w:rsid w:val="000930CE"/>
    <w:rsid w:val="00094A01"/>
    <w:rsid w:val="000A2088"/>
    <w:rsid w:val="000A424C"/>
    <w:rsid w:val="000A4365"/>
    <w:rsid w:val="000A4993"/>
    <w:rsid w:val="000A6268"/>
    <w:rsid w:val="000B10B7"/>
    <w:rsid w:val="000B1D55"/>
    <w:rsid w:val="000B24CE"/>
    <w:rsid w:val="000B2F48"/>
    <w:rsid w:val="000B2F8E"/>
    <w:rsid w:val="000C0030"/>
    <w:rsid w:val="000C0583"/>
    <w:rsid w:val="000C3E02"/>
    <w:rsid w:val="000D0703"/>
    <w:rsid w:val="000E1FCA"/>
    <w:rsid w:val="000E6659"/>
    <w:rsid w:val="000F13C7"/>
    <w:rsid w:val="000F6499"/>
    <w:rsid w:val="0010106C"/>
    <w:rsid w:val="0010732C"/>
    <w:rsid w:val="001101CA"/>
    <w:rsid w:val="001217FC"/>
    <w:rsid w:val="00134EFB"/>
    <w:rsid w:val="001409F9"/>
    <w:rsid w:val="001503FF"/>
    <w:rsid w:val="0015514A"/>
    <w:rsid w:val="00155DD3"/>
    <w:rsid w:val="00160579"/>
    <w:rsid w:val="00162AFF"/>
    <w:rsid w:val="00164E67"/>
    <w:rsid w:val="00171417"/>
    <w:rsid w:val="0018321E"/>
    <w:rsid w:val="00193051"/>
    <w:rsid w:val="00193F40"/>
    <w:rsid w:val="00194E61"/>
    <w:rsid w:val="001A18A0"/>
    <w:rsid w:val="001A1AB1"/>
    <w:rsid w:val="001A23EF"/>
    <w:rsid w:val="001A2A77"/>
    <w:rsid w:val="001A4882"/>
    <w:rsid w:val="001B175C"/>
    <w:rsid w:val="001B4998"/>
    <w:rsid w:val="001B4D11"/>
    <w:rsid w:val="001B4D3D"/>
    <w:rsid w:val="001C435D"/>
    <w:rsid w:val="001C4C85"/>
    <w:rsid w:val="001D0497"/>
    <w:rsid w:val="001D6E84"/>
    <w:rsid w:val="001E5D77"/>
    <w:rsid w:val="001E5DF8"/>
    <w:rsid w:val="001F6FEC"/>
    <w:rsid w:val="00200A65"/>
    <w:rsid w:val="00202353"/>
    <w:rsid w:val="00202B91"/>
    <w:rsid w:val="002173FD"/>
    <w:rsid w:val="002324A2"/>
    <w:rsid w:val="00234346"/>
    <w:rsid w:val="002377F1"/>
    <w:rsid w:val="002520EE"/>
    <w:rsid w:val="00254BDC"/>
    <w:rsid w:val="002551AF"/>
    <w:rsid w:val="00257390"/>
    <w:rsid w:val="002619A3"/>
    <w:rsid w:val="00266EA9"/>
    <w:rsid w:val="00284CEA"/>
    <w:rsid w:val="00284F57"/>
    <w:rsid w:val="00290B5E"/>
    <w:rsid w:val="002B3B28"/>
    <w:rsid w:val="002C16CF"/>
    <w:rsid w:val="002C2E57"/>
    <w:rsid w:val="002C4DA8"/>
    <w:rsid w:val="002C7038"/>
    <w:rsid w:val="002E1498"/>
    <w:rsid w:val="002E67C7"/>
    <w:rsid w:val="002E709B"/>
    <w:rsid w:val="002F6207"/>
    <w:rsid w:val="00302AEF"/>
    <w:rsid w:val="00313A1A"/>
    <w:rsid w:val="003147F7"/>
    <w:rsid w:val="0031657C"/>
    <w:rsid w:val="00322652"/>
    <w:rsid w:val="00327B9B"/>
    <w:rsid w:val="0033549C"/>
    <w:rsid w:val="00344DFE"/>
    <w:rsid w:val="00347487"/>
    <w:rsid w:val="00354059"/>
    <w:rsid w:val="00361098"/>
    <w:rsid w:val="00363D66"/>
    <w:rsid w:val="00364EDD"/>
    <w:rsid w:val="003763AF"/>
    <w:rsid w:val="003903A6"/>
    <w:rsid w:val="00390AA2"/>
    <w:rsid w:val="00393A06"/>
    <w:rsid w:val="0039589A"/>
    <w:rsid w:val="003A4896"/>
    <w:rsid w:val="003B75DC"/>
    <w:rsid w:val="003C0966"/>
    <w:rsid w:val="003C0EF8"/>
    <w:rsid w:val="003C7CCE"/>
    <w:rsid w:val="003C7DB4"/>
    <w:rsid w:val="003E7C27"/>
    <w:rsid w:val="003F0B3F"/>
    <w:rsid w:val="003F2404"/>
    <w:rsid w:val="003F60C2"/>
    <w:rsid w:val="003F6EDB"/>
    <w:rsid w:val="00402F2D"/>
    <w:rsid w:val="004062E8"/>
    <w:rsid w:val="00410027"/>
    <w:rsid w:val="00415761"/>
    <w:rsid w:val="004178A5"/>
    <w:rsid w:val="00421E93"/>
    <w:rsid w:val="00430EEF"/>
    <w:rsid w:val="00433B56"/>
    <w:rsid w:val="0043789F"/>
    <w:rsid w:val="00441F56"/>
    <w:rsid w:val="00445CA9"/>
    <w:rsid w:val="00445DD4"/>
    <w:rsid w:val="004460C8"/>
    <w:rsid w:val="0044692F"/>
    <w:rsid w:val="00447F36"/>
    <w:rsid w:val="00454CA9"/>
    <w:rsid w:val="00455EBC"/>
    <w:rsid w:val="00457742"/>
    <w:rsid w:val="00461AD7"/>
    <w:rsid w:val="0046383D"/>
    <w:rsid w:val="00465738"/>
    <w:rsid w:val="004726E1"/>
    <w:rsid w:val="00474883"/>
    <w:rsid w:val="004843D9"/>
    <w:rsid w:val="0048629E"/>
    <w:rsid w:val="00486DD6"/>
    <w:rsid w:val="004A45D1"/>
    <w:rsid w:val="004B04D8"/>
    <w:rsid w:val="004B1B68"/>
    <w:rsid w:val="004B2CBB"/>
    <w:rsid w:val="004C109E"/>
    <w:rsid w:val="004C5057"/>
    <w:rsid w:val="004E44AC"/>
    <w:rsid w:val="004E511D"/>
    <w:rsid w:val="004F00CD"/>
    <w:rsid w:val="004F0411"/>
    <w:rsid w:val="004F2434"/>
    <w:rsid w:val="00500844"/>
    <w:rsid w:val="00516E48"/>
    <w:rsid w:val="00521199"/>
    <w:rsid w:val="00526D76"/>
    <w:rsid w:val="005351FE"/>
    <w:rsid w:val="0053757B"/>
    <w:rsid w:val="0054014F"/>
    <w:rsid w:val="0054118B"/>
    <w:rsid w:val="00544E7D"/>
    <w:rsid w:val="00550AB3"/>
    <w:rsid w:val="00556F53"/>
    <w:rsid w:val="0055725E"/>
    <w:rsid w:val="00557F09"/>
    <w:rsid w:val="005604C2"/>
    <w:rsid w:val="005669D4"/>
    <w:rsid w:val="00566F26"/>
    <w:rsid w:val="00581B7F"/>
    <w:rsid w:val="00584241"/>
    <w:rsid w:val="005933EF"/>
    <w:rsid w:val="005A004A"/>
    <w:rsid w:val="005A3189"/>
    <w:rsid w:val="005A705D"/>
    <w:rsid w:val="005A71CC"/>
    <w:rsid w:val="005B0F3C"/>
    <w:rsid w:val="005C0C8B"/>
    <w:rsid w:val="005C219D"/>
    <w:rsid w:val="005C7F17"/>
    <w:rsid w:val="005D6775"/>
    <w:rsid w:val="005D735E"/>
    <w:rsid w:val="005E07B9"/>
    <w:rsid w:val="005E2784"/>
    <w:rsid w:val="005E3FB1"/>
    <w:rsid w:val="005F1D5E"/>
    <w:rsid w:val="005F5677"/>
    <w:rsid w:val="0060316A"/>
    <w:rsid w:val="0061245C"/>
    <w:rsid w:val="00632CA7"/>
    <w:rsid w:val="0063771C"/>
    <w:rsid w:val="00637CA3"/>
    <w:rsid w:val="006411C6"/>
    <w:rsid w:val="006423E1"/>
    <w:rsid w:val="00651D77"/>
    <w:rsid w:val="00653AE7"/>
    <w:rsid w:val="006579E8"/>
    <w:rsid w:val="00663E9B"/>
    <w:rsid w:val="00664B68"/>
    <w:rsid w:val="00664CE3"/>
    <w:rsid w:val="006713AA"/>
    <w:rsid w:val="00673E83"/>
    <w:rsid w:val="006743C4"/>
    <w:rsid w:val="00680C15"/>
    <w:rsid w:val="00682D51"/>
    <w:rsid w:val="00692576"/>
    <w:rsid w:val="006925C3"/>
    <w:rsid w:val="006A1662"/>
    <w:rsid w:val="006B35C9"/>
    <w:rsid w:val="006C437F"/>
    <w:rsid w:val="006C7C55"/>
    <w:rsid w:val="006D7AFE"/>
    <w:rsid w:val="006E57C9"/>
    <w:rsid w:val="006F233E"/>
    <w:rsid w:val="006F39EB"/>
    <w:rsid w:val="006F6399"/>
    <w:rsid w:val="006F7B51"/>
    <w:rsid w:val="007025E9"/>
    <w:rsid w:val="0071368D"/>
    <w:rsid w:val="007166C5"/>
    <w:rsid w:val="0073444C"/>
    <w:rsid w:val="00751255"/>
    <w:rsid w:val="00763FB6"/>
    <w:rsid w:val="00777246"/>
    <w:rsid w:val="00783FD7"/>
    <w:rsid w:val="00786C47"/>
    <w:rsid w:val="007978C8"/>
    <w:rsid w:val="007A079A"/>
    <w:rsid w:val="007A151C"/>
    <w:rsid w:val="007A4094"/>
    <w:rsid w:val="007D01D4"/>
    <w:rsid w:val="007D0857"/>
    <w:rsid w:val="007D08D5"/>
    <w:rsid w:val="007D2E46"/>
    <w:rsid w:val="007D4B54"/>
    <w:rsid w:val="007D76AE"/>
    <w:rsid w:val="007E079F"/>
    <w:rsid w:val="007E6DEE"/>
    <w:rsid w:val="007F1E0A"/>
    <w:rsid w:val="007F276F"/>
    <w:rsid w:val="00801897"/>
    <w:rsid w:val="00804192"/>
    <w:rsid w:val="00810A83"/>
    <w:rsid w:val="00814E13"/>
    <w:rsid w:val="00825121"/>
    <w:rsid w:val="00832018"/>
    <w:rsid w:val="00833721"/>
    <w:rsid w:val="00840379"/>
    <w:rsid w:val="008502CB"/>
    <w:rsid w:val="00866A9E"/>
    <w:rsid w:val="00871F83"/>
    <w:rsid w:val="0087455E"/>
    <w:rsid w:val="00874E40"/>
    <w:rsid w:val="0087533C"/>
    <w:rsid w:val="00877BF7"/>
    <w:rsid w:val="008855FD"/>
    <w:rsid w:val="00891E36"/>
    <w:rsid w:val="008A2FAE"/>
    <w:rsid w:val="008B3053"/>
    <w:rsid w:val="008B6805"/>
    <w:rsid w:val="008B7CB4"/>
    <w:rsid w:val="008D0B84"/>
    <w:rsid w:val="008D41AD"/>
    <w:rsid w:val="008D6FB3"/>
    <w:rsid w:val="008E00A8"/>
    <w:rsid w:val="008E2014"/>
    <w:rsid w:val="008E20B1"/>
    <w:rsid w:val="008E47BB"/>
    <w:rsid w:val="008E53EF"/>
    <w:rsid w:val="008E7659"/>
    <w:rsid w:val="008E7BDE"/>
    <w:rsid w:val="008F156C"/>
    <w:rsid w:val="008F25E8"/>
    <w:rsid w:val="008F6D5E"/>
    <w:rsid w:val="008F7D7E"/>
    <w:rsid w:val="0090213F"/>
    <w:rsid w:val="009026D2"/>
    <w:rsid w:val="00917650"/>
    <w:rsid w:val="0092691D"/>
    <w:rsid w:val="00927D86"/>
    <w:rsid w:val="00936BFF"/>
    <w:rsid w:val="009371AC"/>
    <w:rsid w:val="00954DCE"/>
    <w:rsid w:val="00962BD1"/>
    <w:rsid w:val="009630D7"/>
    <w:rsid w:val="00970B82"/>
    <w:rsid w:val="00971ADF"/>
    <w:rsid w:val="00980399"/>
    <w:rsid w:val="00980598"/>
    <w:rsid w:val="00984D65"/>
    <w:rsid w:val="009862D4"/>
    <w:rsid w:val="009865BF"/>
    <w:rsid w:val="00990C43"/>
    <w:rsid w:val="0099264A"/>
    <w:rsid w:val="009961A4"/>
    <w:rsid w:val="009A7FB6"/>
    <w:rsid w:val="009B1832"/>
    <w:rsid w:val="009C6937"/>
    <w:rsid w:val="009D5CE0"/>
    <w:rsid w:val="009D7658"/>
    <w:rsid w:val="009E2A9C"/>
    <w:rsid w:val="009E3301"/>
    <w:rsid w:val="009E3A8E"/>
    <w:rsid w:val="009F6417"/>
    <w:rsid w:val="009F7832"/>
    <w:rsid w:val="00A0462D"/>
    <w:rsid w:val="00A065A8"/>
    <w:rsid w:val="00A11C37"/>
    <w:rsid w:val="00A23166"/>
    <w:rsid w:val="00A235B7"/>
    <w:rsid w:val="00A25A56"/>
    <w:rsid w:val="00A36AE2"/>
    <w:rsid w:val="00A42F41"/>
    <w:rsid w:val="00A439AA"/>
    <w:rsid w:val="00A43F20"/>
    <w:rsid w:val="00A506E6"/>
    <w:rsid w:val="00A50B47"/>
    <w:rsid w:val="00A5667C"/>
    <w:rsid w:val="00A67784"/>
    <w:rsid w:val="00A74A60"/>
    <w:rsid w:val="00A80A17"/>
    <w:rsid w:val="00A82066"/>
    <w:rsid w:val="00AB4AA8"/>
    <w:rsid w:val="00AB7009"/>
    <w:rsid w:val="00AB7173"/>
    <w:rsid w:val="00AC3342"/>
    <w:rsid w:val="00AC35BF"/>
    <w:rsid w:val="00AC752F"/>
    <w:rsid w:val="00AD67EB"/>
    <w:rsid w:val="00AE02C0"/>
    <w:rsid w:val="00AF4CB7"/>
    <w:rsid w:val="00B03713"/>
    <w:rsid w:val="00B0723B"/>
    <w:rsid w:val="00B078D9"/>
    <w:rsid w:val="00B07E94"/>
    <w:rsid w:val="00B13CBE"/>
    <w:rsid w:val="00B21E6B"/>
    <w:rsid w:val="00B2380F"/>
    <w:rsid w:val="00B440FF"/>
    <w:rsid w:val="00B47305"/>
    <w:rsid w:val="00B502FD"/>
    <w:rsid w:val="00B669B0"/>
    <w:rsid w:val="00B7302C"/>
    <w:rsid w:val="00B747F6"/>
    <w:rsid w:val="00B80AEE"/>
    <w:rsid w:val="00B81B6E"/>
    <w:rsid w:val="00B827F9"/>
    <w:rsid w:val="00B938EB"/>
    <w:rsid w:val="00BA4756"/>
    <w:rsid w:val="00BA6E86"/>
    <w:rsid w:val="00BA7F08"/>
    <w:rsid w:val="00BB1132"/>
    <w:rsid w:val="00BC4E94"/>
    <w:rsid w:val="00BC5637"/>
    <w:rsid w:val="00BC5DA3"/>
    <w:rsid w:val="00BC767B"/>
    <w:rsid w:val="00BD3742"/>
    <w:rsid w:val="00BD4275"/>
    <w:rsid w:val="00BE1754"/>
    <w:rsid w:val="00BE22C9"/>
    <w:rsid w:val="00BE2738"/>
    <w:rsid w:val="00BE7A96"/>
    <w:rsid w:val="00BF372D"/>
    <w:rsid w:val="00BF608C"/>
    <w:rsid w:val="00BF7D6D"/>
    <w:rsid w:val="00C03885"/>
    <w:rsid w:val="00C04616"/>
    <w:rsid w:val="00C409B1"/>
    <w:rsid w:val="00C526B2"/>
    <w:rsid w:val="00C75664"/>
    <w:rsid w:val="00C949CA"/>
    <w:rsid w:val="00C95774"/>
    <w:rsid w:val="00CA5C21"/>
    <w:rsid w:val="00CB0B6B"/>
    <w:rsid w:val="00CB2962"/>
    <w:rsid w:val="00CC046A"/>
    <w:rsid w:val="00CC2317"/>
    <w:rsid w:val="00CC2F82"/>
    <w:rsid w:val="00CC3FCF"/>
    <w:rsid w:val="00CC6A19"/>
    <w:rsid w:val="00CD125D"/>
    <w:rsid w:val="00CD33B5"/>
    <w:rsid w:val="00CD3FC4"/>
    <w:rsid w:val="00CD4C00"/>
    <w:rsid w:val="00CE05F8"/>
    <w:rsid w:val="00CE0BF5"/>
    <w:rsid w:val="00CE26C1"/>
    <w:rsid w:val="00CE43D9"/>
    <w:rsid w:val="00CE4696"/>
    <w:rsid w:val="00CE4BAF"/>
    <w:rsid w:val="00CE4F28"/>
    <w:rsid w:val="00CE65C8"/>
    <w:rsid w:val="00CE6B59"/>
    <w:rsid w:val="00CE7779"/>
    <w:rsid w:val="00CE77F3"/>
    <w:rsid w:val="00CF0FA3"/>
    <w:rsid w:val="00CF2F90"/>
    <w:rsid w:val="00CF3D24"/>
    <w:rsid w:val="00D045A5"/>
    <w:rsid w:val="00D05FB2"/>
    <w:rsid w:val="00D16C55"/>
    <w:rsid w:val="00D21561"/>
    <w:rsid w:val="00D4014C"/>
    <w:rsid w:val="00D45C38"/>
    <w:rsid w:val="00D51177"/>
    <w:rsid w:val="00D521A0"/>
    <w:rsid w:val="00D52213"/>
    <w:rsid w:val="00D530BC"/>
    <w:rsid w:val="00D61739"/>
    <w:rsid w:val="00D63781"/>
    <w:rsid w:val="00D63A3C"/>
    <w:rsid w:val="00D955CC"/>
    <w:rsid w:val="00D97292"/>
    <w:rsid w:val="00D979AF"/>
    <w:rsid w:val="00DA5C9C"/>
    <w:rsid w:val="00DB2066"/>
    <w:rsid w:val="00DB6C14"/>
    <w:rsid w:val="00DC397A"/>
    <w:rsid w:val="00DC4605"/>
    <w:rsid w:val="00DC6B4D"/>
    <w:rsid w:val="00DD12FF"/>
    <w:rsid w:val="00DE3D59"/>
    <w:rsid w:val="00DE6B8D"/>
    <w:rsid w:val="00DF6B80"/>
    <w:rsid w:val="00E0282F"/>
    <w:rsid w:val="00E04F6A"/>
    <w:rsid w:val="00E1509D"/>
    <w:rsid w:val="00E21BA1"/>
    <w:rsid w:val="00E2740F"/>
    <w:rsid w:val="00E2754C"/>
    <w:rsid w:val="00E33239"/>
    <w:rsid w:val="00E33672"/>
    <w:rsid w:val="00E35D32"/>
    <w:rsid w:val="00E40B4E"/>
    <w:rsid w:val="00E40F1A"/>
    <w:rsid w:val="00E42E48"/>
    <w:rsid w:val="00E45ABB"/>
    <w:rsid w:val="00E57D7B"/>
    <w:rsid w:val="00E616AE"/>
    <w:rsid w:val="00E61F76"/>
    <w:rsid w:val="00E722E9"/>
    <w:rsid w:val="00E76A12"/>
    <w:rsid w:val="00E81656"/>
    <w:rsid w:val="00E81DF4"/>
    <w:rsid w:val="00E81E48"/>
    <w:rsid w:val="00E832E0"/>
    <w:rsid w:val="00E92780"/>
    <w:rsid w:val="00E94A38"/>
    <w:rsid w:val="00EA295F"/>
    <w:rsid w:val="00EB2DCB"/>
    <w:rsid w:val="00EB6EAF"/>
    <w:rsid w:val="00EC15F4"/>
    <w:rsid w:val="00EC5861"/>
    <w:rsid w:val="00ED22D1"/>
    <w:rsid w:val="00ED3AAA"/>
    <w:rsid w:val="00ED578C"/>
    <w:rsid w:val="00ED5E9E"/>
    <w:rsid w:val="00ED72EA"/>
    <w:rsid w:val="00EE647F"/>
    <w:rsid w:val="00EF7CBB"/>
    <w:rsid w:val="00F03FEF"/>
    <w:rsid w:val="00F07738"/>
    <w:rsid w:val="00F1162A"/>
    <w:rsid w:val="00F17E1C"/>
    <w:rsid w:val="00F23997"/>
    <w:rsid w:val="00F31C27"/>
    <w:rsid w:val="00F37F06"/>
    <w:rsid w:val="00F4278E"/>
    <w:rsid w:val="00F47DBC"/>
    <w:rsid w:val="00F53E4E"/>
    <w:rsid w:val="00F63542"/>
    <w:rsid w:val="00F76807"/>
    <w:rsid w:val="00F816E6"/>
    <w:rsid w:val="00F86718"/>
    <w:rsid w:val="00FA20E4"/>
    <w:rsid w:val="00FA77DC"/>
    <w:rsid w:val="00FA7868"/>
    <w:rsid w:val="00FB161E"/>
    <w:rsid w:val="00FB3A6E"/>
    <w:rsid w:val="00FB4509"/>
    <w:rsid w:val="00FD44A1"/>
    <w:rsid w:val="00FE2C3C"/>
    <w:rsid w:val="03FF434E"/>
    <w:rsid w:val="06A378AD"/>
    <w:rsid w:val="08AE1E9F"/>
    <w:rsid w:val="0AA07F0D"/>
    <w:rsid w:val="0B5036E2"/>
    <w:rsid w:val="0CB02C06"/>
    <w:rsid w:val="0D307327"/>
    <w:rsid w:val="0D470032"/>
    <w:rsid w:val="0F44355D"/>
    <w:rsid w:val="0FF860F6"/>
    <w:rsid w:val="123D2E1F"/>
    <w:rsid w:val="18CB084B"/>
    <w:rsid w:val="199A43CF"/>
    <w:rsid w:val="1B1977BE"/>
    <w:rsid w:val="1C0E117B"/>
    <w:rsid w:val="1C5B5A42"/>
    <w:rsid w:val="21B91698"/>
    <w:rsid w:val="22D4654E"/>
    <w:rsid w:val="2432352D"/>
    <w:rsid w:val="249E6E14"/>
    <w:rsid w:val="24B14D99"/>
    <w:rsid w:val="24D76A1F"/>
    <w:rsid w:val="271B0474"/>
    <w:rsid w:val="28E84B02"/>
    <w:rsid w:val="29415770"/>
    <w:rsid w:val="29E55266"/>
    <w:rsid w:val="29F23E8A"/>
    <w:rsid w:val="2A6E2859"/>
    <w:rsid w:val="2A834AE2"/>
    <w:rsid w:val="2DB651CE"/>
    <w:rsid w:val="2F7B0C15"/>
    <w:rsid w:val="31D67BED"/>
    <w:rsid w:val="327D62BB"/>
    <w:rsid w:val="33843679"/>
    <w:rsid w:val="35B93612"/>
    <w:rsid w:val="38EC4315"/>
    <w:rsid w:val="39137979"/>
    <w:rsid w:val="39ED1F78"/>
    <w:rsid w:val="3D251A29"/>
    <w:rsid w:val="3E377E1A"/>
    <w:rsid w:val="3F650802"/>
    <w:rsid w:val="3F8213B4"/>
    <w:rsid w:val="409E221E"/>
    <w:rsid w:val="47525B10"/>
    <w:rsid w:val="4F7676F8"/>
    <w:rsid w:val="51D84E64"/>
    <w:rsid w:val="52DF710B"/>
    <w:rsid w:val="537137C2"/>
    <w:rsid w:val="53A067B5"/>
    <w:rsid w:val="54216F96"/>
    <w:rsid w:val="55B41744"/>
    <w:rsid w:val="55FF651E"/>
    <w:rsid w:val="594828CF"/>
    <w:rsid w:val="5CB13C5A"/>
    <w:rsid w:val="5F0C439F"/>
    <w:rsid w:val="600F05EB"/>
    <w:rsid w:val="60EE625A"/>
    <w:rsid w:val="61CB22EF"/>
    <w:rsid w:val="67890C82"/>
    <w:rsid w:val="6EBA0465"/>
    <w:rsid w:val="6F2F2279"/>
    <w:rsid w:val="73E879CA"/>
    <w:rsid w:val="74962C31"/>
    <w:rsid w:val="753326F4"/>
    <w:rsid w:val="77D221D2"/>
    <w:rsid w:val="780B1C9E"/>
    <w:rsid w:val="7A1253F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qFormat/>
    <w:uiPriority w:val="99"/>
    <w:rPr>
      <w:sz w:val="18"/>
      <w:szCs w:val="18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qFormat/>
    <w:uiPriority w:val="99"/>
    <w:rPr>
      <w:color w:val="800080"/>
      <w:u w:val="single"/>
    </w:rPr>
  </w:style>
  <w:style w:type="character" w:styleId="9">
    <w:name w:val="Hyperlink"/>
    <w:basedOn w:val="7"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qFormat/>
    <w:uiPriority w:val="99"/>
    <w:rPr>
      <w:sz w:val="18"/>
      <w:szCs w:val="18"/>
    </w:rPr>
  </w:style>
  <w:style w:type="character" w:customStyle="1" w:styleId="13">
    <w:name w:val="font3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4">
    <w:name w:val="font2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paragraph" w:customStyle="1" w:styleId="15">
    <w:name w:val="正文 A"/>
    <w:qFormat/>
    <w:uiPriority w:val="0"/>
    <w:pPr>
      <w:widowControl w:val="0"/>
      <w:jc w:val="both"/>
    </w:pPr>
    <w:rPr>
      <w:rFonts w:ascii="Calibri" w:hAnsi="Calibri" w:eastAsia="Calibri" w:cs="Calibri"/>
      <w:color w:val="000000"/>
      <w:kern w:val="2"/>
      <w:sz w:val="21"/>
      <w:szCs w:val="21"/>
      <w:u w:color="000000"/>
      <w:lang w:val="zh-TW" w:eastAsia="zh-TW" w:bidi="ar-SA"/>
    </w:rPr>
  </w:style>
  <w:style w:type="paragraph" w:customStyle="1" w:styleId="16">
    <w:name w:val="正文1"/>
    <w:qFormat/>
    <w:uiPriority w:val="0"/>
    <w:rPr>
      <w:rFonts w:ascii="Times New Roman" w:hAnsi="Times New Roman" w:eastAsia="Arial Unicode MS" w:cs="Arial Unicode MS"/>
      <w:color w:val="000000"/>
      <w:sz w:val="24"/>
      <w:szCs w:val="24"/>
      <w:u w:color="00000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119</Words>
  <Characters>680</Characters>
  <Lines>5</Lines>
  <Paragraphs>1</Paragraphs>
  <TotalTime>3</TotalTime>
  <ScaleCrop>false</ScaleCrop>
  <LinksUpToDate>false</LinksUpToDate>
  <CharactersWithSpaces>798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2022-02-07T08:39:00Z</dcterms:created>
  <dc:creator>User</dc:creator>
  <cp:lastModifiedBy>Jianping Li</cp:lastModifiedBy>
  <dcterms:modified xsi:type="dcterms:W3CDTF">2023-12-20T01:15:48Z</dcterms:modified>
  <cp:revision>667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53262748b9ef4d03baf41285668f3946</vt:lpwstr>
  </property>
</Properties>
</file>