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江西新大电能科技有限公司</w:t>
      </w:r>
      <w:bookmarkStart w:id="0" w:name="_GoBack"/>
      <w:bookmarkEnd w:id="0"/>
    </w:p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招聘简章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公司简介：</w:t>
      </w:r>
    </w:p>
    <w:p>
      <w:pPr>
        <w:bidi w:val="0"/>
        <w:ind w:firstLine="56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江西新大电能科技有限公司是一家具有电力工程施工总承包叁级、电子与智能化工程专业承包贰级、防水防腐保温工程专业承包贰级、消防设施工程专业承包贰级、石油化工工程施工总承包叁级、建筑机电安装工程专业承包叁级、机电工程施工总承包叁级、施工劳务企业备案、承装（修、试）电力设施许可证四级，并具有独立对外承包工程经营权；并控股晶冠能源和吉明科技等公司；另专业从事高低压配电及自动化设备开发、电力安装工程、配电设备故障检修、运行维护、预防性试验、智能弱电工程、机电工程、消防工程、石油化工工程、技术的科技企业。</w:t>
      </w:r>
    </w:p>
    <w:p>
      <w:pPr>
        <w:bidi w:val="0"/>
        <w:ind w:firstLine="560" w:firstLineChars="200"/>
        <w:rPr>
          <w:rFonts w:hint="eastAsia"/>
          <w:lang w:eastAsia="zh-CN"/>
        </w:rPr>
      </w:pPr>
      <w:r>
        <w:rPr>
          <w:rFonts w:hint="eastAsia"/>
          <w:lang w:eastAsia="zh-CN"/>
        </w:rPr>
        <w:t>公司以“诚信合作，诚实经营，真诚服务”为企业精神，以市场为导向，公司有研发部、市场部、生产部、售后部、质检部、设备部、工程部等十余部门。</w:t>
      </w:r>
    </w:p>
    <w:p>
      <w:pPr>
        <w:pStyle w:val="5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现我公司诚招：</w:t>
      </w:r>
    </w:p>
    <w:p>
      <w:pPr>
        <w:pStyle w:val="5"/>
        <w:numPr>
          <w:ilvl w:val="0"/>
          <w:numId w:val="0"/>
        </w:numPr>
        <w:ind w:leftChars="0" w:firstLine="112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一、电气设备技术员若干名，性别:不限，年龄:20－25岁，学历:大专以上学历，工资待遇5000－10000奖金，（年终奖金、有5险、福利）。</w:t>
      </w:r>
    </w:p>
    <w:p>
      <w:pPr>
        <w:pStyle w:val="5"/>
        <w:numPr>
          <w:ilvl w:val="0"/>
          <w:numId w:val="0"/>
        </w:numPr>
        <w:ind w:leftChars="0" w:firstLine="112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要求:1.电力相关专业，对配电设备一次、二次原理及图纸熟练，会CAD、懂电力电气设备技术检测，负责设备安装调试及现场管理。</w:t>
      </w:r>
    </w:p>
    <w:p>
      <w:pPr>
        <w:pStyle w:val="5"/>
        <w:numPr>
          <w:ilvl w:val="0"/>
          <w:numId w:val="0"/>
        </w:numPr>
        <w:ind w:leftChars="0" w:firstLine="112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2.根据公司项目指导，完成部门指标，</w:t>
      </w:r>
    </w:p>
    <w:p>
      <w:pPr>
        <w:pStyle w:val="5"/>
        <w:numPr>
          <w:ilvl w:val="0"/>
          <w:numId w:val="0"/>
        </w:numPr>
        <w:ind w:leftChars="0" w:firstLine="112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3.表达能力强，反应敏捷，</w:t>
      </w:r>
    </w:p>
    <w:p>
      <w:pPr>
        <w:pStyle w:val="5"/>
        <w:numPr>
          <w:ilvl w:val="0"/>
          <w:numId w:val="0"/>
        </w:numPr>
        <w:ind w:leftChars="0" w:firstLine="112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4.能力突出，懂电力工程，晋升或应聘技术主管或工程部经理，</w:t>
      </w:r>
    </w:p>
    <w:p>
      <w:pPr>
        <w:pStyle w:val="5"/>
        <w:numPr>
          <w:ilvl w:val="0"/>
          <w:numId w:val="0"/>
        </w:numPr>
        <w:ind w:leftChars="0" w:firstLine="112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工资待遇：技术主管6000－10000，技术员4000-6000，（面谈）（年终奖金、有5险、福利）。</w:t>
      </w:r>
    </w:p>
    <w:p>
      <w:pPr>
        <w:pStyle w:val="5"/>
        <w:numPr>
          <w:ilvl w:val="0"/>
          <w:numId w:val="1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业务员若干名</w:t>
      </w:r>
    </w:p>
    <w:p>
      <w:pPr>
        <w:bidi w:val="0"/>
        <w:ind w:firstLine="1120" w:firstLineChars="4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职务描述：负责项目客户配电设备检测及配电工程营销</w:t>
      </w:r>
      <w:r>
        <w:rPr>
          <w:rFonts w:hint="default"/>
          <w:lang w:val="en-US" w:eastAsia="zh-CN"/>
        </w:rPr>
        <w:t>，</w:t>
      </w:r>
      <w:r>
        <w:rPr>
          <w:rFonts w:hint="eastAsia"/>
          <w:lang w:val="en-US" w:eastAsia="zh-CN"/>
        </w:rPr>
        <w:t>性别：</w:t>
      </w:r>
      <w:r>
        <w:rPr>
          <w:rFonts w:hint="default"/>
          <w:lang w:val="en-US" w:eastAsia="zh-CN"/>
        </w:rPr>
        <w:t>男女不限，年龄：</w:t>
      </w:r>
      <w:r>
        <w:rPr>
          <w:rFonts w:hint="eastAsia"/>
          <w:lang w:val="en-US" w:eastAsia="zh-CN"/>
        </w:rPr>
        <w:t>20-35岁，学历：大专及以上学历，专业：电力、机电等相关专业</w:t>
      </w:r>
      <w:r>
        <w:rPr>
          <w:rFonts w:hint="default"/>
          <w:lang w:val="en-US" w:eastAsia="zh-CN"/>
        </w:rPr>
        <w:t>，</w:t>
      </w:r>
      <w:r>
        <w:rPr>
          <w:rFonts w:hint="eastAsia"/>
          <w:lang w:val="en-US" w:eastAsia="zh-CN"/>
        </w:rPr>
        <w:t>基本</w:t>
      </w:r>
      <w:r>
        <w:rPr>
          <w:rFonts w:hint="default"/>
          <w:lang w:val="en-US" w:eastAsia="zh-CN"/>
        </w:rPr>
        <w:t>待遇：</w:t>
      </w:r>
      <w:r>
        <w:rPr>
          <w:rFonts w:hint="eastAsia"/>
          <w:lang w:val="en-US" w:eastAsia="zh-CN"/>
        </w:rPr>
        <w:t>50</w:t>
      </w:r>
      <w:r>
        <w:rPr>
          <w:rFonts w:hint="default"/>
          <w:lang w:val="en-US" w:eastAsia="zh-CN"/>
        </w:rPr>
        <w:t>00－－</w:t>
      </w:r>
      <w:r>
        <w:rPr>
          <w:rFonts w:hint="eastAsia"/>
          <w:lang w:val="en-US" w:eastAsia="zh-CN"/>
        </w:rPr>
        <w:t>8</w:t>
      </w:r>
      <w:r>
        <w:rPr>
          <w:rFonts w:hint="default"/>
          <w:lang w:val="en-US" w:eastAsia="zh-CN"/>
        </w:rPr>
        <w:t>000</w:t>
      </w:r>
      <w:r>
        <w:rPr>
          <w:rFonts w:hint="eastAsia"/>
          <w:lang w:val="en-US" w:eastAsia="zh-CN"/>
        </w:rPr>
        <w:t>（</w:t>
      </w:r>
      <w:r>
        <w:rPr>
          <w:rFonts w:hint="default"/>
          <w:lang w:val="en-US" w:eastAsia="zh-CN"/>
        </w:rPr>
        <w:t>业绩</w:t>
      </w:r>
      <w:r>
        <w:rPr>
          <w:rFonts w:hint="eastAsia"/>
          <w:lang w:val="en-US" w:eastAsia="zh-CN"/>
        </w:rPr>
        <w:t>提成+</w:t>
      </w:r>
      <w:r>
        <w:rPr>
          <w:rFonts w:hint="default"/>
          <w:lang w:val="en-US" w:eastAsia="zh-CN"/>
        </w:rPr>
        <w:t>奖金</w:t>
      </w:r>
      <w:r>
        <w:rPr>
          <w:rFonts w:hint="eastAsia"/>
          <w:lang w:val="en-US" w:eastAsia="zh-CN"/>
        </w:rPr>
        <w:t>）（面谈），</w:t>
      </w:r>
      <w:r>
        <w:rPr>
          <w:rFonts w:hint="default"/>
          <w:lang w:val="en-US" w:eastAsia="zh-CN"/>
        </w:rPr>
        <w:t>有5险，</w:t>
      </w:r>
    </w:p>
    <w:p>
      <w:pPr>
        <w:pStyle w:val="5"/>
        <w:numPr>
          <w:ilvl w:val="0"/>
          <w:numId w:val="0"/>
        </w:numPr>
        <w:ind w:leftChars="0" w:firstLine="840" w:firstLineChars="3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职责描述：1 负责</w:t>
      </w:r>
      <w:r>
        <w:rPr>
          <w:rFonts w:hint="eastAsia"/>
          <w:lang w:val="en-US" w:eastAsia="zh-CN"/>
        </w:rPr>
        <w:t>配电专变客户</w:t>
      </w:r>
      <w:r>
        <w:rPr>
          <w:rFonts w:hint="default"/>
          <w:lang w:val="en-US" w:eastAsia="zh-CN"/>
        </w:rPr>
        <w:t>业务</w:t>
      </w:r>
      <w:r>
        <w:rPr>
          <w:rFonts w:hint="eastAsia"/>
          <w:lang w:val="en-US" w:eastAsia="zh-CN"/>
        </w:rPr>
        <w:t>及配电工程营销</w:t>
      </w:r>
    </w:p>
    <w:p>
      <w:pPr>
        <w:pStyle w:val="5"/>
        <w:numPr>
          <w:ilvl w:val="0"/>
          <w:numId w:val="0"/>
        </w:numPr>
        <w:ind w:leftChars="0" w:firstLine="1400" w:firstLineChars="5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2、根据市场营销计划，完成部门业务指标。</w:t>
      </w:r>
    </w:p>
    <w:p>
      <w:pPr>
        <w:pStyle w:val="5"/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pgSz w:w="11906" w:h="16838"/>
      <w:pgMar w:top="1100" w:right="1123" w:bottom="1100" w:left="106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F7CA34"/>
    <w:multiLevelType w:val="singleLevel"/>
    <w:tmpl w:val="57F7CA3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kNjhmNzhkOGRmYTA0YjhhMWUxYTQ3MjdiNjk4MmEifQ=="/>
  </w:docVars>
  <w:rsids>
    <w:rsidRoot w:val="1EE24DF5"/>
    <w:rsid w:val="15FF393C"/>
    <w:rsid w:val="18AA2902"/>
    <w:rsid w:val="1EE24DF5"/>
    <w:rsid w:val="1F3D76D1"/>
    <w:rsid w:val="2BD92CA0"/>
    <w:rsid w:val="36954F60"/>
    <w:rsid w:val="38AB3A4B"/>
    <w:rsid w:val="44380703"/>
    <w:rsid w:val="4B1D6435"/>
    <w:rsid w:val="5F8B76A3"/>
    <w:rsid w:val="617D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Body Text First Indent 2"/>
    <w:basedOn w:val="4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2023-09-18T03:52:00Z</dcterms:created>
  <dc:creator>狗牯脑茶</dc:creator>
  <cp:lastModifiedBy>Jianping Li</cp:lastModifiedBy>
  <dcterms:modified xsi:type="dcterms:W3CDTF">2023-12-20T01:16:48Z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EE87709221574E548BFCA6A8EBC8320C_13</vt:lpwstr>
  </property>
</Properties>
</file>