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24" w:firstLineChars="800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企 业 简 介</w:t>
      </w:r>
    </w:p>
    <w:p>
      <w:pPr>
        <w:spacing w:line="360" w:lineRule="auto"/>
        <w:ind w:firstLine="700" w:firstLineChars="250"/>
        <w:rPr>
          <w:rFonts w:ascii="宋体" w:hAnsi="宋体" w:eastAsia="宋体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sz w:val="28"/>
          <w:szCs w:val="28"/>
        </w:rPr>
        <w:t>宁波精成电机有限公司成立于2008年9月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</w:rPr>
        <w:t>是一家专业研发、制造、销售汽车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玻璃升降电机</w:t>
      </w:r>
      <w:r>
        <w:rPr>
          <w:rFonts w:hint="eastAsia" w:ascii="宋体" w:hAnsi="宋体" w:eastAsia="宋体"/>
          <w:sz w:val="28"/>
          <w:szCs w:val="28"/>
        </w:rPr>
        <w:t>的厂家。公司本着“客户第一”的原则，凭借多年的辛勤耕耘和广大客户的支持，已成为通用、大众、吉利、比亚迪等国内外汽车主机厂家长期的战略合作伙伴。</w:t>
      </w:r>
    </w:p>
    <w:p>
      <w:pPr>
        <w:spacing w:line="360" w:lineRule="auto"/>
        <w:ind w:firstLine="700" w:firstLineChars="25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经过10多年的发展壮大，公司已通过IATF16949质量体系标准，荣获国家专利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40多项</w:t>
      </w:r>
      <w:r>
        <w:rPr>
          <w:rFonts w:hint="eastAsia" w:ascii="宋体" w:hAnsi="宋体" w:eastAsia="宋体"/>
          <w:sz w:val="28"/>
          <w:szCs w:val="28"/>
        </w:rPr>
        <w:t>，成为国家高新技术企业，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拥有</w:t>
      </w:r>
      <w:r>
        <w:rPr>
          <w:rFonts w:hint="eastAsia" w:ascii="宋体" w:hAnsi="宋体" w:eastAsia="宋体"/>
          <w:sz w:val="28"/>
          <w:szCs w:val="28"/>
        </w:rPr>
        <w:t>国家级</w:t>
      </w:r>
      <w:r>
        <w:rPr>
          <w:rFonts w:hint="eastAsia"/>
          <w:sz w:val="28"/>
          <w:szCs w:val="28"/>
        </w:rPr>
        <w:t>CNAS</w:t>
      </w:r>
      <w:r>
        <w:rPr>
          <w:rFonts w:hint="eastAsia" w:ascii="宋体" w:hAnsi="宋体" w:eastAsia="宋体"/>
          <w:sz w:val="28"/>
          <w:szCs w:val="28"/>
        </w:rPr>
        <w:t>实验室。近几年多次被客户评为“年度优秀供应商”的荣誉称号。</w:t>
      </w:r>
    </w:p>
    <w:p>
      <w:pPr>
        <w:spacing w:line="360" w:lineRule="auto"/>
        <w:ind w:firstLine="700" w:firstLineChars="2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公司始终追求科技领先，不断巩固和加强企业自身的实力，</w:t>
      </w:r>
      <w:r>
        <w:rPr>
          <w:rFonts w:hint="eastAsia" w:ascii="宋体" w:hAnsi="宋体" w:eastAsia="宋体"/>
          <w:sz w:val="28"/>
          <w:szCs w:val="28"/>
        </w:rPr>
        <w:t>让制造过程可视化，用数据驱动“质量、成本和交付”的持续改善。目前已拥有精密注塑、数控加工、精密自动组装等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几</w:t>
      </w:r>
      <w:r>
        <w:rPr>
          <w:rFonts w:hint="eastAsia" w:ascii="宋体" w:hAnsi="宋体" w:eastAsia="宋体"/>
          <w:sz w:val="28"/>
          <w:szCs w:val="28"/>
        </w:rPr>
        <w:t>大生产线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和</w:t>
      </w:r>
      <w:r>
        <w:rPr>
          <w:rFonts w:hint="eastAsia" w:ascii="宋体" w:hAnsi="宋体" w:eastAsia="宋体"/>
          <w:sz w:val="28"/>
          <w:szCs w:val="28"/>
        </w:rPr>
        <w:t>世界级先进高精度的试验和检测设备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硬件设备</w:t>
      </w:r>
      <w:r>
        <w:rPr>
          <w:rFonts w:hint="eastAsia" w:ascii="宋体" w:hAnsi="宋体" w:eastAsia="宋体"/>
          <w:sz w:val="28"/>
          <w:szCs w:val="28"/>
        </w:rPr>
        <w:t>方面投入巨大资源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的同时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公司也完成</w:t>
      </w:r>
      <w:r>
        <w:rPr>
          <w:rFonts w:hint="eastAsia" w:ascii="宋体" w:hAnsi="宋体" w:eastAsia="宋体"/>
          <w:sz w:val="28"/>
          <w:szCs w:val="28"/>
        </w:rPr>
        <w:t>组织内部升级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近几年公司</w:t>
      </w:r>
      <w:r>
        <w:rPr>
          <w:rFonts w:hint="eastAsia" w:ascii="宋体" w:hAnsi="宋体" w:eastAsia="宋体"/>
          <w:sz w:val="28"/>
          <w:szCs w:val="28"/>
        </w:rPr>
        <w:t>从日资、美资、韩资等行业标杆电机企业引入尖端人才，为企业发展更添助力。为公司提出的“加速中国汽车零部件全球化”的愿景提供坚实支持。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公司打造双通道职业发展规划，双导师制培养，</w:t>
      </w:r>
      <w:r>
        <w:rPr>
          <w:rFonts w:hint="eastAsia"/>
          <w:sz w:val="28"/>
          <w:szCs w:val="28"/>
        </w:rPr>
        <w:t>我们热忱欢迎</w:t>
      </w:r>
      <w:r>
        <w:rPr>
          <w:rFonts w:hint="eastAsia"/>
          <w:sz w:val="28"/>
          <w:szCs w:val="28"/>
          <w:lang w:val="en-US" w:eastAsia="zh-CN"/>
        </w:rPr>
        <w:t>有激情，有梦想的你</w:t>
      </w:r>
      <w:r>
        <w:rPr>
          <w:rFonts w:hint="eastAsia"/>
          <w:sz w:val="28"/>
          <w:szCs w:val="28"/>
        </w:rPr>
        <w:t>的加入，与</w:t>
      </w:r>
      <w:r>
        <w:rPr>
          <w:rFonts w:hint="eastAsia"/>
          <w:sz w:val="28"/>
          <w:szCs w:val="28"/>
          <w:lang w:val="en-US" w:eastAsia="zh-CN"/>
        </w:rPr>
        <w:t>公司</w:t>
      </w:r>
      <w:r>
        <w:rPr>
          <w:rFonts w:hint="eastAsia"/>
          <w:sz w:val="28"/>
          <w:szCs w:val="28"/>
        </w:rPr>
        <w:t>携手共创辉煌!</w:t>
      </w:r>
    </w:p>
    <w:bookmarkEnd w:id="0"/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</w:p>
    <w:sectPr>
      <w:pgSz w:w="11906" w:h="16838"/>
      <w:pgMar w:top="567" w:right="624" w:bottom="62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hZjBhMWM3ZDk4ODkwODI3ZTFmM2JiNWE5YjAwNzcifQ=="/>
  </w:docVars>
  <w:rsids>
    <w:rsidRoot w:val="00802BA9"/>
    <w:rsid w:val="0002397B"/>
    <w:rsid w:val="00035D33"/>
    <w:rsid w:val="000878B3"/>
    <w:rsid w:val="000C5C47"/>
    <w:rsid w:val="000C7715"/>
    <w:rsid w:val="00106B85"/>
    <w:rsid w:val="00122E8B"/>
    <w:rsid w:val="00196D2D"/>
    <w:rsid w:val="001A52C7"/>
    <w:rsid w:val="003A71A4"/>
    <w:rsid w:val="00410C08"/>
    <w:rsid w:val="005929EC"/>
    <w:rsid w:val="005A12FF"/>
    <w:rsid w:val="006754E5"/>
    <w:rsid w:val="006925DB"/>
    <w:rsid w:val="006D449C"/>
    <w:rsid w:val="006E7990"/>
    <w:rsid w:val="00802BA9"/>
    <w:rsid w:val="008E73C2"/>
    <w:rsid w:val="00973D89"/>
    <w:rsid w:val="00A65C91"/>
    <w:rsid w:val="00A764B8"/>
    <w:rsid w:val="00AE49AF"/>
    <w:rsid w:val="00B82164"/>
    <w:rsid w:val="00BA18CC"/>
    <w:rsid w:val="00BF5E3F"/>
    <w:rsid w:val="00C62162"/>
    <w:rsid w:val="00CA18E0"/>
    <w:rsid w:val="00D93C8D"/>
    <w:rsid w:val="00E75185"/>
    <w:rsid w:val="07220975"/>
    <w:rsid w:val="25890582"/>
    <w:rsid w:val="26ED5D93"/>
    <w:rsid w:val="282E30C0"/>
    <w:rsid w:val="291B17EA"/>
    <w:rsid w:val="2E232F5F"/>
    <w:rsid w:val="47A74F8E"/>
    <w:rsid w:val="5A290952"/>
    <w:rsid w:val="5BA858A7"/>
    <w:rsid w:val="7B142A03"/>
    <w:rsid w:val="7DE8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433</Words>
  <Characters>449</Characters>
  <Lines>5</Lines>
  <Paragraphs>1</Paragraphs>
  <TotalTime>39</TotalTime>
  <ScaleCrop>false</ScaleCrop>
  <LinksUpToDate>false</LinksUpToDate>
  <CharactersWithSpaces>452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2019-11-11T05:00:00Z</dcterms:created>
  <dc:creator>Administrator</dc:creator>
  <cp:lastModifiedBy>乐妈</cp:lastModifiedBy>
  <dcterms:modified xsi:type="dcterms:W3CDTF">2023-04-27T10:53:39Z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669E6F3ED10143EBB08C03ADF25B0620</vt:lpwstr>
  </property>
</Properties>
</file>