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2875B" w14:textId="77777777" w:rsidR="00CE6957" w:rsidRDefault="00CE6957">
      <w:pPr>
        <w:shd w:val="solid" w:color="FFFFFF" w:fill="auto"/>
        <w:autoSpaceDN w:val="0"/>
        <w:spacing w:line="440" w:lineRule="exact"/>
        <w:jc w:val="center"/>
        <w:rPr>
          <w:rFonts w:ascii="方正小标宋简体" w:eastAsia="方正小标宋简体" w:hAnsi="黑体" w:cs="方正大标宋简体"/>
          <w:b/>
          <w:sz w:val="32"/>
          <w:szCs w:val="32"/>
          <w:shd w:val="clear" w:color="auto" w:fill="FFFFFF"/>
        </w:rPr>
      </w:pPr>
    </w:p>
    <w:p w14:paraId="166F6E20" w14:textId="77777777" w:rsidR="00CE6957" w:rsidRDefault="00000000">
      <w:pPr>
        <w:shd w:val="solid" w:color="FFFFFF" w:fill="auto"/>
        <w:autoSpaceDN w:val="0"/>
        <w:spacing w:line="440" w:lineRule="exact"/>
        <w:jc w:val="center"/>
        <w:rPr>
          <w:rFonts w:ascii="方正小标宋简体" w:eastAsia="方正小标宋简体" w:hAnsi="黑体" w:cs="方正大标宋简体"/>
          <w:b/>
          <w:sz w:val="32"/>
          <w:szCs w:val="32"/>
          <w:shd w:val="clear" w:color="auto" w:fill="FFFFFF"/>
        </w:rPr>
      </w:pPr>
      <w:r>
        <w:rPr>
          <w:rFonts w:ascii="方正小标宋简体" w:eastAsia="方正小标宋简体" w:hAnsi="黑体" w:cs="方正大标宋简体" w:hint="eastAsia"/>
          <w:b/>
          <w:sz w:val="32"/>
          <w:szCs w:val="32"/>
          <w:shd w:val="clear" w:color="auto" w:fill="FFFFFF"/>
        </w:rPr>
        <w:t>中能建建筑集团有限公司2</w:t>
      </w:r>
      <w:r>
        <w:rPr>
          <w:rFonts w:ascii="方正小标宋简体" w:eastAsia="方正小标宋简体" w:hAnsi="黑体" w:cs="方正大标宋简体"/>
          <w:b/>
          <w:sz w:val="32"/>
          <w:szCs w:val="32"/>
          <w:shd w:val="clear" w:color="auto" w:fill="FFFFFF"/>
        </w:rPr>
        <w:t>024</w:t>
      </w:r>
      <w:r>
        <w:rPr>
          <w:rFonts w:ascii="方正小标宋简体" w:eastAsia="方正小标宋简体" w:hAnsi="黑体" w:cs="方正大标宋简体" w:hint="eastAsia"/>
          <w:b/>
          <w:sz w:val="32"/>
          <w:szCs w:val="32"/>
          <w:shd w:val="clear" w:color="auto" w:fill="FFFFFF"/>
        </w:rPr>
        <w:t>届江西电力职业技术学院</w:t>
      </w:r>
    </w:p>
    <w:p w14:paraId="4BE080B7" w14:textId="77777777" w:rsidR="00CE6957" w:rsidRDefault="00000000">
      <w:pPr>
        <w:shd w:val="solid" w:color="FFFFFF" w:fill="auto"/>
        <w:autoSpaceDN w:val="0"/>
        <w:spacing w:line="440" w:lineRule="exact"/>
        <w:jc w:val="center"/>
        <w:rPr>
          <w:rFonts w:ascii="方正小标宋简体" w:eastAsia="方正小标宋简体" w:hAnsi="黑体" w:cs="方正大标宋简体"/>
          <w:b/>
          <w:sz w:val="32"/>
          <w:szCs w:val="32"/>
          <w:shd w:val="clear" w:color="auto" w:fill="FFFFFF"/>
        </w:rPr>
      </w:pPr>
      <w:r>
        <w:rPr>
          <w:rFonts w:ascii="方正小标宋简体" w:eastAsia="方正小标宋简体" w:hAnsi="黑体" w:cs="方正大标宋简体" w:hint="eastAsia"/>
          <w:b/>
          <w:sz w:val="32"/>
          <w:szCs w:val="32"/>
          <w:shd w:val="clear" w:color="auto" w:fill="FFFFFF"/>
        </w:rPr>
        <w:t>毕业生招聘公告</w:t>
      </w:r>
    </w:p>
    <w:p w14:paraId="7EB6C411" w14:textId="77777777" w:rsidR="00CE6957" w:rsidRDefault="00CE6957">
      <w:pPr>
        <w:rPr>
          <w:rFonts w:ascii="仿宋_GB2312" w:eastAsia="仿宋_GB2312"/>
        </w:rPr>
      </w:pPr>
    </w:p>
    <w:p w14:paraId="448CCD57" w14:textId="77777777" w:rsidR="00CE6957" w:rsidRDefault="00CE6957">
      <w:pPr>
        <w:rPr>
          <w:rFonts w:ascii="仿宋_GB2312" w:eastAsia="仿宋_GB2312"/>
        </w:rPr>
      </w:pPr>
    </w:p>
    <w:p w14:paraId="68AE6489" w14:textId="77777777" w:rsidR="00CE6957" w:rsidRDefault="00000000">
      <w:pPr>
        <w:spacing w:line="440" w:lineRule="exact"/>
        <w:ind w:firstLineChars="200" w:firstLine="480"/>
        <w:rPr>
          <w:rFonts w:ascii="仿宋_GB2312" w:eastAsia="仿宋_GB2312"/>
          <w:sz w:val="24"/>
          <w:szCs w:val="24"/>
        </w:rPr>
      </w:pPr>
      <w:r>
        <w:rPr>
          <w:rFonts w:ascii="仿宋_GB2312" w:eastAsia="仿宋_GB2312" w:hint="eastAsia"/>
          <w:sz w:val="24"/>
          <w:szCs w:val="24"/>
        </w:rPr>
        <w:t>中能建建筑集团有限公司成立于1952年，总部位于安徽省合肥市，是世界500强央企中国能源建设股份有限公司所属头部企业。公司连续八年入选ENR中国承包商80强，七获全国优秀施工企业，连续三届蝉联“全国文明单位”和“全国安全文化建设示范企业”，两获“全国五一劳动奖状”，两获“全国模范职工之家”，荣膺新中国成立70周年功勋企业；行业首家获“中国质量奖提名奖”“安徽省政府质量奖提名奖”，累获“国优金奖”“鲁班奖”等省部级以上奖项100余项。</w:t>
      </w:r>
    </w:p>
    <w:p w14:paraId="0553C51F" w14:textId="77777777" w:rsidR="00CE6957" w:rsidRDefault="00000000">
      <w:pPr>
        <w:spacing w:line="440" w:lineRule="exact"/>
        <w:ind w:firstLineChars="200" w:firstLine="482"/>
        <w:rPr>
          <w:rFonts w:ascii="仿宋_GB2312" w:eastAsia="仿宋_GB2312"/>
          <w:sz w:val="24"/>
          <w:szCs w:val="24"/>
        </w:rPr>
      </w:pPr>
      <w:r>
        <w:rPr>
          <w:rFonts w:ascii="仿宋_GB2312" w:eastAsia="仿宋_GB2312" w:hint="eastAsia"/>
          <w:b/>
          <w:bCs/>
          <w:sz w:val="24"/>
          <w:szCs w:val="24"/>
        </w:rPr>
        <w:t>公司资质齐备</w:t>
      </w:r>
      <w:r>
        <w:rPr>
          <w:rFonts w:ascii="仿宋_GB2312" w:eastAsia="仿宋_GB2312" w:hint="eastAsia"/>
          <w:sz w:val="24"/>
          <w:szCs w:val="24"/>
        </w:rPr>
        <w:t>。拥有建筑工程施工总承包特级及行业设计甲级，电力工程施工总承包壹级及行业设计甲级，市政、公路、机电工程施工总承包壹级，港航、水利水电、矿山、石化、通信、冶金工程施工总承包贰级，建筑机电安装、建筑幕墙、地基基础、古建筑、环保、钢结构等专业承包壹级，电力行业甲级、新能源设计乙级、建筑、市政、电力和机电专业监理甲级等资质80余项。</w:t>
      </w:r>
    </w:p>
    <w:p w14:paraId="79BDF892" w14:textId="77777777" w:rsidR="00CE6957" w:rsidRDefault="00000000">
      <w:pPr>
        <w:spacing w:line="440" w:lineRule="exact"/>
        <w:ind w:firstLineChars="200" w:firstLine="482"/>
        <w:rPr>
          <w:rFonts w:ascii="仿宋_GB2312" w:eastAsia="仿宋_GB2312"/>
          <w:sz w:val="24"/>
          <w:szCs w:val="24"/>
        </w:rPr>
      </w:pPr>
      <w:r>
        <w:rPr>
          <w:rFonts w:ascii="仿宋_GB2312" w:eastAsia="仿宋_GB2312" w:hint="eastAsia"/>
          <w:b/>
          <w:bCs/>
          <w:sz w:val="24"/>
          <w:szCs w:val="24"/>
        </w:rPr>
        <w:t>业务布局广泛</w:t>
      </w:r>
      <w:r>
        <w:rPr>
          <w:rFonts w:ascii="仿宋_GB2312" w:eastAsia="仿宋_GB2312" w:hint="eastAsia"/>
          <w:sz w:val="24"/>
          <w:szCs w:val="24"/>
        </w:rPr>
        <w:t>。构建房屋建筑、能源电力“两大主业”，市政、综合交通、环保水务“三大辅业”的“2+3”业务格局，其中：房屋建筑包括新型城镇化、产业园区、居民住宅、商办建筑、学校、医院、酒店、体育设施等；能源电力包括传统能源、新能源及综合智慧能源；综合交通包括公路、城市轨交、港航、机场等；环保水务包括河湖治理及防洪、生态环保、环境治理等。业务遍布国内31个省份和海外22个国家，为中国能建国际业务龙头企业，荣登中国对外工程承包企业电力工程30强榜单。</w:t>
      </w:r>
    </w:p>
    <w:p w14:paraId="07F5EFBB" w14:textId="77777777" w:rsidR="00CE6957" w:rsidRDefault="00000000">
      <w:pPr>
        <w:spacing w:line="440" w:lineRule="exact"/>
        <w:ind w:firstLineChars="200" w:firstLine="482"/>
        <w:rPr>
          <w:rFonts w:ascii="仿宋_GB2312" w:eastAsia="仿宋_GB2312"/>
          <w:sz w:val="24"/>
          <w:szCs w:val="24"/>
        </w:rPr>
      </w:pPr>
      <w:r>
        <w:rPr>
          <w:rFonts w:ascii="仿宋_GB2312" w:eastAsia="仿宋_GB2312" w:hint="eastAsia"/>
          <w:b/>
          <w:bCs/>
          <w:sz w:val="24"/>
          <w:szCs w:val="24"/>
        </w:rPr>
        <w:t>科研实力强劲</w:t>
      </w:r>
      <w:r>
        <w:rPr>
          <w:rFonts w:ascii="仿宋_GB2312" w:eastAsia="仿宋_GB2312" w:hint="eastAsia"/>
          <w:sz w:val="24"/>
          <w:szCs w:val="24"/>
        </w:rPr>
        <w:t>。拥有国家高新技术企业、国家级企业技术中心、国家级博士后科研工作站“三大国字号”科研平台，国家装配式建筑生产基地、安徽省建筑节能与绿色建造技术工程研究中心和中国能建能源与建筑工程检测试验研究院等科创基地，主参编国家和行业标准60余部，获工法、专利、软著权等科技奖400余项。投用总部生产指挥中心，推进BIM、智能仓储、机器人巡检等智慧工地建设，是全国电力信息化标杆企业。</w:t>
      </w:r>
    </w:p>
    <w:p w14:paraId="00FA81A0" w14:textId="77777777" w:rsidR="00CE6957" w:rsidRDefault="00000000">
      <w:pPr>
        <w:spacing w:line="440" w:lineRule="exact"/>
        <w:ind w:firstLineChars="200" w:firstLine="482"/>
        <w:rPr>
          <w:rFonts w:ascii="仿宋_GB2312" w:eastAsia="仿宋_GB2312"/>
          <w:sz w:val="24"/>
          <w:szCs w:val="24"/>
        </w:rPr>
      </w:pPr>
      <w:r>
        <w:rPr>
          <w:rFonts w:ascii="仿宋_GB2312" w:eastAsia="仿宋_GB2312" w:hint="eastAsia"/>
          <w:b/>
          <w:bCs/>
          <w:sz w:val="24"/>
          <w:szCs w:val="24"/>
        </w:rPr>
        <w:t>文化氛围浓厚</w:t>
      </w:r>
      <w:r>
        <w:rPr>
          <w:rFonts w:ascii="仿宋_GB2312" w:eastAsia="仿宋_GB2312" w:hint="eastAsia"/>
          <w:sz w:val="24"/>
          <w:szCs w:val="24"/>
        </w:rPr>
        <w:t>。秉承“至精”哲学，坚定“至精者，赢未来”的核心价值观，弘扬“顶真、严谨、快捷”工作作风、“简单、坦诚、阳光、透明”组织氛围和</w:t>
      </w:r>
      <w:r>
        <w:rPr>
          <w:rFonts w:ascii="仿宋_GB2312" w:eastAsia="仿宋_GB2312" w:hint="eastAsia"/>
          <w:sz w:val="24"/>
          <w:szCs w:val="24"/>
        </w:rPr>
        <w:lastRenderedPageBreak/>
        <w:t>“没有最好、只有更好”对标理念，落实“有思路、有标准、有能力、有担当，守土有责、守土负责、守土尽责、守土成责”行为准则，连续17年获全国企业文化建设先进单位。</w:t>
      </w:r>
    </w:p>
    <w:p w14:paraId="254B7C71" w14:textId="77777777" w:rsidR="00CE6957" w:rsidRDefault="00000000">
      <w:pPr>
        <w:spacing w:line="440" w:lineRule="exact"/>
        <w:ind w:firstLineChars="200" w:firstLine="482"/>
        <w:rPr>
          <w:rFonts w:ascii="仿宋_GB2312" w:eastAsia="仿宋_GB2312"/>
          <w:sz w:val="24"/>
          <w:szCs w:val="24"/>
        </w:rPr>
      </w:pPr>
      <w:r>
        <w:rPr>
          <w:rFonts w:ascii="仿宋_GB2312" w:eastAsia="仿宋_GB2312" w:hint="eastAsia"/>
          <w:b/>
          <w:bCs/>
          <w:sz w:val="24"/>
          <w:szCs w:val="24"/>
        </w:rPr>
        <w:t>发展空间广阔</w:t>
      </w:r>
      <w:r>
        <w:rPr>
          <w:rFonts w:ascii="仿宋_GB2312" w:eastAsia="仿宋_GB2312" w:hint="eastAsia"/>
          <w:sz w:val="24"/>
          <w:szCs w:val="24"/>
        </w:rPr>
        <w:t>。公司健全人才发展机制，畅通职业发展通道，通过纵向晋升、横向交流，为员工提供多重职业发展空间。完善培训体系，实施新员工“双师导带”，加速成长进步，为员工提供任人唯贤的发展环境和具有竞争力的薪酬福利。公司在上级历年及历届任期经营业绩考核中均获评A级，是中国能建首届优秀企业奖获奖单位。</w:t>
      </w:r>
    </w:p>
    <w:p w14:paraId="5BF1C00F" w14:textId="77777777" w:rsidR="00CE6957" w:rsidRDefault="00000000">
      <w:pPr>
        <w:spacing w:line="440" w:lineRule="exact"/>
        <w:ind w:firstLineChars="200" w:firstLine="480"/>
        <w:rPr>
          <w:rFonts w:ascii="仿宋_GB2312" w:eastAsia="仿宋_GB2312"/>
          <w:sz w:val="24"/>
          <w:szCs w:val="24"/>
        </w:rPr>
      </w:pPr>
      <w:r>
        <w:rPr>
          <w:rFonts w:ascii="仿宋_GB2312" w:eastAsia="仿宋_GB2312" w:hint="eastAsia"/>
          <w:sz w:val="24"/>
          <w:szCs w:val="24"/>
        </w:rPr>
        <w:t>为适应企业发展需求，现招聘以下人才。</w:t>
      </w:r>
    </w:p>
    <w:p w14:paraId="6461EFF4" w14:textId="77777777" w:rsidR="00CE6957" w:rsidRDefault="00000000">
      <w:pPr>
        <w:spacing w:line="440" w:lineRule="exact"/>
        <w:ind w:firstLineChars="200" w:firstLine="480"/>
        <w:rPr>
          <w:rFonts w:ascii="黑体" w:eastAsia="黑体" w:hAnsi="黑体"/>
          <w:sz w:val="24"/>
          <w:szCs w:val="24"/>
        </w:rPr>
      </w:pPr>
      <w:r>
        <w:rPr>
          <w:rFonts w:ascii="黑体" w:eastAsia="黑体" w:hAnsi="黑体" w:hint="eastAsia"/>
          <w:sz w:val="24"/>
          <w:szCs w:val="24"/>
        </w:rPr>
        <w:t>一、招聘岗位及专业</w:t>
      </w:r>
    </w:p>
    <w:p w14:paraId="1C3F4666" w14:textId="77777777" w:rsidR="00CE6957" w:rsidRDefault="00000000">
      <w:pPr>
        <w:spacing w:line="440" w:lineRule="exact"/>
        <w:ind w:firstLineChars="200" w:firstLine="480"/>
        <w:rPr>
          <w:rFonts w:ascii="黑体" w:eastAsia="黑体" w:hAnsi="黑体"/>
          <w:sz w:val="24"/>
          <w:szCs w:val="24"/>
        </w:rPr>
      </w:pPr>
      <w:r>
        <w:rPr>
          <w:rFonts w:ascii="黑体" w:eastAsia="黑体" w:hAnsi="黑体" w:hint="eastAsia"/>
          <w:sz w:val="24"/>
          <w:szCs w:val="24"/>
        </w:rPr>
        <w:t>汽轮机本体技能员：</w:t>
      </w:r>
      <w:r>
        <w:rPr>
          <w:rFonts w:ascii="仿宋_GB2312" w:eastAsia="仿宋_GB2312" w:hint="eastAsia"/>
          <w:sz w:val="24"/>
          <w:szCs w:val="24"/>
        </w:rPr>
        <w:t>热能动力工程技术、机电一体化技术、发电运行技术</w:t>
      </w:r>
    </w:p>
    <w:p w14:paraId="427C79F7" w14:textId="77777777" w:rsidR="00CE6957" w:rsidRDefault="00000000">
      <w:pPr>
        <w:spacing w:line="440" w:lineRule="exact"/>
        <w:ind w:firstLineChars="200" w:firstLine="480"/>
        <w:rPr>
          <w:rFonts w:ascii="黑体" w:eastAsia="黑体" w:hAnsi="黑体"/>
          <w:sz w:val="24"/>
          <w:szCs w:val="24"/>
        </w:rPr>
      </w:pPr>
      <w:r>
        <w:rPr>
          <w:rFonts w:ascii="黑体" w:eastAsia="黑体" w:hAnsi="黑体" w:hint="eastAsia"/>
          <w:sz w:val="24"/>
          <w:szCs w:val="24"/>
        </w:rPr>
        <w:t>电气试验员：</w:t>
      </w:r>
      <w:r>
        <w:rPr>
          <w:rFonts w:ascii="仿宋_GB2312" w:eastAsia="仿宋_GB2312" w:hint="eastAsia"/>
          <w:sz w:val="24"/>
          <w:szCs w:val="24"/>
        </w:rPr>
        <w:t>热工自动化技术、电力系统自动化技术、电气自动化技术、电力系统继电保护技术、供用电技术、发电厂及电力系统</w:t>
      </w:r>
    </w:p>
    <w:p w14:paraId="3C5FDA70" w14:textId="77777777" w:rsidR="00CE6957" w:rsidRDefault="00000000">
      <w:pPr>
        <w:spacing w:line="440" w:lineRule="exact"/>
        <w:ind w:firstLineChars="200" w:firstLine="480"/>
        <w:rPr>
          <w:rFonts w:ascii="黑体" w:eastAsia="黑体" w:hAnsi="黑体"/>
          <w:sz w:val="24"/>
          <w:szCs w:val="24"/>
        </w:rPr>
      </w:pPr>
      <w:r>
        <w:rPr>
          <w:rFonts w:ascii="黑体" w:eastAsia="黑体" w:hAnsi="黑体" w:hint="eastAsia"/>
          <w:sz w:val="24"/>
          <w:szCs w:val="24"/>
        </w:rPr>
        <w:t>输变电技术员：</w:t>
      </w:r>
      <w:r>
        <w:rPr>
          <w:rFonts w:ascii="仿宋_GB2312" w:eastAsia="仿宋_GB2312" w:hint="eastAsia"/>
          <w:sz w:val="24"/>
          <w:szCs w:val="24"/>
        </w:rPr>
        <w:t>输配电工程技术</w:t>
      </w:r>
    </w:p>
    <w:p w14:paraId="444BCF22" w14:textId="77777777" w:rsidR="00CE6957" w:rsidRDefault="00000000">
      <w:pPr>
        <w:spacing w:line="440" w:lineRule="exact"/>
        <w:ind w:firstLineChars="200" w:firstLine="480"/>
        <w:rPr>
          <w:rFonts w:ascii="黑体" w:eastAsia="黑体" w:hAnsi="黑体"/>
          <w:sz w:val="24"/>
          <w:szCs w:val="24"/>
        </w:rPr>
      </w:pPr>
      <w:r>
        <w:rPr>
          <w:rFonts w:ascii="黑体" w:eastAsia="黑体" w:hAnsi="黑体" w:hint="eastAsia"/>
          <w:sz w:val="24"/>
          <w:szCs w:val="24"/>
        </w:rPr>
        <w:t>预算员：</w:t>
      </w:r>
      <w:r>
        <w:rPr>
          <w:rFonts w:ascii="仿宋_GB2312" w:eastAsia="仿宋_GB2312" w:hint="eastAsia"/>
          <w:sz w:val="24"/>
          <w:szCs w:val="24"/>
        </w:rPr>
        <w:t>工程造价</w:t>
      </w:r>
    </w:p>
    <w:p w14:paraId="2B561A07" w14:textId="77777777" w:rsidR="00CE6957" w:rsidRDefault="00000000">
      <w:pPr>
        <w:spacing w:line="440" w:lineRule="exact"/>
        <w:ind w:firstLineChars="200" w:firstLine="480"/>
        <w:rPr>
          <w:rFonts w:ascii="黑体" w:eastAsia="黑体" w:hAnsi="黑体"/>
          <w:sz w:val="24"/>
          <w:szCs w:val="24"/>
        </w:rPr>
      </w:pPr>
      <w:r>
        <w:rPr>
          <w:rFonts w:ascii="黑体" w:eastAsia="黑体" w:hAnsi="黑体" w:hint="eastAsia"/>
          <w:sz w:val="24"/>
          <w:szCs w:val="24"/>
        </w:rPr>
        <w:t>二、基本条件</w:t>
      </w:r>
    </w:p>
    <w:p w14:paraId="21314DBF" w14:textId="77777777" w:rsidR="00CE6957" w:rsidRDefault="00000000">
      <w:pPr>
        <w:spacing w:line="440" w:lineRule="exact"/>
        <w:ind w:firstLineChars="200" w:firstLine="480"/>
        <w:rPr>
          <w:rFonts w:ascii="仿宋_GB2312" w:eastAsia="仿宋_GB2312"/>
          <w:sz w:val="24"/>
          <w:szCs w:val="24"/>
        </w:rPr>
      </w:pPr>
      <w:r>
        <w:rPr>
          <w:rFonts w:ascii="仿宋_GB2312" w:eastAsia="仿宋_GB2312" w:hint="eastAsia"/>
          <w:sz w:val="24"/>
          <w:szCs w:val="24"/>
        </w:rPr>
        <w:t>1.全日制统招大专及以上2024年应届毕业生，并取得相应毕业证。</w:t>
      </w:r>
      <w:r>
        <w:rPr>
          <w:rFonts w:ascii="仿宋_GB2312" w:eastAsia="仿宋_GB2312"/>
          <w:sz w:val="24"/>
          <w:szCs w:val="24"/>
        </w:rPr>
        <w:t xml:space="preserve"> </w:t>
      </w:r>
    </w:p>
    <w:p w14:paraId="7B804BA2" w14:textId="77777777" w:rsidR="00CE6957" w:rsidRDefault="00000000">
      <w:pPr>
        <w:spacing w:line="440" w:lineRule="exact"/>
        <w:ind w:firstLineChars="200" w:firstLine="480"/>
        <w:rPr>
          <w:rFonts w:ascii="仿宋_GB2312" w:eastAsia="仿宋_GB2312"/>
          <w:sz w:val="24"/>
          <w:szCs w:val="24"/>
        </w:rPr>
      </w:pPr>
      <w:r>
        <w:rPr>
          <w:rFonts w:ascii="仿宋_GB2312" w:eastAsia="仿宋_GB2312" w:hint="eastAsia"/>
          <w:sz w:val="24"/>
          <w:szCs w:val="24"/>
        </w:rPr>
        <w:t>2.专业知识扎实，成绩优良，具有良好的学习能力。</w:t>
      </w:r>
    </w:p>
    <w:p w14:paraId="03E28F59" w14:textId="77777777" w:rsidR="00CE6957" w:rsidRDefault="00000000">
      <w:pPr>
        <w:spacing w:line="440" w:lineRule="exact"/>
        <w:ind w:firstLineChars="200" w:firstLine="480"/>
        <w:rPr>
          <w:rFonts w:ascii="仿宋_GB2312" w:eastAsia="仿宋_GB2312"/>
          <w:sz w:val="24"/>
          <w:szCs w:val="24"/>
        </w:rPr>
      </w:pPr>
      <w:r>
        <w:rPr>
          <w:rFonts w:ascii="仿宋_GB2312" w:eastAsia="仿宋_GB2312" w:hint="eastAsia"/>
          <w:sz w:val="24"/>
          <w:szCs w:val="24"/>
        </w:rPr>
        <w:t>3.综合素养较高，品德优良，身体健康、性格外向，责任心强。</w:t>
      </w:r>
    </w:p>
    <w:p w14:paraId="25A208CC" w14:textId="77777777" w:rsidR="00CE6957" w:rsidRDefault="00000000">
      <w:pPr>
        <w:spacing w:line="440" w:lineRule="exact"/>
        <w:ind w:firstLineChars="200" w:firstLine="480"/>
        <w:rPr>
          <w:rFonts w:ascii="仿宋_GB2312" w:eastAsia="仿宋_GB2312"/>
          <w:sz w:val="24"/>
          <w:szCs w:val="24"/>
        </w:rPr>
      </w:pPr>
      <w:r>
        <w:rPr>
          <w:rFonts w:ascii="仿宋_GB2312" w:eastAsia="仿宋_GB2312" w:hint="eastAsia"/>
          <w:sz w:val="24"/>
          <w:szCs w:val="24"/>
        </w:rPr>
        <w:t>4.能吃苦耐劳，服从工程项目间调动，有较强的团队意识和沟通协调能力。</w:t>
      </w:r>
    </w:p>
    <w:p w14:paraId="54384E2E" w14:textId="77777777" w:rsidR="00CE6957" w:rsidRDefault="00000000">
      <w:pPr>
        <w:spacing w:line="440" w:lineRule="exact"/>
        <w:ind w:firstLineChars="200" w:firstLine="480"/>
        <w:rPr>
          <w:rFonts w:ascii="黑体" w:eastAsia="黑体" w:hAnsi="黑体"/>
          <w:sz w:val="24"/>
          <w:szCs w:val="24"/>
        </w:rPr>
      </w:pPr>
      <w:r>
        <w:rPr>
          <w:rFonts w:ascii="黑体" w:eastAsia="黑体" w:hAnsi="黑体" w:hint="eastAsia"/>
          <w:sz w:val="24"/>
          <w:szCs w:val="24"/>
        </w:rPr>
        <w:t>三、薪酬福利</w:t>
      </w:r>
    </w:p>
    <w:p w14:paraId="0F1C0CE9" w14:textId="4FF7AADB" w:rsidR="00CE6957" w:rsidRDefault="00000000">
      <w:pPr>
        <w:spacing w:line="440" w:lineRule="exact"/>
        <w:ind w:firstLineChars="200" w:firstLine="480"/>
        <w:rPr>
          <w:rFonts w:ascii="仿宋_GB2312" w:eastAsia="仿宋_GB2312"/>
          <w:sz w:val="24"/>
          <w:szCs w:val="24"/>
        </w:rPr>
      </w:pPr>
      <w:r>
        <w:rPr>
          <w:rFonts w:ascii="仿宋_GB2312" w:eastAsia="仿宋_GB2312" w:hint="eastAsia"/>
          <w:sz w:val="24"/>
          <w:szCs w:val="24"/>
        </w:rPr>
        <w:t>1.</w:t>
      </w:r>
      <w:r w:rsidR="00C62CDB">
        <w:rPr>
          <w:rFonts w:ascii="仿宋_GB2312" w:eastAsia="仿宋_GB2312" w:hint="eastAsia"/>
          <w:sz w:val="24"/>
          <w:szCs w:val="24"/>
        </w:rPr>
        <w:t>用工方式为劳务派遣，</w:t>
      </w:r>
      <w:r>
        <w:rPr>
          <w:rFonts w:ascii="仿宋_GB2312" w:eastAsia="仿宋_GB2312" w:hint="eastAsia"/>
          <w:sz w:val="24"/>
          <w:szCs w:val="24"/>
        </w:rPr>
        <w:t>提供具有竞争力的薪酬，薪酬由岗位工资、绩效工资（奖金）、辅助性工资、施工津贴、海外津贴和海龄补贴等各类津贴构成。</w:t>
      </w:r>
    </w:p>
    <w:p w14:paraId="42280416" w14:textId="77777777" w:rsidR="00CE6957" w:rsidRDefault="00000000">
      <w:pPr>
        <w:spacing w:line="440" w:lineRule="exact"/>
        <w:ind w:firstLineChars="200" w:firstLine="480"/>
        <w:rPr>
          <w:rFonts w:ascii="仿宋_GB2312" w:eastAsia="仿宋_GB2312"/>
          <w:sz w:val="24"/>
          <w:szCs w:val="24"/>
        </w:rPr>
      </w:pPr>
      <w:r>
        <w:rPr>
          <w:rFonts w:ascii="仿宋_GB2312" w:eastAsia="仿宋_GB2312" w:hint="eastAsia"/>
          <w:sz w:val="24"/>
          <w:szCs w:val="24"/>
        </w:rPr>
        <w:t>2.提供“五险两金”，即养老保险、医疗（生育）保险、工伤保险、失业保险和住房公积金。此外，还为员工提供商业意外保险、出国（境）商业意外保险、职工配偶特殊疾病保险等。</w:t>
      </w:r>
    </w:p>
    <w:p w14:paraId="143197BC" w14:textId="77777777" w:rsidR="00CE6957" w:rsidRDefault="00000000">
      <w:pPr>
        <w:spacing w:line="440" w:lineRule="exact"/>
        <w:ind w:firstLineChars="200" w:firstLine="480"/>
        <w:rPr>
          <w:rFonts w:ascii="仿宋_GB2312" w:eastAsia="仿宋_GB2312"/>
          <w:sz w:val="24"/>
          <w:szCs w:val="24"/>
        </w:rPr>
      </w:pPr>
      <w:r>
        <w:rPr>
          <w:rFonts w:ascii="仿宋_GB2312" w:eastAsia="仿宋_GB2312" w:hint="eastAsia"/>
          <w:sz w:val="24"/>
          <w:szCs w:val="24"/>
        </w:rPr>
        <w:t>3.提供报到交通费、远程交通费、生活用品配置费、执业资格证书奖励、职称评审及定期体检等福利。</w:t>
      </w:r>
    </w:p>
    <w:p w14:paraId="4D96D5AC" w14:textId="76452684" w:rsidR="00CE6957" w:rsidRDefault="00000000">
      <w:pPr>
        <w:spacing w:line="440" w:lineRule="exact"/>
        <w:ind w:firstLineChars="200" w:firstLine="480"/>
        <w:rPr>
          <w:rFonts w:ascii="仿宋_GB2312" w:eastAsia="仿宋_GB2312"/>
          <w:sz w:val="24"/>
          <w:szCs w:val="24"/>
        </w:rPr>
      </w:pPr>
      <w:r>
        <w:rPr>
          <w:rFonts w:ascii="仿宋_GB2312" w:eastAsia="仿宋_GB2312" w:hint="eastAsia"/>
          <w:sz w:val="24"/>
          <w:szCs w:val="24"/>
        </w:rPr>
        <w:t>4.试用期为</w:t>
      </w:r>
      <w:r>
        <w:rPr>
          <w:rFonts w:ascii="仿宋_GB2312" w:eastAsia="仿宋_GB2312"/>
          <w:sz w:val="24"/>
          <w:szCs w:val="24"/>
        </w:rPr>
        <w:t>2</w:t>
      </w:r>
      <w:r>
        <w:rPr>
          <w:rFonts w:ascii="仿宋_GB2312" w:eastAsia="仿宋_GB2312" w:hint="eastAsia"/>
          <w:sz w:val="24"/>
          <w:szCs w:val="24"/>
        </w:rPr>
        <w:t>个月，</w:t>
      </w:r>
      <w:r w:rsidR="00C62CDB">
        <w:rPr>
          <w:rFonts w:ascii="仿宋_GB2312" w:eastAsia="仿宋_GB2312" w:hint="eastAsia"/>
          <w:sz w:val="24"/>
          <w:szCs w:val="24"/>
        </w:rPr>
        <w:t>试用期工资为4800元，</w:t>
      </w:r>
      <w:r>
        <w:rPr>
          <w:rFonts w:ascii="仿宋_GB2312" w:eastAsia="仿宋_GB2312" w:hint="eastAsia"/>
          <w:sz w:val="24"/>
          <w:szCs w:val="24"/>
        </w:rPr>
        <w:t>经试用期鉴定和岗位能力评价合格后转正定级</w:t>
      </w:r>
      <w:r w:rsidR="00C62CDB">
        <w:rPr>
          <w:rFonts w:ascii="仿宋_GB2312" w:eastAsia="仿宋_GB2312" w:hint="eastAsia"/>
          <w:sz w:val="24"/>
          <w:szCs w:val="24"/>
        </w:rPr>
        <w:t>，转正后工资为国内6000-8000元/月，国外8000-12000元/月</w:t>
      </w:r>
      <w:r>
        <w:rPr>
          <w:rFonts w:ascii="仿宋_GB2312" w:eastAsia="仿宋_GB2312" w:hint="eastAsia"/>
          <w:sz w:val="24"/>
          <w:szCs w:val="24"/>
        </w:rPr>
        <w:t>。</w:t>
      </w:r>
    </w:p>
    <w:p w14:paraId="2E90012D" w14:textId="77777777" w:rsidR="00CE6957" w:rsidRDefault="00000000">
      <w:pPr>
        <w:spacing w:line="440" w:lineRule="exact"/>
        <w:ind w:firstLineChars="200" w:firstLine="480"/>
        <w:rPr>
          <w:rFonts w:ascii="仿宋_GB2312" w:eastAsia="仿宋_GB2312"/>
          <w:sz w:val="24"/>
          <w:szCs w:val="24"/>
        </w:rPr>
      </w:pPr>
      <w:r>
        <w:rPr>
          <w:rFonts w:ascii="仿宋_GB2312" w:eastAsia="仿宋_GB2312" w:hint="eastAsia"/>
          <w:sz w:val="24"/>
          <w:szCs w:val="24"/>
        </w:rPr>
        <w:t>5.统一配置春秋季职业西装、夏装、现场工装及冬季羽绒服。</w:t>
      </w:r>
    </w:p>
    <w:p w14:paraId="6589DF15" w14:textId="77777777" w:rsidR="00CE6957" w:rsidRDefault="00000000">
      <w:pPr>
        <w:spacing w:line="440" w:lineRule="exact"/>
        <w:ind w:firstLineChars="200" w:firstLine="480"/>
        <w:rPr>
          <w:rFonts w:ascii="仿宋_GB2312" w:eastAsia="仿宋_GB2312"/>
          <w:sz w:val="24"/>
          <w:szCs w:val="24"/>
        </w:rPr>
      </w:pPr>
      <w:r>
        <w:rPr>
          <w:rFonts w:ascii="仿宋_GB2312" w:eastAsia="仿宋_GB2312" w:hint="eastAsia"/>
          <w:sz w:val="24"/>
          <w:szCs w:val="24"/>
        </w:rPr>
        <w:lastRenderedPageBreak/>
        <w:t>6.公司及项目部设有食堂，派往项目部工作的免费提供住宿。</w:t>
      </w:r>
    </w:p>
    <w:p w14:paraId="75400A42" w14:textId="77777777" w:rsidR="00CE6957" w:rsidRDefault="00000000">
      <w:pPr>
        <w:spacing w:line="440" w:lineRule="exact"/>
        <w:ind w:firstLineChars="200" w:firstLine="480"/>
        <w:rPr>
          <w:rFonts w:ascii="黑体" w:eastAsia="黑体" w:hAnsi="黑体"/>
          <w:sz w:val="24"/>
          <w:szCs w:val="24"/>
        </w:rPr>
      </w:pPr>
      <w:r>
        <w:rPr>
          <w:rFonts w:ascii="黑体" w:eastAsia="黑体" w:hAnsi="黑体" w:hint="eastAsia"/>
          <w:sz w:val="24"/>
          <w:szCs w:val="24"/>
        </w:rPr>
        <w:t>四、联系方式</w:t>
      </w:r>
    </w:p>
    <w:p w14:paraId="34D679D1" w14:textId="77777777" w:rsidR="00CE6957" w:rsidRDefault="00000000">
      <w:pPr>
        <w:spacing w:line="440" w:lineRule="exact"/>
        <w:ind w:firstLineChars="200" w:firstLine="482"/>
        <w:rPr>
          <w:rFonts w:ascii="仿宋_GB2312" w:eastAsia="仿宋_GB2312"/>
          <w:sz w:val="24"/>
          <w:szCs w:val="24"/>
        </w:rPr>
      </w:pPr>
      <w:r>
        <w:rPr>
          <w:rFonts w:ascii="仿宋_GB2312" w:eastAsia="仿宋_GB2312" w:hint="eastAsia"/>
          <w:b/>
          <w:bCs/>
          <w:sz w:val="24"/>
          <w:szCs w:val="24"/>
        </w:rPr>
        <w:t>公司官网</w:t>
      </w:r>
      <w:r>
        <w:rPr>
          <w:rFonts w:ascii="仿宋_GB2312" w:eastAsia="仿宋_GB2312" w:hint="eastAsia"/>
          <w:sz w:val="24"/>
          <w:szCs w:val="24"/>
        </w:rPr>
        <w:t>：http://www.aepc1.ceec.net.cn</w:t>
      </w:r>
    </w:p>
    <w:p w14:paraId="230C19E0" w14:textId="77777777" w:rsidR="00CE6957" w:rsidRDefault="00000000">
      <w:pPr>
        <w:spacing w:line="440" w:lineRule="exact"/>
        <w:ind w:firstLineChars="200" w:firstLine="482"/>
        <w:rPr>
          <w:rFonts w:ascii="仿宋_GB2312" w:eastAsia="仿宋_GB2312"/>
          <w:sz w:val="24"/>
          <w:szCs w:val="24"/>
        </w:rPr>
      </w:pPr>
      <w:r>
        <w:rPr>
          <w:rFonts w:ascii="仿宋_GB2312" w:eastAsia="仿宋_GB2312" w:hint="eastAsia"/>
          <w:b/>
          <w:bCs/>
          <w:sz w:val="24"/>
          <w:szCs w:val="24"/>
        </w:rPr>
        <w:t>联系方式</w:t>
      </w:r>
      <w:r>
        <w:rPr>
          <w:rFonts w:ascii="仿宋_GB2312" w:eastAsia="仿宋_GB2312" w:hint="eastAsia"/>
          <w:sz w:val="24"/>
          <w:szCs w:val="24"/>
        </w:rPr>
        <w:t>：</w:t>
      </w:r>
    </w:p>
    <w:p w14:paraId="22495CC6" w14:textId="77777777" w:rsidR="00CE6957" w:rsidRDefault="00000000">
      <w:pPr>
        <w:spacing w:line="440" w:lineRule="exact"/>
        <w:ind w:firstLineChars="200" w:firstLine="480"/>
        <w:rPr>
          <w:rFonts w:ascii="仿宋_GB2312" w:eastAsia="仿宋_GB2312"/>
          <w:sz w:val="24"/>
          <w:szCs w:val="24"/>
        </w:rPr>
      </w:pPr>
      <w:r>
        <w:rPr>
          <w:rFonts w:ascii="仿宋_GB2312" w:eastAsia="仿宋_GB2312" w:hint="eastAsia"/>
          <w:sz w:val="24"/>
          <w:szCs w:val="24"/>
        </w:rPr>
        <w:t>人力资源部   王老师，0551-62576731；15955116313</w:t>
      </w:r>
    </w:p>
    <w:p w14:paraId="7378ECD2" w14:textId="5B3B1552" w:rsidR="00CE6957" w:rsidRDefault="00000000">
      <w:pPr>
        <w:spacing w:line="440" w:lineRule="exact"/>
        <w:ind w:firstLineChars="200" w:firstLine="480"/>
        <w:rPr>
          <w:rFonts w:ascii="仿宋_GB2312" w:eastAsia="仿宋_GB2312" w:hint="eastAsia"/>
          <w:sz w:val="24"/>
          <w:szCs w:val="24"/>
        </w:rPr>
      </w:pPr>
      <w:r>
        <w:rPr>
          <w:rFonts w:ascii="仿宋_GB2312" w:eastAsia="仿宋_GB2312" w:hint="eastAsia"/>
          <w:sz w:val="24"/>
          <w:szCs w:val="24"/>
        </w:rPr>
        <w:t xml:space="preserve">人力资源部   </w:t>
      </w:r>
      <w:r w:rsidR="00C62CDB">
        <w:rPr>
          <w:rFonts w:ascii="仿宋_GB2312" w:eastAsia="仿宋_GB2312" w:hint="eastAsia"/>
          <w:sz w:val="24"/>
          <w:szCs w:val="24"/>
        </w:rPr>
        <w:t>蒋</w:t>
      </w:r>
      <w:r>
        <w:rPr>
          <w:rFonts w:ascii="仿宋_GB2312" w:eastAsia="仿宋_GB2312" w:hint="eastAsia"/>
          <w:sz w:val="24"/>
          <w:szCs w:val="24"/>
        </w:rPr>
        <w:t>老师，0551-62576</w:t>
      </w:r>
      <w:r w:rsidR="00C62CDB">
        <w:rPr>
          <w:rFonts w:ascii="仿宋_GB2312" w:eastAsia="仿宋_GB2312" w:hint="eastAsia"/>
          <w:sz w:val="24"/>
          <w:szCs w:val="24"/>
        </w:rPr>
        <w:t>961</w:t>
      </w:r>
      <w:r>
        <w:rPr>
          <w:rFonts w:ascii="仿宋_GB2312" w:eastAsia="仿宋_GB2312" w:hint="eastAsia"/>
          <w:sz w:val="24"/>
          <w:szCs w:val="24"/>
        </w:rPr>
        <w:t>；</w:t>
      </w:r>
      <w:r w:rsidR="00C62CDB">
        <w:rPr>
          <w:rFonts w:ascii="仿宋_GB2312" w:eastAsia="仿宋_GB2312" w:hint="eastAsia"/>
          <w:sz w:val="24"/>
          <w:szCs w:val="24"/>
        </w:rPr>
        <w:t>13349116931</w:t>
      </w:r>
    </w:p>
    <w:p w14:paraId="01222CC7" w14:textId="77777777" w:rsidR="00CE6957" w:rsidRDefault="00000000">
      <w:pPr>
        <w:spacing w:line="440" w:lineRule="exact"/>
        <w:ind w:firstLineChars="200" w:firstLine="480"/>
        <w:rPr>
          <w:rFonts w:ascii="仿宋_GB2312" w:eastAsia="仿宋_GB2312"/>
          <w:sz w:val="24"/>
          <w:szCs w:val="24"/>
        </w:rPr>
      </w:pPr>
      <w:r>
        <w:rPr>
          <w:rFonts w:ascii="仿宋_GB2312" w:eastAsia="仿宋_GB2312" w:hint="eastAsia"/>
          <w:sz w:val="24"/>
          <w:szCs w:val="24"/>
        </w:rPr>
        <w:t>Q</w:t>
      </w:r>
      <w:r>
        <w:rPr>
          <w:rFonts w:ascii="仿宋_GB2312" w:eastAsia="仿宋_GB2312"/>
          <w:sz w:val="24"/>
          <w:szCs w:val="24"/>
        </w:rPr>
        <w:t>Q</w:t>
      </w:r>
      <w:r>
        <w:rPr>
          <w:rFonts w:ascii="仿宋_GB2312" w:eastAsia="仿宋_GB2312" w:hint="eastAsia"/>
          <w:sz w:val="24"/>
          <w:szCs w:val="24"/>
        </w:rPr>
        <w:t>群：3</w:t>
      </w:r>
      <w:r>
        <w:rPr>
          <w:rFonts w:ascii="仿宋_GB2312" w:eastAsia="仿宋_GB2312"/>
          <w:sz w:val="24"/>
          <w:szCs w:val="24"/>
        </w:rPr>
        <w:t>23211291</w:t>
      </w:r>
    </w:p>
    <w:p w14:paraId="171C84C5" w14:textId="77777777" w:rsidR="00CE6957" w:rsidRDefault="00000000">
      <w:pPr>
        <w:spacing w:line="440" w:lineRule="exact"/>
        <w:ind w:firstLineChars="200" w:firstLine="482"/>
        <w:rPr>
          <w:rFonts w:ascii="仿宋_GB2312" w:eastAsia="仿宋_GB2312"/>
          <w:sz w:val="24"/>
          <w:szCs w:val="24"/>
        </w:rPr>
      </w:pPr>
      <w:r>
        <w:rPr>
          <w:rFonts w:ascii="仿宋_GB2312" w:eastAsia="仿宋_GB2312" w:hint="eastAsia"/>
          <w:b/>
          <w:bCs/>
          <w:sz w:val="24"/>
          <w:szCs w:val="24"/>
        </w:rPr>
        <w:t>公司地址</w:t>
      </w:r>
      <w:r>
        <w:rPr>
          <w:rFonts w:ascii="仿宋_GB2312" w:eastAsia="仿宋_GB2312" w:hint="eastAsia"/>
          <w:sz w:val="24"/>
          <w:szCs w:val="24"/>
        </w:rPr>
        <w:t>：安徽省合肥市高新区香樟大道218号。</w:t>
      </w:r>
    </w:p>
    <w:p w14:paraId="3C1E2F11" w14:textId="77777777" w:rsidR="00CE6957" w:rsidRDefault="00CE6957">
      <w:pPr>
        <w:spacing w:line="440" w:lineRule="exact"/>
        <w:ind w:firstLineChars="200" w:firstLine="480"/>
        <w:rPr>
          <w:rFonts w:ascii="仿宋_GB2312" w:eastAsia="仿宋_GB2312"/>
          <w:sz w:val="24"/>
          <w:szCs w:val="24"/>
        </w:rPr>
      </w:pPr>
    </w:p>
    <w:sectPr w:rsidR="00CE695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059DAA" w14:textId="77777777" w:rsidR="00FA5096" w:rsidRDefault="00FA5096" w:rsidP="00C62CDB">
      <w:r>
        <w:separator/>
      </w:r>
    </w:p>
  </w:endnote>
  <w:endnote w:type="continuationSeparator" w:id="0">
    <w:p w14:paraId="0D90ACCF" w14:textId="77777777" w:rsidR="00FA5096" w:rsidRDefault="00FA5096" w:rsidP="00C62C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大标宋简体">
    <w:altName w:val="微软雅黑"/>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A7DFE5" w14:textId="77777777" w:rsidR="00FA5096" w:rsidRDefault="00FA5096" w:rsidP="00C62CDB">
      <w:r>
        <w:separator/>
      </w:r>
    </w:p>
  </w:footnote>
  <w:footnote w:type="continuationSeparator" w:id="0">
    <w:p w14:paraId="1F04119A" w14:textId="77777777" w:rsidR="00FA5096" w:rsidRDefault="00FA5096" w:rsidP="00C62CD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zJlODZmNGY2YzU3Nzg3YzljMjJhYThkZjg0ODY2N2MifQ=="/>
  </w:docVars>
  <w:rsids>
    <w:rsidRoot w:val="004C63FE"/>
    <w:rsid w:val="00204989"/>
    <w:rsid w:val="003615CB"/>
    <w:rsid w:val="00447CFE"/>
    <w:rsid w:val="004C63FE"/>
    <w:rsid w:val="004D2E39"/>
    <w:rsid w:val="00665B83"/>
    <w:rsid w:val="007B0D2B"/>
    <w:rsid w:val="00905B76"/>
    <w:rsid w:val="009A63B7"/>
    <w:rsid w:val="00C62CDB"/>
    <w:rsid w:val="00CE6957"/>
    <w:rsid w:val="00FA5096"/>
    <w:rsid w:val="47807F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73FB81"/>
  <w15:docId w15:val="{87EDE32D-8783-4A00-A593-22AA52215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utoRedefine/>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autoRedefine/>
    <w:uiPriority w:val="99"/>
    <w:unhideWhenUsed/>
    <w:pPr>
      <w:tabs>
        <w:tab w:val="center" w:pos="4153"/>
        <w:tab w:val="right" w:pos="8306"/>
      </w:tabs>
      <w:snapToGrid w:val="0"/>
      <w:jc w:val="center"/>
    </w:pPr>
    <w:rPr>
      <w:sz w:val="18"/>
      <w:szCs w:val="18"/>
    </w:r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3</Pages>
  <Words>286</Words>
  <Characters>1636</Characters>
  <Application>Microsoft Office Word</Application>
  <DocSecurity>0</DocSecurity>
  <Lines>13</Lines>
  <Paragraphs>3</Paragraphs>
  <ScaleCrop>false</ScaleCrop>
  <Company/>
  <LinksUpToDate>false</LinksUpToDate>
  <CharactersWithSpaces>1919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ping wang</dc:creator>
  <cp:lastModifiedBy>ping wang</cp:lastModifiedBy>
  <cp:revision>8</cp:revision>
  <dcterms:created xsi:type="dcterms:W3CDTF">2023-09-05T08:59:00Z</dcterms:created>
  <dcterms:modified xsi:type="dcterms:W3CDTF">2024-04-29T00:56:00Z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ECB4D5C2B60842F8B3C32BCB132FEC6E_12</vt:lpwstr>
  </property>
</Properties>
</file>