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1400" w:firstLineChars="500"/>
        <w:jc w:val="both"/>
        <w:rPr>
          <w:rStyle w:val="9"/>
          <w:rFonts w:ascii="微软雅黑" w:hAnsi="微软雅黑" w:eastAsia="微软雅黑"/>
          <w:b/>
          <w:bCs/>
          <w:color w:val="444444"/>
        </w:rPr>
      </w:pPr>
      <w:r>
        <w:rPr>
          <w:rFonts w:hint="eastAsia" w:hAnsi="微软雅黑" w:eastAsia="微软雅黑" w:cs="Times New Roman"/>
          <w:b w:val="0"/>
          <w:bCs w:val="0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>安徽新力电业高技术有限责任公司</w:t>
      </w:r>
      <w:r>
        <w:rPr>
          <w:rStyle w:val="9"/>
          <w:rFonts w:hint="eastAsia" w:ascii="微软雅黑" w:hAnsi="微软雅黑" w:eastAsia="微软雅黑"/>
          <w:b w:val="0"/>
          <w:bCs w:val="0"/>
          <w:color w:val="444444"/>
          <w:sz w:val="28"/>
          <w:szCs w:val="28"/>
        </w:rPr>
        <w:t>校园招聘简章</w:t>
      </w:r>
    </w:p>
    <w:p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hint="eastAsia" w:ascii="仿宋" w:hAnsi="仿宋" w:eastAsia="仿宋" w:cs="仿宋"/>
          <w:color w:val="444444"/>
          <w:sz w:val="21"/>
          <w:szCs w:val="21"/>
        </w:rPr>
      </w:pPr>
      <w:r>
        <w:rPr>
          <w:rStyle w:val="9"/>
          <w:rFonts w:hint="eastAsia" w:ascii="仿宋" w:hAnsi="仿宋" w:eastAsia="仿宋" w:cs="仿宋"/>
          <w:color w:val="444444"/>
          <w:sz w:val="32"/>
          <w:szCs w:val="32"/>
        </w:rPr>
        <w:t>企业概况</w:t>
      </w:r>
    </w:p>
    <w:p>
      <w:pPr>
        <w:pStyle w:val="6"/>
        <w:kinsoku w:val="0"/>
        <w:overflowPunct w:val="0"/>
        <w:spacing w:before="0" w:beforeAutospacing="0" w:after="0" w:afterAutospacing="0" w:line="360" w:lineRule="auto"/>
        <w:ind w:firstLine="475"/>
        <w:textAlignment w:val="baseline"/>
        <w:rPr>
          <w:rFonts w:hint="eastAsia" w:ascii="仿宋" w:hAnsi="仿宋" w:eastAsia="仿宋" w:cs="仿宋"/>
          <w:kern w:val="2"/>
        </w:rPr>
      </w:pPr>
      <w:r>
        <w:rPr>
          <w:rFonts w:hint="eastAsia" w:ascii="仿宋" w:hAnsi="仿宋" w:eastAsia="仿宋" w:cs="仿宋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>安徽新力电业高技术有限责任公司（以下简称公司）</w:t>
      </w:r>
      <w:r>
        <w:rPr>
          <w:rFonts w:hint="eastAsia" w:ascii="仿宋" w:hAnsi="仿宋" w:eastAsia="仿宋" w:cs="仿宋"/>
          <w:color w:val="000000"/>
          <w:kern w:val="24"/>
          <w:sz w:val="28"/>
          <w:szCs w:val="28"/>
        </w:rPr>
        <w:t>是</w:t>
      </w:r>
      <w:r>
        <w:rPr>
          <w:rFonts w:hint="eastAsia" w:ascii="仿宋" w:hAnsi="仿宋" w:eastAsia="仿宋" w:cs="仿宋"/>
          <w:kern w:val="2"/>
        </w:rPr>
        <w:t>安徽省电力科学研究院所创办</w:t>
      </w:r>
      <w:r>
        <w:rPr>
          <w:rFonts w:hint="eastAsia" w:ascii="仿宋" w:hAnsi="仿宋" w:eastAsia="仿宋" w:cs="仿宋"/>
          <w:kern w:val="2"/>
          <w:lang w:eastAsia="zh-CN"/>
        </w:rPr>
        <w:t>；</w:t>
      </w:r>
      <w:r>
        <w:rPr>
          <w:rFonts w:hint="eastAsia" w:ascii="仿宋" w:hAnsi="仿宋" w:eastAsia="仿宋" w:cs="仿宋"/>
          <w:kern w:val="2"/>
        </w:rPr>
        <w:t xml:space="preserve">公司在国家级合肥高新技术产业开发区注册，是经安徽省科技厅、安徽省财政厅、国家税务总局安徽省税务局审定的国家级高新技术企业 </w:t>
      </w:r>
    </w:p>
    <w:p>
      <w:pPr>
        <w:pStyle w:val="6"/>
        <w:kinsoku w:val="0"/>
        <w:overflowPunct w:val="0"/>
        <w:spacing w:before="0" w:beforeAutospacing="0" w:after="0" w:afterAutospacing="0" w:line="360" w:lineRule="auto"/>
        <w:ind w:firstLine="475"/>
        <w:textAlignment w:val="baseline"/>
        <w:rPr>
          <w:rFonts w:hint="eastAsia" w:ascii="仿宋" w:hAnsi="仿宋" w:eastAsia="仿宋" w:cs="仿宋"/>
          <w:kern w:val="2"/>
        </w:rPr>
      </w:pPr>
      <w:r>
        <w:rPr>
          <w:rFonts w:hint="eastAsia" w:ascii="仿宋" w:hAnsi="仿宋" w:eastAsia="仿宋" w:cs="仿宋"/>
          <w:kern w:val="2"/>
        </w:rPr>
        <w:t>公司坐落于美丽的安徽省合肥市高新区明珠大道198号星梦园创新企业公馆E-12栋，公司办公面积约1500平方米，其中一层、二层</w:t>
      </w:r>
      <w:r>
        <w:rPr>
          <w:rFonts w:hint="eastAsia" w:ascii="仿宋" w:hAnsi="仿宋" w:eastAsia="仿宋" w:cs="仿宋"/>
          <w:kern w:val="2"/>
          <w:lang w:eastAsia="zh-CN"/>
        </w:rPr>
        <w:t>、</w:t>
      </w:r>
      <w:r>
        <w:rPr>
          <w:rFonts w:hint="eastAsia" w:ascii="仿宋" w:hAnsi="仿宋" w:eastAsia="仿宋" w:cs="仿宋"/>
          <w:kern w:val="2"/>
          <w:lang w:val="en-US" w:eastAsia="zh-CN"/>
        </w:rPr>
        <w:t>三</w:t>
      </w:r>
      <w:r>
        <w:rPr>
          <w:rFonts w:hint="eastAsia" w:ascii="仿宋" w:hAnsi="仿宋" w:eastAsia="仿宋" w:cs="仿宋"/>
          <w:kern w:val="2"/>
        </w:rPr>
        <w:t>为实验中心，四层为行政办公区，五楼为</w:t>
      </w:r>
      <w:r>
        <w:rPr>
          <w:rFonts w:hint="eastAsia" w:ascii="仿宋" w:hAnsi="仿宋" w:eastAsia="仿宋" w:cs="仿宋"/>
          <w:kern w:val="2"/>
          <w:lang w:val="en-US" w:eastAsia="zh-CN"/>
        </w:rPr>
        <w:t>生产办公区</w:t>
      </w:r>
      <w:r>
        <w:rPr>
          <w:rFonts w:hint="eastAsia" w:ascii="仿宋" w:hAnsi="仿宋" w:eastAsia="仿宋" w:cs="仿宋"/>
          <w:kern w:val="2"/>
        </w:rPr>
        <w:t>。</w:t>
      </w:r>
    </w:p>
    <w:p>
      <w:pPr>
        <w:pStyle w:val="6"/>
        <w:kinsoku w:val="0"/>
        <w:overflowPunct w:val="0"/>
        <w:spacing w:before="0" w:beforeAutospacing="0" w:after="0" w:afterAutospacing="0" w:line="360" w:lineRule="auto"/>
        <w:ind w:firstLine="475"/>
        <w:textAlignment w:val="baseline"/>
        <w:rPr>
          <w:rFonts w:hint="eastAsia" w:ascii="仿宋" w:hAnsi="仿宋" w:eastAsia="仿宋" w:cs="仿宋"/>
          <w:kern w:val="2"/>
        </w:rPr>
      </w:pPr>
      <w:r>
        <w:rPr>
          <w:rFonts w:hint="eastAsia" w:ascii="仿宋" w:hAnsi="仿宋" w:eastAsia="仿宋" w:cs="仿宋"/>
          <w:kern w:val="2"/>
          <w:sz w:val="24"/>
          <w:szCs w:val="24"/>
        </w:rPr>
        <w:t xml:space="preserve">聚焦碳达峰，实现碳中和， </w:t>
      </w:r>
      <w:r>
        <w:rPr>
          <w:rFonts w:hint="eastAsia" w:ascii="仿宋" w:hAnsi="仿宋" w:eastAsia="仿宋" w:cs="仿宋"/>
          <w:kern w:val="2"/>
        </w:rPr>
        <w:t>公司致力于发展新能源：光伏、风电、生物质能产业调试、生产技术服务、创新服务。</w:t>
      </w:r>
    </w:p>
    <w:p>
      <w:pPr>
        <w:pStyle w:val="6"/>
        <w:kinsoku w:val="0"/>
        <w:overflowPunct w:val="0"/>
        <w:spacing w:before="0" w:beforeAutospacing="0" w:after="0" w:afterAutospacing="0" w:line="360" w:lineRule="auto"/>
        <w:ind w:firstLine="475"/>
        <w:textAlignment w:val="baseline"/>
        <w:rPr>
          <w:rFonts w:hint="eastAsia" w:ascii="仿宋" w:hAnsi="仿宋" w:eastAsia="仿宋" w:cs="仿宋"/>
          <w:b/>
          <w:bCs/>
          <w:kern w:val="2"/>
        </w:rPr>
      </w:pPr>
      <w:r>
        <w:rPr>
          <w:rFonts w:hint="eastAsia" w:ascii="仿宋" w:hAnsi="仿宋" w:eastAsia="仿宋" w:cs="仿宋"/>
          <w:b/>
          <w:bCs/>
          <w:kern w:val="2"/>
        </w:rPr>
        <w:t xml:space="preserve">公司主营业务为新能源工程调试、电气试验技术服务、热力技术服务、环保技术服务、电力检修与维护、技术咨询与培训为一体的综合型新能源专业的技术服务公司。公司是深能环保集团、光大环保集团、绿色动力集团、中国节能集团、泰达环保、皖能环保集团、中电国际新能源、首创环保集团、吉电新能源安徽风电、华电新能源安徽风电、华能新能源安徽风电、中广核安徽风电、吉电新能源西北风电等国内新能源领军企业优质服务商； </w:t>
      </w:r>
    </w:p>
    <w:p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9"/>
          <w:rFonts w:hint="eastAsia" w:ascii="仿宋" w:hAnsi="仿宋" w:eastAsia="仿宋" w:cs="仿宋"/>
          <w:color w:val="444444"/>
          <w:sz w:val="32"/>
          <w:szCs w:val="32"/>
        </w:rPr>
      </w:pPr>
      <w:r>
        <w:rPr>
          <w:rStyle w:val="9"/>
          <w:rFonts w:hint="eastAsia" w:ascii="仿宋" w:hAnsi="仿宋" w:eastAsia="仿宋" w:cs="仿宋"/>
          <w:color w:val="444444"/>
          <w:sz w:val="32"/>
          <w:szCs w:val="32"/>
        </w:rPr>
        <w:t>招聘要求</w:t>
      </w:r>
    </w:p>
    <w:p>
      <w:pPr>
        <w:pStyle w:val="6"/>
        <w:shd w:val="clear" w:color="auto" w:fill="FFFFFF"/>
        <w:spacing w:before="0" w:beforeAutospacing="0" w:after="0" w:afterAutospacing="0"/>
        <w:jc w:val="both"/>
        <w:rPr>
          <w:rFonts w:hint="eastAsia" w:ascii="仿宋" w:hAnsi="仿宋" w:eastAsia="仿宋" w:cs="仿宋"/>
          <w:color w:val="333333"/>
        </w:rPr>
      </w:pPr>
      <w:r>
        <w:rPr>
          <w:rStyle w:val="9"/>
          <w:rFonts w:hint="eastAsia" w:ascii="仿宋" w:hAnsi="仿宋" w:eastAsia="仿宋" w:cs="仿宋"/>
          <w:color w:val="333333"/>
        </w:rPr>
        <w:t>1、招聘岗位：</w:t>
      </w:r>
    </w:p>
    <w:p>
      <w:pPr>
        <w:pStyle w:val="6"/>
        <w:shd w:val="clear" w:color="auto" w:fill="FFFFFF"/>
        <w:spacing w:before="0" w:beforeAutospacing="0" w:after="0" w:afterAutospacing="0"/>
        <w:jc w:val="both"/>
        <w:rPr>
          <w:rStyle w:val="9"/>
          <w:rFonts w:hint="eastAsia" w:ascii="仿宋" w:hAnsi="仿宋" w:eastAsia="仿宋" w:cs="仿宋"/>
          <w:color w:val="333333"/>
        </w:rPr>
      </w:pPr>
      <w:r>
        <w:rPr>
          <w:rStyle w:val="9"/>
          <w:rFonts w:hint="eastAsia" w:ascii="仿宋" w:hAnsi="仿宋" w:eastAsia="仿宋" w:cs="仿宋"/>
          <w:color w:val="333333"/>
        </w:rPr>
        <w:t>定向培养：电力工程调试工程师(大专、本科) 招聘人数20人，男。</w:t>
      </w:r>
    </w:p>
    <w:p>
      <w:pPr>
        <w:pStyle w:val="6"/>
        <w:shd w:val="clear" w:color="auto" w:fill="FFFFFF"/>
        <w:spacing w:before="0" w:beforeAutospacing="0" w:after="0" w:afterAutospacing="0"/>
        <w:jc w:val="both"/>
        <w:rPr>
          <w:rStyle w:val="9"/>
          <w:rFonts w:hint="eastAsia" w:ascii="仿宋" w:hAnsi="仿宋" w:eastAsia="仿宋" w:cs="仿宋"/>
          <w:color w:val="333333"/>
        </w:rPr>
      </w:pPr>
      <w:r>
        <w:rPr>
          <w:rStyle w:val="9"/>
          <w:rFonts w:hint="eastAsia" w:ascii="仿宋" w:hAnsi="仿宋" w:eastAsia="仿宋" w:cs="仿宋"/>
          <w:color w:val="333333"/>
        </w:rPr>
        <w:t xml:space="preserve">性能测试(大专、本科)、无损检测 招聘人数10人，男。 </w:t>
      </w:r>
    </w:p>
    <w:p>
      <w:pPr>
        <w:pStyle w:val="6"/>
        <w:shd w:val="clear" w:color="auto" w:fill="FFFFFF"/>
        <w:spacing w:before="0" w:beforeAutospacing="0" w:after="0" w:afterAutospacing="0"/>
        <w:jc w:val="both"/>
        <w:rPr>
          <w:rStyle w:val="9"/>
          <w:rFonts w:hint="eastAsia" w:ascii="仿宋" w:hAnsi="仿宋" w:eastAsia="仿宋" w:cs="仿宋"/>
          <w:color w:val="333333"/>
        </w:rPr>
      </w:pPr>
      <w:r>
        <w:rPr>
          <w:rStyle w:val="9"/>
          <w:rFonts w:hint="eastAsia" w:ascii="仿宋" w:hAnsi="仿宋" w:eastAsia="仿宋" w:cs="仿宋"/>
          <w:color w:val="333333"/>
        </w:rPr>
        <w:t>新能源创新研发 （本科、研究生）招聘人数10人，男。</w:t>
      </w:r>
    </w:p>
    <w:p>
      <w:pPr>
        <w:pStyle w:val="6"/>
        <w:shd w:val="clear" w:color="auto" w:fill="FFFFFF"/>
        <w:spacing w:before="0" w:beforeAutospacing="0" w:after="0" w:afterAutospacing="0"/>
        <w:jc w:val="both"/>
        <w:rPr>
          <w:rFonts w:hint="eastAsia" w:ascii="仿宋" w:hAnsi="仿宋" w:eastAsia="仿宋" w:cs="仿宋"/>
          <w:color w:val="333333"/>
          <w:lang w:val="en-US" w:eastAsia="zh-CN"/>
        </w:rPr>
      </w:pPr>
      <w:r>
        <w:rPr>
          <w:rStyle w:val="9"/>
          <w:rFonts w:hint="eastAsia" w:ascii="仿宋" w:hAnsi="仿宋" w:eastAsia="仿宋" w:cs="仿宋"/>
          <w:color w:val="333333"/>
        </w:rPr>
        <w:t>2、工作地点：</w:t>
      </w:r>
      <w:r>
        <w:rPr>
          <w:rFonts w:hint="eastAsia" w:ascii="仿宋" w:hAnsi="仿宋" w:eastAsia="仿宋" w:cs="仿宋"/>
          <w:color w:val="333333"/>
          <w:lang w:val="en-US" w:eastAsia="zh-CN"/>
        </w:rPr>
        <w:t xml:space="preserve"> </w:t>
      </w:r>
    </w:p>
    <w:p>
      <w:pPr>
        <w:pStyle w:val="6"/>
        <w:shd w:val="clear" w:color="auto" w:fill="FFFFFF"/>
        <w:spacing w:before="0" w:beforeAutospacing="0" w:after="0" w:afterAutospacing="0"/>
        <w:ind w:firstLine="720" w:firstLineChars="300"/>
        <w:jc w:val="both"/>
        <w:rPr>
          <w:rFonts w:hint="eastAsia"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电力工程调试人员（国内短期出差）</w:t>
      </w:r>
    </w:p>
    <w:p>
      <w:pPr>
        <w:pStyle w:val="6"/>
        <w:shd w:val="clear" w:color="auto" w:fill="FFFFFF"/>
        <w:spacing w:before="0" w:beforeAutospacing="0" w:after="0" w:afterAutospacing="0"/>
        <w:ind w:firstLine="720" w:firstLineChars="300"/>
        <w:jc w:val="both"/>
        <w:rPr>
          <w:rFonts w:hint="eastAsia"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生产技术服务：合肥市及周边（短期出差）</w:t>
      </w:r>
    </w:p>
    <w:p>
      <w:pPr>
        <w:pStyle w:val="6"/>
        <w:shd w:val="clear" w:color="auto" w:fill="FFFFFF"/>
        <w:spacing w:before="0" w:beforeAutospacing="0" w:after="0" w:afterAutospacing="0"/>
        <w:ind w:firstLine="720" w:firstLineChars="300"/>
        <w:jc w:val="both"/>
        <w:rPr>
          <w:rFonts w:hint="eastAsia"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新能源创新研发：公司本部及研发项目地</w:t>
      </w:r>
    </w:p>
    <w:p>
      <w:pPr>
        <w:pStyle w:val="6"/>
        <w:shd w:val="clear" w:color="auto" w:fill="FFFFFF"/>
        <w:spacing w:before="0" w:beforeAutospacing="0" w:after="0" w:afterAutospacing="0"/>
        <w:jc w:val="both"/>
        <w:rPr>
          <w:rFonts w:hint="eastAsia" w:ascii="仿宋" w:hAnsi="仿宋" w:eastAsia="仿宋" w:cs="仿宋"/>
          <w:color w:val="333333"/>
        </w:rPr>
      </w:pPr>
      <w:r>
        <w:rPr>
          <w:rStyle w:val="9"/>
          <w:rFonts w:hint="eastAsia" w:ascii="仿宋" w:hAnsi="仿宋" w:eastAsia="仿宋" w:cs="仿宋"/>
          <w:color w:val="333333"/>
        </w:rPr>
        <w:t>3、专业要求：</w:t>
      </w:r>
    </w:p>
    <w:p>
      <w:pPr>
        <w:pStyle w:val="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hint="eastAsia"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电气自动化专业、发电厂及电力系统专业、继电保护专业、机电一体化</w:t>
      </w:r>
    </w:p>
    <w:p>
      <w:pPr>
        <w:pStyle w:val="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hint="eastAsia"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热工自动化专业、信息自动化、生产过程自动化专业</w:t>
      </w:r>
      <w:r>
        <w:rPr>
          <w:rFonts w:hint="eastAsia" w:ascii="仿宋" w:hAnsi="仿宋" w:eastAsia="仿宋" w:cs="仿宋"/>
          <w:color w:val="333333"/>
          <w:lang w:val="en-US" w:eastAsia="zh-CN"/>
        </w:rPr>
        <w:t xml:space="preserve"> </w:t>
      </w:r>
    </w:p>
    <w:p>
      <w:pPr>
        <w:pStyle w:val="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hint="eastAsia"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热能动力专业；</w:t>
      </w:r>
    </w:p>
    <w:p>
      <w:pPr>
        <w:pStyle w:val="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hint="eastAsia"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  <w:lang w:val="en-US" w:eastAsia="zh-CN"/>
        </w:rPr>
        <w:t>无损检测专业；</w:t>
      </w:r>
    </w:p>
    <w:p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9"/>
          <w:rFonts w:hint="eastAsia" w:ascii="仿宋" w:hAnsi="仿宋" w:eastAsia="仿宋" w:cs="仿宋"/>
          <w:color w:val="444444"/>
          <w:sz w:val="32"/>
          <w:szCs w:val="32"/>
          <w:lang w:val="en-US" w:eastAsia="zh-CN"/>
        </w:rPr>
      </w:pPr>
      <w:r>
        <w:rPr>
          <w:rStyle w:val="9"/>
          <w:rFonts w:hint="eastAsia" w:ascii="仿宋" w:hAnsi="仿宋" w:eastAsia="仿宋" w:cs="仿宋"/>
          <w:color w:val="444444"/>
          <w:sz w:val="32"/>
          <w:szCs w:val="32"/>
          <w:lang w:val="en-US" w:eastAsia="zh-CN"/>
        </w:rPr>
        <w:t>福利待遇</w:t>
      </w:r>
    </w:p>
    <w:p>
      <w:pPr>
        <w:pStyle w:val="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hint="eastAsia" w:ascii="仿宋" w:hAnsi="仿宋" w:eastAsia="仿宋" w:cs="仿宋"/>
          <w:color w:val="333333"/>
          <w:lang w:val="en-US" w:eastAsia="zh-CN"/>
        </w:rPr>
      </w:pPr>
      <w:r>
        <w:rPr>
          <w:rFonts w:hint="eastAsia" w:ascii="仿宋" w:hAnsi="仿宋" w:eastAsia="仿宋" w:cs="仿宋"/>
          <w:color w:val="333333"/>
          <w:lang w:val="en-US" w:eastAsia="zh-CN"/>
        </w:rPr>
        <w:t>薪酬方式：基本工资+出差补贴+餐补+话费补助+节日津贴+项目奖金+年终奖：实习期大专毕业：基本工资3500元/月+30元/日餐补，转正后根据学习能力、工作态度开始享受出差补贴（20元/日—200元/日），享受节假日、项目节点奖金等福利；实习期本科毕业：基本工资4500元/月+30元/日餐补，转正后根据学习能力、工作态度开始享受出差补贴（20元/日—200元/日），享受节假日、项目节点奖金等福利</w:t>
      </w:r>
    </w:p>
    <w:p>
      <w:pPr>
        <w:pStyle w:val="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hint="eastAsia" w:ascii="仿宋" w:hAnsi="仿宋" w:eastAsia="仿宋" w:cs="仿宋"/>
          <w:color w:val="333333"/>
          <w:lang w:val="en-US" w:eastAsia="zh-CN"/>
        </w:rPr>
      </w:pPr>
      <w:r>
        <w:rPr>
          <w:rFonts w:hint="eastAsia" w:ascii="仿宋" w:hAnsi="仿宋" w:eastAsia="仿宋" w:cs="仿宋"/>
          <w:color w:val="333333"/>
          <w:lang w:val="en-US" w:eastAsia="zh-CN"/>
        </w:rPr>
        <w:t>提供定期培训和岗位晋升通道（主要评价条件是技术能力）</w:t>
      </w:r>
    </w:p>
    <w:p>
      <w:pPr>
        <w:pStyle w:val="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hint="eastAsia" w:ascii="仿宋" w:hAnsi="仿宋" w:eastAsia="仿宋" w:cs="仿宋"/>
          <w:color w:val="333333"/>
          <w:lang w:val="en-US" w:eastAsia="zh-CN"/>
        </w:rPr>
      </w:pPr>
      <w:r>
        <w:rPr>
          <w:rFonts w:hint="eastAsia" w:ascii="仿宋" w:hAnsi="仿宋" w:eastAsia="仿宋" w:cs="仿宋"/>
          <w:color w:val="333333"/>
          <w:lang w:val="en-US" w:eastAsia="zh-CN"/>
        </w:rPr>
        <w:t>保险：五险+住房公共金（业务骨干）</w:t>
      </w:r>
    </w:p>
    <w:p>
      <w:pPr>
        <w:pStyle w:val="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hint="eastAsia" w:ascii="仿宋" w:hAnsi="仿宋" w:eastAsia="仿宋" w:cs="仿宋"/>
          <w:color w:val="333333"/>
          <w:lang w:val="en-US" w:eastAsia="zh-CN"/>
        </w:rPr>
      </w:pPr>
      <w:r>
        <w:rPr>
          <w:rFonts w:hint="eastAsia" w:ascii="仿宋" w:hAnsi="仿宋" w:eastAsia="仿宋" w:cs="仿宋"/>
          <w:color w:val="333333"/>
          <w:lang w:val="en-US" w:eastAsia="zh-CN"/>
        </w:rPr>
        <w:t>公司提供住宿和交通</w:t>
      </w:r>
    </w:p>
    <w:p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9"/>
          <w:rFonts w:hint="eastAsia" w:ascii="仿宋" w:hAnsi="仿宋" w:eastAsia="仿宋" w:cs="仿宋"/>
          <w:color w:val="444444"/>
          <w:sz w:val="32"/>
          <w:szCs w:val="32"/>
        </w:rPr>
      </w:pPr>
      <w:r>
        <w:rPr>
          <w:rStyle w:val="9"/>
          <w:rFonts w:hint="eastAsia" w:ascii="仿宋" w:hAnsi="仿宋" w:eastAsia="仿宋" w:cs="仿宋"/>
          <w:color w:val="444444"/>
          <w:sz w:val="32"/>
          <w:szCs w:val="32"/>
        </w:rPr>
        <w:t>联系方式</w:t>
      </w:r>
    </w:p>
    <w:p>
      <w:pPr>
        <w:pStyle w:val="6"/>
        <w:shd w:val="clear" w:color="auto" w:fill="FFFFFF"/>
        <w:spacing w:before="0" w:beforeAutospacing="0" w:after="0" w:afterAutospacing="0"/>
        <w:jc w:val="both"/>
        <w:rPr>
          <w:rFonts w:hint="eastAsia"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联系方式：</w:t>
      </w:r>
      <w:r>
        <w:rPr>
          <w:rStyle w:val="9"/>
          <w:rFonts w:hint="eastAsia" w:ascii="仿宋" w:hAnsi="仿宋" w:eastAsia="仿宋" w:cs="仿宋"/>
          <w:color w:val="333333"/>
        </w:rPr>
        <w:t>安徽新力电业高技术有限责任公司人力资源部</w:t>
      </w:r>
      <w:bookmarkStart w:id="0" w:name="_GoBack"/>
      <w:bookmarkEnd w:id="0"/>
      <w:r>
        <w:rPr>
          <w:rFonts w:hint="eastAsia" w:ascii="仿宋" w:hAnsi="仿宋" w:eastAsia="仿宋" w:cs="仿宋"/>
          <w:color w:val="333333"/>
        </w:rPr>
        <w:t xml:space="preserve">     </w:t>
      </w:r>
    </w:p>
    <w:p>
      <w:pPr>
        <w:pStyle w:val="6"/>
        <w:shd w:val="clear" w:color="auto" w:fill="FFFFFF"/>
        <w:spacing w:before="0" w:beforeAutospacing="0" w:after="0" w:afterAutospacing="0"/>
        <w:jc w:val="both"/>
        <w:rPr>
          <w:rFonts w:hint="eastAsia"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地址：安徽省合肥高新区明珠大道198号星梦园创新企业公馆E-12栋（明珠大道与石楠路交叉口东北角）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E53BA"/>
    <w:multiLevelType w:val="multilevel"/>
    <w:tmpl w:val="103E53BA"/>
    <w:lvl w:ilvl="0" w:tentative="0">
      <w:start w:val="1"/>
      <w:numFmt w:val="chineseCountingThousand"/>
      <w:lvlText w:val="%1、"/>
      <w:lvlJc w:val="left"/>
      <w:pPr>
        <w:ind w:left="900" w:hanging="420"/>
      </w:pPr>
      <w:rPr>
        <w:b/>
        <w:sz w:val="32"/>
        <w:szCs w:val="32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6E7B2AEF"/>
    <w:multiLevelType w:val="singleLevel"/>
    <w:tmpl w:val="6E7B2AEF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78EA721B"/>
    <w:multiLevelType w:val="multilevel"/>
    <w:tmpl w:val="78EA721B"/>
    <w:lvl w:ilvl="0" w:tentative="0">
      <w:start w:val="1"/>
      <w:numFmt w:val="lowerLetter"/>
      <w:lvlText w:val="%1)"/>
      <w:lvlJc w:val="left"/>
      <w:pPr>
        <w:ind w:left="540" w:hanging="420"/>
      </w:pPr>
    </w:lvl>
    <w:lvl w:ilvl="1" w:tentative="0">
      <w:start w:val="1"/>
      <w:numFmt w:val="lowerLetter"/>
      <w:lvlText w:val="%2)"/>
      <w:lvlJc w:val="left"/>
      <w:pPr>
        <w:ind w:left="960" w:hanging="420"/>
      </w:pPr>
    </w:lvl>
    <w:lvl w:ilvl="2" w:tentative="0">
      <w:start w:val="1"/>
      <w:numFmt w:val="lowerRoman"/>
      <w:lvlText w:val="%3."/>
      <w:lvlJc w:val="right"/>
      <w:pPr>
        <w:ind w:left="1380" w:hanging="420"/>
      </w:pPr>
    </w:lvl>
    <w:lvl w:ilvl="3" w:tentative="0">
      <w:start w:val="1"/>
      <w:numFmt w:val="decimal"/>
      <w:lvlText w:val="%4."/>
      <w:lvlJc w:val="left"/>
      <w:pPr>
        <w:ind w:left="1800" w:hanging="420"/>
      </w:pPr>
    </w:lvl>
    <w:lvl w:ilvl="4" w:tentative="0">
      <w:start w:val="1"/>
      <w:numFmt w:val="lowerLetter"/>
      <w:lvlText w:val="%5)"/>
      <w:lvlJc w:val="left"/>
      <w:pPr>
        <w:ind w:left="2220" w:hanging="420"/>
      </w:pPr>
    </w:lvl>
    <w:lvl w:ilvl="5" w:tentative="0">
      <w:start w:val="1"/>
      <w:numFmt w:val="lowerRoman"/>
      <w:lvlText w:val="%6."/>
      <w:lvlJc w:val="right"/>
      <w:pPr>
        <w:ind w:left="2640" w:hanging="420"/>
      </w:pPr>
    </w:lvl>
    <w:lvl w:ilvl="6" w:tentative="0">
      <w:start w:val="1"/>
      <w:numFmt w:val="decimal"/>
      <w:lvlText w:val="%7."/>
      <w:lvlJc w:val="left"/>
      <w:pPr>
        <w:ind w:left="3060" w:hanging="420"/>
      </w:pPr>
    </w:lvl>
    <w:lvl w:ilvl="7" w:tentative="0">
      <w:start w:val="1"/>
      <w:numFmt w:val="lowerLetter"/>
      <w:lvlText w:val="%8)"/>
      <w:lvlJc w:val="left"/>
      <w:pPr>
        <w:ind w:left="3480" w:hanging="420"/>
      </w:pPr>
    </w:lvl>
    <w:lvl w:ilvl="8" w:tentative="0">
      <w:start w:val="1"/>
      <w:numFmt w:val="lowerRoman"/>
      <w:lvlText w:val="%9."/>
      <w:lvlJc w:val="right"/>
      <w:pPr>
        <w:ind w:left="390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ZiY2ZlMjBmN2Y5M2U3NmIyZTg4ODIzZWQ5YjU0YzgifQ=="/>
  </w:docVars>
  <w:rsids>
    <w:rsidRoot w:val="003340DA"/>
    <w:rsid w:val="000348AC"/>
    <w:rsid w:val="001216C6"/>
    <w:rsid w:val="00146F11"/>
    <w:rsid w:val="001E07F5"/>
    <w:rsid w:val="002E730E"/>
    <w:rsid w:val="003069FA"/>
    <w:rsid w:val="003340DA"/>
    <w:rsid w:val="00373ADA"/>
    <w:rsid w:val="00391925"/>
    <w:rsid w:val="00402C5D"/>
    <w:rsid w:val="00427166"/>
    <w:rsid w:val="00427CC8"/>
    <w:rsid w:val="00466ED4"/>
    <w:rsid w:val="00494ABF"/>
    <w:rsid w:val="004A586C"/>
    <w:rsid w:val="005166E3"/>
    <w:rsid w:val="00541DB0"/>
    <w:rsid w:val="00592A6C"/>
    <w:rsid w:val="006A6CCD"/>
    <w:rsid w:val="006E524E"/>
    <w:rsid w:val="007F034C"/>
    <w:rsid w:val="0084180D"/>
    <w:rsid w:val="008B5056"/>
    <w:rsid w:val="009728D8"/>
    <w:rsid w:val="009905D0"/>
    <w:rsid w:val="00A0763B"/>
    <w:rsid w:val="00BC7E60"/>
    <w:rsid w:val="00E0131A"/>
    <w:rsid w:val="00E4184F"/>
    <w:rsid w:val="00E65DDB"/>
    <w:rsid w:val="00EC3BCD"/>
    <w:rsid w:val="00EF5E19"/>
    <w:rsid w:val="00FC1843"/>
    <w:rsid w:val="11D151D8"/>
    <w:rsid w:val="614B1916"/>
    <w:rsid w:val="6C0E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apple-converted-space"/>
    <w:basedOn w:val="8"/>
    <w:qFormat/>
    <w:uiPriority w:val="0"/>
  </w:style>
  <w:style w:type="character" w:customStyle="1" w:styleId="12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3">
    <w:name w:val="标题 2 字符"/>
    <w:basedOn w:val="8"/>
    <w:link w:val="2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4">
    <w:name w:val="页眉 字符"/>
    <w:basedOn w:val="8"/>
    <w:link w:val="5"/>
    <w:uiPriority w:val="99"/>
    <w:rPr>
      <w:sz w:val="18"/>
      <w:szCs w:val="18"/>
    </w:rPr>
  </w:style>
  <w:style w:type="character" w:customStyle="1" w:styleId="15">
    <w:name w:val="页脚 字符"/>
    <w:basedOn w:val="8"/>
    <w:link w:val="4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160</Words>
  <Characters>917</Characters>
  <Lines>7</Lines>
  <Paragraphs>2</Paragraphs>
  <TotalTime>1</TotalTime>
  <ScaleCrop>false</ScaleCrop>
  <LinksUpToDate>false</LinksUpToDate>
  <CharactersWithSpaces>1075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2020-11-06T00:17:00Z</dcterms:created>
  <dc:creator>lone</dc:creator>
  <cp:lastModifiedBy>1</cp:lastModifiedBy>
  <dcterms:modified xsi:type="dcterms:W3CDTF">2024-05-09T06:55:43Z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07FFAD45274F4B868DC92554F7A9251A_13</vt:lpwstr>
  </property>
</Properties>
</file>