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480" w:lineRule="exact"/>
        <w:jc w:val="center"/>
        <w:rPr>
          <w:rStyle w:val="8"/>
          <w:rFonts w:hint="eastAsia" w:ascii="仿宋" w:hAnsi="仿宋" w:eastAsia="仿宋"/>
          <w:sz w:val="44"/>
          <w:szCs w:val="36"/>
        </w:rPr>
      </w:pPr>
      <w:r>
        <w:rPr>
          <w:rStyle w:val="8"/>
          <w:rFonts w:hint="eastAsia" w:ascii="仿宋" w:hAnsi="仿宋" w:eastAsia="仿宋"/>
          <w:sz w:val="44"/>
          <w:szCs w:val="36"/>
        </w:rPr>
        <w:t>上海汽轮机厂</w:t>
      </w:r>
      <w:bookmarkStart w:id="0" w:name="_GoBack"/>
      <w:bookmarkEnd w:id="0"/>
    </w:p>
    <w:p>
      <w:pPr>
        <w:pStyle w:val="5"/>
        <w:spacing w:line="480" w:lineRule="exact"/>
        <w:jc w:val="center"/>
        <w:rPr>
          <w:rStyle w:val="8"/>
          <w:rFonts w:hint="eastAsia" w:ascii="仿宋" w:hAnsi="仿宋" w:eastAsia="仿宋"/>
          <w:sz w:val="44"/>
          <w:szCs w:val="36"/>
          <w:lang w:val="en-US" w:eastAsia="zh-CN"/>
        </w:rPr>
      </w:pPr>
      <w:r>
        <w:rPr>
          <w:rStyle w:val="8"/>
          <w:rFonts w:hint="eastAsia" w:ascii="仿宋" w:hAnsi="仿宋" w:eastAsia="仿宋"/>
          <w:sz w:val="44"/>
          <w:szCs w:val="36"/>
        </w:rPr>
        <w:t>招聘</w:t>
      </w:r>
      <w:r>
        <w:rPr>
          <w:rStyle w:val="8"/>
          <w:rFonts w:hint="eastAsia" w:ascii="仿宋" w:hAnsi="仿宋" w:eastAsia="仿宋"/>
          <w:sz w:val="44"/>
          <w:szCs w:val="36"/>
          <w:lang w:val="en-US" w:eastAsia="zh-CN"/>
        </w:rPr>
        <w:t>简章</w:t>
      </w:r>
    </w:p>
    <w:p>
      <w:pPr>
        <w:pStyle w:val="5"/>
        <w:spacing w:line="480" w:lineRule="exact"/>
        <w:jc w:val="left"/>
        <w:rPr>
          <w:rStyle w:val="8"/>
          <w:rFonts w:hint="default" w:ascii="仿宋" w:hAnsi="仿宋" w:eastAsia="仿宋"/>
          <w:sz w:val="36"/>
          <w:szCs w:val="28"/>
          <w:lang w:val="en-US" w:eastAsia="zh-CN"/>
        </w:rPr>
      </w:pPr>
      <w:r>
        <w:rPr>
          <w:rStyle w:val="8"/>
          <w:rFonts w:hint="eastAsia" w:ascii="仿宋" w:hAnsi="仿宋" w:eastAsia="仿宋"/>
          <w:sz w:val="36"/>
          <w:szCs w:val="28"/>
          <w:lang w:val="en-US" w:eastAsia="zh-CN"/>
        </w:rPr>
        <w:t>企业简介：</w:t>
      </w:r>
    </w:p>
    <w:p>
      <w:pPr>
        <w:pStyle w:val="5"/>
        <w:spacing w:line="360" w:lineRule="auto"/>
        <w:ind w:firstLine="480" w:firstLineChars="200"/>
        <w:rPr>
          <w:rStyle w:val="8"/>
          <w:rFonts w:ascii="仿宋" w:hAnsi="仿宋" w:eastAsia="仿宋"/>
          <w:b w:val="0"/>
          <w:bCs w:val="0"/>
        </w:rPr>
      </w:pPr>
      <w:r>
        <w:rPr>
          <w:rFonts w:ascii="Calibri" w:hAnsi="Calibri" w:eastAsia="仿宋" w:cs="Calibri"/>
        </w:rPr>
        <w:t> </w:t>
      </w:r>
      <w:r>
        <w:rPr>
          <w:rFonts w:ascii="仿宋" w:hAnsi="仿宋" w:eastAsia="仿宋"/>
        </w:rPr>
        <w:t>上海汽轮机厂命名于1953年，是国家装备制造业大型重点骨干企业，是国内最早建成的汽轮机设计制造基地，是中国汽轮机的摇篮。</w:t>
      </w:r>
      <w:r>
        <w:rPr>
          <w:rFonts w:ascii="仿宋" w:hAnsi="仿宋" w:eastAsia="仿宋"/>
        </w:rPr>
        <w:br w:type="textWrapping"/>
      </w:r>
      <w:r>
        <w:rPr>
          <w:rFonts w:ascii="Calibri" w:hAnsi="Calibri" w:eastAsia="仿宋" w:cs="Calibri"/>
        </w:rPr>
        <w:t> </w:t>
      </w:r>
      <w:r>
        <w:rPr>
          <w:rFonts w:ascii="仿宋" w:hAnsi="仿宋" w:eastAsia="仿宋"/>
        </w:rPr>
        <w:t xml:space="preserve">    经过</w:t>
      </w:r>
      <w:r>
        <w:rPr>
          <w:rFonts w:hint="eastAsia" w:ascii="仿宋" w:hAnsi="仿宋" w:eastAsia="仿宋"/>
        </w:rPr>
        <w:t>70</w:t>
      </w:r>
      <w:r>
        <w:rPr>
          <w:rFonts w:ascii="仿宋" w:hAnsi="仿宋" w:eastAsia="仿宋"/>
        </w:rPr>
        <w:t>年的建设发展，我们现已形成了由上海汽轮机厂有限公司、上海电气电站设备有限公司上海汽轮机厂和上海电气燃气轮机有限公司等多家企业构成的核心制造能力超过3000万千瓦的汽轮机、燃气轮机产业群。通过新一轮的产业规划，我们的业务覆盖了火电、核电、燃气轮机、联合循环汽轮机、工业汽轮机、特殊透平机械及改造机组等领域。在产品研发、设计、制造与服务能力等方面已达国际先进水平。</w:t>
      </w:r>
      <w:r>
        <w:rPr>
          <w:rFonts w:ascii="仿宋" w:hAnsi="仿宋" w:eastAsia="仿宋"/>
        </w:rPr>
        <w:br w:type="textWrapping"/>
      </w:r>
      <w:r>
        <w:rPr>
          <w:rFonts w:ascii="Calibri" w:hAnsi="Calibri" w:eastAsia="仿宋" w:cs="Calibri"/>
        </w:rPr>
        <w:t> </w:t>
      </w:r>
      <w:r>
        <w:rPr>
          <w:rFonts w:ascii="仿宋" w:hAnsi="仿宋" w:eastAsia="仿宋"/>
        </w:rPr>
        <w:t xml:space="preserve">   我们融合了众多国外先进企业的技术优势，设计并制造了拥有世界级竞争力的汽轮机产品。通过与全球五大重型燃机制造商之一的安萨尔多强强联合，我们成为了国内首个拥有全系列燃气轮机产品研发、设计、制造与服务能力的企业，持续提升市场竞争力，进一步实现了国内领先、国际一流的发展目标。</w:t>
      </w:r>
      <w:r>
        <w:rPr>
          <w:rFonts w:ascii="仿宋" w:hAnsi="仿宋" w:eastAsia="仿宋"/>
        </w:rPr>
        <w:br w:type="textWrapping"/>
      </w:r>
      <w:r>
        <w:rPr>
          <w:rFonts w:ascii="Calibri" w:hAnsi="Calibri" w:eastAsia="仿宋" w:cs="Calibri"/>
        </w:rPr>
        <w:t> </w:t>
      </w:r>
      <w:r>
        <w:rPr>
          <w:rFonts w:ascii="仿宋" w:hAnsi="仿宋" w:eastAsia="仿宋"/>
        </w:rPr>
        <w:t xml:space="preserve">   作为上海电气集团的标杆企业之一，我们正以肩负振兴中国装备制造业大任为动力，打造产业规模达百亿的优质企业，为中国重型装备制造业的发展作出新贡献。</w:t>
      </w:r>
    </w:p>
    <w:p>
      <w:pPr>
        <w:pStyle w:val="5"/>
        <w:spacing w:line="260" w:lineRule="exact"/>
        <w:rPr>
          <w:rStyle w:val="8"/>
        </w:rPr>
      </w:pPr>
      <w:r>
        <w:rPr>
          <w:rStyle w:val="8"/>
        </w:rPr>
        <w:t>用人态度：</w:t>
      </w:r>
    </w:p>
    <w:p>
      <w:pPr>
        <w:pStyle w:val="5"/>
        <w:spacing w:line="260" w:lineRule="exact"/>
        <w:ind w:firstLine="480" w:firstLineChars="200"/>
        <w:rPr>
          <w:rFonts w:ascii="仿宋" w:hAnsi="仿宋" w:eastAsia="仿宋"/>
        </w:rPr>
      </w:pPr>
      <w:r>
        <w:rPr>
          <w:rFonts w:ascii="仿宋" w:hAnsi="仿宋" w:eastAsia="仿宋"/>
        </w:rPr>
        <w:t>给想干事的人以机会，给能干事的人以舞台，给干成事的人以激励。</w:t>
      </w:r>
    </w:p>
    <w:p>
      <w:pPr>
        <w:pStyle w:val="5"/>
        <w:spacing w:line="260" w:lineRule="exact"/>
        <w:rPr>
          <w:rStyle w:val="8"/>
        </w:rPr>
      </w:pPr>
      <w:r>
        <w:rPr>
          <w:rStyle w:val="8"/>
          <w:rFonts w:hint="eastAsia"/>
        </w:rPr>
        <w:t>招聘岗位：</w:t>
      </w:r>
      <w:r>
        <w:rPr>
          <w:rStyle w:val="8"/>
        </w:rPr>
        <w:t xml:space="preserve"> </w:t>
      </w:r>
    </w:p>
    <w:p>
      <w:pPr>
        <w:pStyle w:val="5"/>
        <w:spacing w:line="260" w:lineRule="exact"/>
        <w:ind w:firstLine="360" w:firstLineChars="150"/>
        <w:rPr>
          <w:rStyle w:val="8"/>
          <w:rFonts w:ascii="仿宋" w:hAnsi="仿宋" w:eastAsia="仿宋"/>
          <w:b w:val="0"/>
        </w:rPr>
      </w:pPr>
      <w:r>
        <w:rPr>
          <w:rStyle w:val="8"/>
          <w:rFonts w:hint="eastAsia" w:ascii="仿宋" w:hAnsi="仿宋" w:eastAsia="仿宋"/>
          <w:b w:val="0"/>
        </w:rPr>
        <w:t>数控操作工：机电类\机械类\数控类相关专业</w:t>
      </w:r>
    </w:p>
    <w:p>
      <w:pPr>
        <w:pStyle w:val="5"/>
        <w:spacing w:line="260" w:lineRule="exact"/>
        <w:ind w:firstLine="360" w:firstLineChars="150"/>
        <w:rPr>
          <w:rStyle w:val="8"/>
          <w:rFonts w:ascii="仿宋" w:hAnsi="仿宋" w:eastAsia="仿宋"/>
          <w:b w:val="0"/>
        </w:rPr>
      </w:pPr>
      <w:r>
        <w:rPr>
          <w:rStyle w:val="8"/>
          <w:rFonts w:hint="eastAsia" w:ascii="仿宋" w:hAnsi="仿宋" w:eastAsia="仿宋"/>
          <w:b w:val="0"/>
        </w:rPr>
        <w:t>钳工：机电类\电气类等相关专业</w:t>
      </w:r>
    </w:p>
    <w:p>
      <w:pPr>
        <w:pStyle w:val="5"/>
        <w:spacing w:line="260" w:lineRule="exact"/>
        <w:ind w:firstLine="360" w:firstLineChars="150"/>
        <w:rPr>
          <w:rStyle w:val="8"/>
          <w:rFonts w:ascii="仿宋" w:hAnsi="仿宋" w:eastAsia="仿宋"/>
          <w:b w:val="0"/>
        </w:rPr>
      </w:pPr>
      <w:r>
        <w:rPr>
          <w:rStyle w:val="8"/>
          <w:rFonts w:hint="eastAsia" w:ascii="仿宋" w:hAnsi="仿宋" w:eastAsia="仿宋"/>
          <w:b w:val="0"/>
        </w:rPr>
        <w:t>质量检验：机电类等相关专业</w:t>
      </w:r>
    </w:p>
    <w:p>
      <w:pPr>
        <w:pStyle w:val="5"/>
        <w:spacing w:line="260" w:lineRule="exact"/>
        <w:ind w:firstLine="360" w:firstLineChars="150"/>
        <w:rPr>
          <w:rStyle w:val="8"/>
          <w:rFonts w:ascii="仿宋" w:hAnsi="仿宋" w:eastAsia="仿宋"/>
          <w:b w:val="0"/>
        </w:rPr>
      </w:pPr>
    </w:p>
    <w:p>
      <w:pPr>
        <w:pStyle w:val="5"/>
        <w:spacing w:line="260" w:lineRule="exact"/>
        <w:ind w:firstLine="360" w:firstLineChars="150"/>
        <w:rPr>
          <w:rStyle w:val="8"/>
          <w:rFonts w:ascii="仿宋" w:hAnsi="仿宋" w:eastAsia="仿宋"/>
          <w:b w:val="0"/>
        </w:rPr>
      </w:pPr>
    </w:p>
    <w:p>
      <w:pPr>
        <w:pStyle w:val="5"/>
        <w:spacing w:line="260" w:lineRule="exact"/>
        <w:ind w:firstLine="360" w:firstLineChars="150"/>
        <w:rPr>
          <w:rFonts w:ascii="仿宋" w:hAnsi="仿宋" w:eastAsia="仿宋"/>
          <w:bCs/>
        </w:rPr>
      </w:pPr>
      <w:r>
        <w:rPr>
          <w:rStyle w:val="8"/>
          <w:rFonts w:hint="eastAsia" w:ascii="仿宋" w:hAnsi="仿宋" w:eastAsia="仿宋"/>
          <w:b w:val="0"/>
        </w:rPr>
        <w:t>现场检修：机电类\电气类等相关专业</w:t>
      </w:r>
    </w:p>
    <w:p>
      <w:pPr>
        <w:pStyle w:val="5"/>
        <w:spacing w:line="260" w:lineRule="exact"/>
        <w:ind w:firstLine="360" w:firstLineChars="150"/>
        <w:rPr>
          <w:rStyle w:val="8"/>
          <w:rFonts w:ascii="仿宋" w:hAnsi="仿宋" w:eastAsia="仿宋"/>
          <w:b w:val="0"/>
        </w:rPr>
      </w:pPr>
      <w:r>
        <w:rPr>
          <w:rStyle w:val="8"/>
          <w:rFonts w:hint="eastAsia" w:ascii="仿宋" w:hAnsi="仿宋" w:eastAsia="仿宋"/>
          <w:b w:val="0"/>
        </w:rPr>
        <w:t>电厂技术服务</w:t>
      </w:r>
      <w:r>
        <w:rPr>
          <w:rFonts w:hint="eastAsia" w:ascii="仿宋" w:hAnsi="仿宋" w:eastAsia="仿宋"/>
        </w:rPr>
        <w:t>：</w:t>
      </w:r>
      <w:r>
        <w:rPr>
          <w:rStyle w:val="8"/>
          <w:rFonts w:hint="eastAsia" w:ascii="仿宋" w:hAnsi="仿宋" w:eastAsia="仿宋"/>
          <w:b w:val="0"/>
        </w:rPr>
        <w:t>机电类\电气类等相关专业</w:t>
      </w:r>
    </w:p>
    <w:p>
      <w:pPr>
        <w:pStyle w:val="5"/>
        <w:spacing w:line="260" w:lineRule="exact"/>
        <w:ind w:firstLine="360" w:firstLineChars="150"/>
        <w:rPr>
          <w:rStyle w:val="8"/>
          <w:rFonts w:ascii="仿宋" w:hAnsi="仿宋" w:eastAsia="仿宋"/>
          <w:b w:val="0"/>
        </w:rPr>
      </w:pPr>
      <w:r>
        <w:rPr>
          <w:rStyle w:val="8"/>
          <w:rFonts w:hint="eastAsia" w:ascii="仿宋" w:hAnsi="仿宋" w:eastAsia="仿宋"/>
          <w:b w:val="0"/>
        </w:rPr>
        <w:t>行车司机、起重工：不限专业（安排参加职业培训）</w:t>
      </w:r>
    </w:p>
    <w:p>
      <w:pPr>
        <w:pStyle w:val="5"/>
        <w:spacing w:line="260" w:lineRule="exact"/>
        <w:ind w:firstLine="360" w:firstLineChars="150"/>
        <w:rPr>
          <w:rStyle w:val="8"/>
          <w:rFonts w:ascii="仿宋" w:hAnsi="仿宋" w:eastAsia="仿宋"/>
          <w:b w:val="0"/>
          <w:i/>
        </w:rPr>
      </w:pPr>
      <w:r>
        <w:rPr>
          <w:rStyle w:val="8"/>
          <w:rFonts w:hint="eastAsia" w:ascii="仿宋" w:hAnsi="仿宋" w:eastAsia="仿宋"/>
          <w:b w:val="0"/>
          <w:i/>
        </w:rPr>
        <w:t>具有中级以上技能等级者优先</w:t>
      </w:r>
    </w:p>
    <w:p>
      <w:pPr>
        <w:pStyle w:val="5"/>
        <w:spacing w:line="260" w:lineRule="exact"/>
        <w:jc w:val="both"/>
        <w:rPr>
          <w:rStyle w:val="8"/>
        </w:rPr>
      </w:pPr>
      <w:r>
        <w:rPr>
          <w:rStyle w:val="8"/>
          <w:rFonts w:hint="eastAsia"/>
        </w:rPr>
        <w:t>职业发展：</w:t>
      </w:r>
    </w:p>
    <w:p>
      <w:pPr>
        <w:pStyle w:val="5"/>
        <w:spacing w:line="260" w:lineRule="exact"/>
        <w:jc w:val="both"/>
        <w:rPr>
          <w:rStyle w:val="8"/>
          <w:rFonts w:ascii="仿宋" w:hAnsi="仿宋" w:eastAsia="仿宋"/>
          <w:b w:val="0"/>
        </w:rPr>
      </w:pPr>
      <w:r>
        <w:rPr>
          <w:rStyle w:val="8"/>
          <w:rFonts w:hint="eastAsia" w:ascii="仿宋" w:hAnsi="仿宋" w:eastAsia="仿宋"/>
        </w:rPr>
        <w:t xml:space="preserve"> </w:t>
      </w:r>
      <w:r>
        <w:rPr>
          <w:rStyle w:val="8"/>
          <w:rFonts w:ascii="仿宋" w:hAnsi="仿宋" w:eastAsia="仿宋"/>
        </w:rPr>
        <w:t xml:space="preserve">   </w:t>
      </w:r>
      <w:r>
        <w:rPr>
          <w:rStyle w:val="8"/>
          <w:rFonts w:hint="eastAsia" w:ascii="仿宋" w:hAnsi="仿宋" w:eastAsia="仿宋"/>
          <w:b w:val="0"/>
        </w:rPr>
        <w:t>学徒工-技能工-技能高手-技能专家-上汽工匠</w:t>
      </w:r>
    </w:p>
    <w:p>
      <w:pPr>
        <w:pStyle w:val="5"/>
        <w:spacing w:line="260" w:lineRule="exact"/>
        <w:jc w:val="both"/>
        <w:rPr>
          <w:rStyle w:val="8"/>
          <w:rFonts w:ascii="仿宋" w:hAnsi="仿宋" w:eastAsia="仿宋"/>
          <w:bCs w:val="0"/>
        </w:rPr>
      </w:pPr>
      <w:r>
        <w:rPr>
          <w:rStyle w:val="8"/>
          <w:rFonts w:hint="eastAsia" w:ascii="仿宋" w:hAnsi="仿宋" w:eastAsia="仿宋"/>
          <w:sz w:val="28"/>
          <w:szCs w:val="28"/>
        </w:rPr>
        <w:t xml:space="preserve"> </w:t>
      </w:r>
      <w:r>
        <w:rPr>
          <w:rStyle w:val="8"/>
          <w:rFonts w:ascii="仿宋" w:hAnsi="仿宋" w:eastAsia="仿宋"/>
          <w:sz w:val="28"/>
          <w:szCs w:val="28"/>
        </w:rPr>
        <w:t xml:space="preserve">  </w:t>
      </w:r>
      <w:r>
        <w:rPr>
          <w:rStyle w:val="8"/>
          <w:rFonts w:hint="eastAsia" w:ascii="仿宋" w:hAnsi="仿宋" w:eastAsia="仿宋"/>
          <w:b w:val="0"/>
        </w:rPr>
        <w:t>（配套的培训及激励措施）</w:t>
      </w:r>
    </w:p>
    <w:p>
      <w:pPr>
        <w:pStyle w:val="5"/>
        <w:spacing w:line="260" w:lineRule="exact"/>
        <w:rPr>
          <w:rStyle w:val="8"/>
        </w:rPr>
      </w:pPr>
      <w:r>
        <w:rPr>
          <w:rStyle w:val="8"/>
          <w:rFonts w:hint="eastAsia"/>
        </w:rPr>
        <w:t>薪酬福利：</w:t>
      </w:r>
    </w:p>
    <w:p>
      <w:pPr>
        <w:pStyle w:val="5"/>
        <w:spacing w:line="260" w:lineRule="exact"/>
        <w:ind w:left="1143" w:leftChars="200" w:hanging="723" w:hangingChars="300"/>
        <w:rPr>
          <w:rFonts w:ascii="仿宋" w:hAnsi="仿宋" w:eastAsia="仿宋"/>
        </w:rPr>
      </w:pPr>
      <w:r>
        <w:rPr>
          <w:rFonts w:hint="eastAsia" w:ascii="仿宋" w:hAnsi="仿宋" w:eastAsia="仿宋"/>
          <w:b/>
        </w:rPr>
        <w:t>薪酬：</w:t>
      </w:r>
      <w:r>
        <w:rPr>
          <w:rFonts w:hint="eastAsia" w:ascii="仿宋" w:hAnsi="仿宋" w:eastAsia="仿宋"/>
        </w:rPr>
        <w:t>毕业后年薪10万左右，加班费，夜班津贴，高温津贴等</w:t>
      </w:r>
    </w:p>
    <w:p>
      <w:pPr>
        <w:pStyle w:val="5"/>
        <w:spacing w:line="260" w:lineRule="exact"/>
        <w:ind w:firstLine="424" w:firstLineChars="176"/>
        <w:rPr>
          <w:rFonts w:ascii="仿宋" w:hAnsi="仿宋" w:eastAsia="仿宋"/>
        </w:rPr>
      </w:pPr>
      <w:r>
        <w:rPr>
          <w:rFonts w:hint="eastAsia" w:ascii="仿宋" w:hAnsi="仿宋" w:eastAsia="仿宋"/>
          <w:b/>
        </w:rPr>
        <w:t>福利：</w:t>
      </w:r>
      <w:r>
        <w:rPr>
          <w:rFonts w:hint="eastAsia" w:ascii="仿宋" w:hAnsi="仿宋" w:eastAsia="仿宋"/>
        </w:rPr>
        <w:t>五险一金，补充医疗险、意外伤害险、重疾险、出差津贴，</w:t>
      </w:r>
    </w:p>
    <w:p>
      <w:pPr>
        <w:pStyle w:val="5"/>
        <w:spacing w:line="260" w:lineRule="exact"/>
        <w:ind w:left="210" w:leftChars="100" w:firstLine="902" w:firstLineChars="376"/>
        <w:rPr>
          <w:rFonts w:ascii="仿宋" w:hAnsi="仿宋" w:eastAsia="仿宋"/>
        </w:rPr>
      </w:pPr>
      <w:r>
        <w:rPr>
          <w:rFonts w:hint="eastAsia" w:ascii="仿宋" w:hAnsi="仿宋" w:eastAsia="仿宋"/>
        </w:rPr>
        <w:t>午餐费、免费体检、节日礼包、医务室、防暑降温物资、蛋糕</w:t>
      </w:r>
    </w:p>
    <w:p>
      <w:pPr>
        <w:pStyle w:val="5"/>
        <w:spacing w:line="260" w:lineRule="exact"/>
        <w:ind w:left="210" w:leftChars="100" w:firstLine="902" w:firstLineChars="376"/>
        <w:rPr>
          <w:rFonts w:ascii="仿宋" w:hAnsi="仿宋" w:eastAsia="仿宋"/>
        </w:rPr>
      </w:pPr>
      <w:r>
        <w:rPr>
          <w:rFonts w:hint="eastAsia" w:ascii="仿宋" w:hAnsi="仿宋" w:eastAsia="仿宋"/>
        </w:rPr>
        <w:t>券、住宿，健身房、瑜伽室、篮球场、足球场、台球室、乒乓球室</w:t>
      </w:r>
    </w:p>
    <w:p>
      <w:pPr>
        <w:pStyle w:val="5"/>
        <w:spacing w:line="260" w:lineRule="exact"/>
        <w:ind w:firstLine="424" w:firstLineChars="176"/>
        <w:rPr>
          <w:rStyle w:val="8"/>
          <w:rFonts w:ascii="仿宋" w:hAnsi="仿宋" w:eastAsia="仿宋"/>
          <w:b w:val="0"/>
          <w:bCs w:val="0"/>
        </w:rPr>
      </w:pPr>
      <w:r>
        <w:rPr>
          <w:rFonts w:hint="eastAsia" w:ascii="仿宋" w:hAnsi="仿宋" w:eastAsia="仿宋"/>
          <w:b/>
        </w:rPr>
        <w:t>假期：</w:t>
      </w:r>
      <w:r>
        <w:rPr>
          <w:rFonts w:hint="eastAsia" w:ascii="仿宋" w:hAnsi="仿宋" w:eastAsia="仿宋"/>
        </w:rPr>
        <w:t>带薪年假、婚丧假、产假、育儿假、高温假</w:t>
      </w:r>
    </w:p>
    <w:p>
      <w:pPr>
        <w:pStyle w:val="5"/>
        <w:spacing w:line="260" w:lineRule="exact"/>
      </w:pPr>
      <w:r>
        <w:rPr>
          <w:rFonts w:ascii="仿宋" w:hAnsi="仿宋" w:eastAsia="仿宋"/>
          <w:sz w:val="32"/>
          <w:szCs w:val="32"/>
        </w:rPr>
        <w:drawing>
          <wp:anchor distT="0" distB="0" distL="114300" distR="114300" simplePos="0" relativeHeight="251659264" behindDoc="0" locked="0" layoutInCell="1" allowOverlap="1">
            <wp:simplePos x="0" y="0"/>
            <wp:positionH relativeFrom="margin">
              <wp:posOffset>1435100</wp:posOffset>
            </wp:positionH>
            <wp:positionV relativeFrom="paragraph">
              <wp:posOffset>309245</wp:posOffset>
            </wp:positionV>
            <wp:extent cx="2343150" cy="2165350"/>
            <wp:effectExtent l="0" t="0" r="0" b="635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343150" cy="2165350"/>
                    </a:xfrm>
                    <a:prstGeom prst="rect">
                      <a:avLst/>
                    </a:prstGeom>
                  </pic:spPr>
                </pic:pic>
              </a:graphicData>
            </a:graphic>
          </wp:anchor>
        </w:drawing>
      </w:r>
      <w:r>
        <w:rPr>
          <w:rStyle w:val="8"/>
          <w:rFonts w:hint="eastAsia"/>
        </w:rPr>
        <w:t>简历投递二维码</w:t>
      </w:r>
      <w:r>
        <w:t>：</w:t>
      </w:r>
    </w:p>
    <w:p>
      <w:pPr>
        <w:pStyle w:val="5"/>
        <w:spacing w:line="260" w:lineRule="exact"/>
      </w:pPr>
    </w:p>
    <w:p>
      <w:pPr>
        <w:pStyle w:val="5"/>
        <w:spacing w:line="260" w:lineRule="exact"/>
      </w:pPr>
    </w:p>
    <w:p>
      <w:pPr>
        <w:pStyle w:val="5"/>
        <w:spacing w:line="260" w:lineRule="exact"/>
        <w:ind w:left="480"/>
        <w:rPr>
          <w:rFonts w:ascii="仿宋" w:hAnsi="仿宋" w:eastAsia="仿宋"/>
        </w:rPr>
      </w:pPr>
      <w:r>
        <w:rPr>
          <w:rFonts w:ascii="仿宋" w:hAnsi="仿宋" w:eastAsia="仿宋"/>
        </w:rPr>
        <w:t xml:space="preserve"> </w:t>
      </w:r>
      <w:r>
        <w:rPr>
          <w:rFonts w:ascii="Calibri" w:hAnsi="Calibri" w:eastAsia="仿宋" w:cs="Calibri"/>
          <w:sz w:val="32"/>
          <w:szCs w:val="32"/>
        </w:rPr>
        <w:t> </w:t>
      </w:r>
      <w:r>
        <w:rPr>
          <w:rFonts w:ascii="仿宋" w:hAnsi="仿宋" w:eastAsia="仿宋"/>
          <w:sz w:val="32"/>
          <w:szCs w:val="32"/>
        </w:rPr>
        <w:t xml:space="preserve"> </w:t>
      </w:r>
    </w:p>
    <w:p>
      <w:pPr>
        <w:spacing w:line="480" w:lineRule="exact"/>
        <w:ind w:firstLine="482" w:firstLineChars="200"/>
        <w:jc w:val="right"/>
        <w:rPr>
          <w:rFonts w:ascii="仿宋" w:hAnsi="仿宋" w:eastAsia="仿宋"/>
          <w:b/>
          <w:sz w:val="24"/>
        </w:rPr>
      </w:pPr>
    </w:p>
    <w:p>
      <w:pPr>
        <w:spacing w:line="480" w:lineRule="exact"/>
        <w:jc w:val="left"/>
        <w:rPr>
          <w:rFonts w:ascii="仿宋" w:hAnsi="仿宋" w:eastAsia="仿宋"/>
          <w:b/>
          <w:sz w:val="24"/>
        </w:rPr>
      </w:pPr>
    </w:p>
    <w:p>
      <w:pPr>
        <w:spacing w:line="480" w:lineRule="exact"/>
        <w:jc w:val="left"/>
        <w:rPr>
          <w:rFonts w:ascii="仿宋" w:hAnsi="仿宋" w:eastAsia="仿宋"/>
          <w:b/>
          <w:sz w:val="24"/>
        </w:rPr>
      </w:pPr>
    </w:p>
    <w:p>
      <w:pPr>
        <w:spacing w:line="480" w:lineRule="exact"/>
        <w:jc w:val="left"/>
        <w:rPr>
          <w:rFonts w:ascii="仿宋" w:hAnsi="仿宋" w:eastAsia="仿宋"/>
          <w:b/>
          <w:sz w:val="24"/>
        </w:rPr>
      </w:pPr>
    </w:p>
    <w:p>
      <w:pPr>
        <w:spacing w:line="480" w:lineRule="exact"/>
        <w:jc w:val="left"/>
        <w:rPr>
          <w:rFonts w:ascii="仿宋" w:hAnsi="仿宋" w:eastAsia="仿宋"/>
          <w:b/>
          <w:sz w:val="24"/>
        </w:rPr>
      </w:pPr>
      <w:r>
        <w:rPr>
          <w:rFonts w:hint="eastAsia" w:ascii="仿宋" w:hAnsi="仿宋" w:eastAsia="仿宋"/>
          <w:b/>
          <w:sz w:val="24"/>
        </w:rPr>
        <w:t>单位联系：邮箱liuzhao2@shanghai-electric.com</w:t>
      </w:r>
    </w:p>
    <w:p>
      <w:pPr>
        <w:spacing w:line="480" w:lineRule="exact"/>
        <w:ind w:firstLine="482" w:firstLineChars="200"/>
        <w:jc w:val="left"/>
        <w:rPr>
          <w:rFonts w:ascii="仿宋" w:hAnsi="仿宋" w:eastAsia="仿宋"/>
          <w:b/>
          <w:sz w:val="24"/>
        </w:rPr>
      </w:pPr>
      <w:r>
        <w:rPr>
          <w:rFonts w:ascii="仿宋" w:hAnsi="仿宋" w:eastAsia="仿宋"/>
          <w:b/>
          <w:sz w:val="24"/>
        </w:rPr>
        <w:t xml:space="preserve">      </w:t>
      </w:r>
      <w:r>
        <w:rPr>
          <w:rFonts w:hint="eastAsia" w:ascii="仿宋" w:hAnsi="仿宋" w:eastAsia="仿宋"/>
          <w:b/>
          <w:sz w:val="24"/>
        </w:rPr>
        <w:t xml:space="preserve">邮箱 </w:t>
      </w:r>
      <w:r>
        <w:rPr>
          <w:rFonts w:ascii="仿宋" w:hAnsi="仿宋" w:eastAsia="仿宋"/>
          <w:b/>
          <w:sz w:val="24"/>
        </w:rPr>
        <w:t>chenxy3</w:t>
      </w:r>
      <w:r>
        <w:rPr>
          <w:rFonts w:hint="eastAsia" w:ascii="仿宋" w:hAnsi="仿宋" w:eastAsia="仿宋"/>
          <w:b/>
          <w:sz w:val="24"/>
        </w:rPr>
        <w:t>@shanghai-electric.com</w:t>
      </w:r>
    </w:p>
    <w:p>
      <w:pPr>
        <w:spacing w:line="480" w:lineRule="exact"/>
        <w:ind w:firstLine="482" w:firstLineChars="200"/>
        <w:jc w:val="right"/>
        <w:rPr>
          <w:rFonts w:ascii="仿宋" w:hAnsi="仿宋" w:eastAsia="仿宋"/>
          <w:b/>
          <w:sz w:val="24"/>
        </w:rPr>
      </w:pPr>
    </w:p>
    <w:p>
      <w:pPr>
        <w:spacing w:line="480" w:lineRule="exact"/>
        <w:ind w:firstLine="482" w:firstLineChars="200"/>
        <w:jc w:val="right"/>
        <w:rPr>
          <w:rFonts w:ascii="仿宋" w:hAnsi="仿宋" w:eastAsia="仿宋"/>
          <w:b/>
          <w:sz w:val="24"/>
        </w:rPr>
      </w:pPr>
    </w:p>
    <w:p>
      <w:pPr>
        <w:spacing w:line="480" w:lineRule="exact"/>
        <w:jc w:val="left"/>
        <w:rPr>
          <w:rFonts w:ascii="仿宋" w:hAnsi="仿宋" w:eastAsia="仿宋"/>
          <w:b/>
          <w:sz w:val="24"/>
        </w:rPr>
      </w:pPr>
    </w:p>
    <w:sectPr>
      <w:pgSz w:w="11906" w:h="16838"/>
      <w:pgMar w:top="1440" w:right="1800" w:bottom="1440" w:left="1800"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zN2UyYWY1OTUyYzA4NzUxNDYyODhiNDA3NzNhNzMifQ=="/>
  </w:docVars>
  <w:rsids>
    <w:rsidRoot w:val="008D56B9"/>
    <w:rsid w:val="000608EF"/>
    <w:rsid w:val="00076255"/>
    <w:rsid w:val="000F4727"/>
    <w:rsid w:val="00115B3E"/>
    <w:rsid w:val="001258EE"/>
    <w:rsid w:val="00131BCA"/>
    <w:rsid w:val="001B6262"/>
    <w:rsid w:val="002172E0"/>
    <w:rsid w:val="0024234B"/>
    <w:rsid w:val="002B1260"/>
    <w:rsid w:val="00327119"/>
    <w:rsid w:val="003278C1"/>
    <w:rsid w:val="004027B7"/>
    <w:rsid w:val="004203D5"/>
    <w:rsid w:val="00423983"/>
    <w:rsid w:val="00430616"/>
    <w:rsid w:val="0044269A"/>
    <w:rsid w:val="004D0371"/>
    <w:rsid w:val="004F65A1"/>
    <w:rsid w:val="005236C3"/>
    <w:rsid w:val="00562126"/>
    <w:rsid w:val="00580B65"/>
    <w:rsid w:val="00595E43"/>
    <w:rsid w:val="005A2303"/>
    <w:rsid w:val="005C0A3A"/>
    <w:rsid w:val="00653E22"/>
    <w:rsid w:val="006B4B44"/>
    <w:rsid w:val="006D01E9"/>
    <w:rsid w:val="00706243"/>
    <w:rsid w:val="00787635"/>
    <w:rsid w:val="00796994"/>
    <w:rsid w:val="007E77F9"/>
    <w:rsid w:val="007F30E5"/>
    <w:rsid w:val="008201DB"/>
    <w:rsid w:val="00822F1E"/>
    <w:rsid w:val="00856CB6"/>
    <w:rsid w:val="008D56B9"/>
    <w:rsid w:val="00995C40"/>
    <w:rsid w:val="00A20049"/>
    <w:rsid w:val="00AD449A"/>
    <w:rsid w:val="00B26ACD"/>
    <w:rsid w:val="00B47E14"/>
    <w:rsid w:val="00BA70AD"/>
    <w:rsid w:val="00BB0D0E"/>
    <w:rsid w:val="00BE7C86"/>
    <w:rsid w:val="00C64B43"/>
    <w:rsid w:val="00D123D9"/>
    <w:rsid w:val="00D12E37"/>
    <w:rsid w:val="00D52589"/>
    <w:rsid w:val="00D779CC"/>
    <w:rsid w:val="00DF701C"/>
    <w:rsid w:val="00E01D01"/>
    <w:rsid w:val="00E30F2A"/>
    <w:rsid w:val="00E45CDA"/>
    <w:rsid w:val="00E5572E"/>
    <w:rsid w:val="00ED050C"/>
    <w:rsid w:val="00ED1C93"/>
    <w:rsid w:val="00ED3A67"/>
    <w:rsid w:val="00F63AFF"/>
    <w:rsid w:val="00F653EC"/>
    <w:rsid w:val="00FA0723"/>
    <w:rsid w:val="00FB4131"/>
    <w:rsid w:val="00FB7BFC"/>
    <w:rsid w:val="00FD570F"/>
    <w:rsid w:val="00FF4816"/>
    <w:rsid w:val="272B4F5B"/>
    <w:rsid w:val="451E77CC"/>
    <w:rsid w:val="48DC3DB7"/>
    <w:rsid w:val="49201C1F"/>
    <w:rsid w:val="6AD723DE"/>
    <w:rsid w:val="794E3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8">
    <w:name w:val="Strong"/>
    <w:qFormat/>
    <w:uiPriority w:val="22"/>
    <w:rPr>
      <w:b/>
      <w:bCs/>
    </w:rPr>
  </w:style>
  <w:style w:type="character" w:styleId="9">
    <w:name w:val="Emphasis"/>
    <w:qFormat/>
    <w:uiPriority w:val="20"/>
    <w:rPr>
      <w:i/>
      <w:iCs/>
    </w:rPr>
  </w:style>
  <w:style w:type="character" w:customStyle="1" w:styleId="10">
    <w:name w:val="批注框文本 字符"/>
    <w:link w:val="2"/>
    <w:semiHidden/>
    <w:uiPriority w:val="99"/>
    <w:rPr>
      <w:sz w:val="18"/>
      <w:szCs w:val="18"/>
    </w:rPr>
  </w:style>
  <w:style w:type="character" w:customStyle="1" w:styleId="11">
    <w:name w:val="页眉 字符"/>
    <w:link w:val="4"/>
    <w:uiPriority w:val="99"/>
    <w:rPr>
      <w:sz w:val="18"/>
      <w:szCs w:val="18"/>
    </w:rPr>
  </w:style>
  <w:style w:type="character" w:customStyle="1" w:styleId="12">
    <w:name w:val="页脚 字符"/>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48E2475-B4C6-4B52-B142-1F8A7ED7961C}">
  <ds:schemaRefs/>
</ds:datastoreItem>
</file>

<file path=docProps/app.xml><?xml version="1.0" encoding="utf-8"?>
<Properties xmlns="http://schemas.openxmlformats.org/officeDocument/2006/extended-properties" xmlns:vt="http://schemas.openxmlformats.org/officeDocument/2006/docPropsVTypes">
  <Template>Normal.dotm</Template>
  <Company>上海电气电站设备有限公司汽轮机厂</Company>
  <Pages>1</Pages>
  <Words>157</Words>
  <Characters>896</Characters>
  <Lines>7</Lines>
  <Paragraphs>2</Paragraphs>
  <TotalTime>12</TotalTime>
  <ScaleCrop>false</ScaleCrop>
  <LinksUpToDate>false</LinksUpToDate>
  <CharactersWithSpaces>1051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2022-10-26T04:20:00Z</dcterms:created>
  <dc:creator>周宇</dc:creator>
  <cp:lastModifiedBy>边記</cp:lastModifiedBy>
  <cp:lastPrinted>2023-10-20T11:24:00Z</cp:lastPrinted>
  <dcterms:modified xsi:type="dcterms:W3CDTF">2023-10-21T01:48:40Z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30761B9D96A84325A20306A9B5312B43_12</vt:lpwstr>
  </property>
</Properties>
</file>