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hint="eastAsia" w:ascii="方正粗黑宋简体" w:hAnsi="方正粗黑宋简体" w:eastAsia="方正粗黑宋简体" w:cs="方正粗黑宋简体"/>
          <w:b w:val="0"/>
          <w:bCs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Style w:val="5"/>
          <w:rFonts w:hint="eastAsia" w:ascii="方正粗黑宋简体" w:hAnsi="方正粗黑宋简体" w:eastAsia="方正粗黑宋简体" w:cs="方正粗黑宋简体"/>
          <w:b w:val="0"/>
          <w:bCs/>
          <w:kern w:val="0"/>
          <w:sz w:val="44"/>
          <w:szCs w:val="44"/>
          <w:lang w:val="en-US" w:eastAsia="zh-CN" w:bidi="ar"/>
        </w:rPr>
        <w:t>江西艾能科技有限公司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outlineLvl w:val="9"/>
        <w:rPr>
          <w:rStyle w:val="5"/>
          <w:rFonts w:hint="eastAsia" w:ascii="方正黑体_GBK" w:hAnsi="方正黑体_GBK" w:eastAsia="方正黑体_GBK" w:cs="方正黑体_GBK"/>
          <w:b w:val="0"/>
          <w:bCs/>
          <w:sz w:val="40"/>
          <w:szCs w:val="40"/>
          <w:lang w:val="en-US" w:eastAsia="zh-CN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sz w:val="40"/>
          <w:szCs w:val="40"/>
          <w:lang w:val="en-US" w:eastAsia="zh-CN"/>
        </w:rPr>
        <w:t>招聘人数及要求：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光伏电气设计（5人），要求大专及以上学历，机电一体化，发电厂及电力系统等相关专业。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运维（2人），要求大专及以上学历，热工自动化技术，发电厂及电力系统等相关专业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安装（20人，现场作业一到三年，后考证从事安全员，资料员，施工员，项目经理），要求大专及以上学历，电力系统继电保护技术，发电厂及电力系统等相关专业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采购（2人），要求大专及以上学历，机电一体化，发电厂及电力系统等相关专业。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造价（2人），要求大专及以上学历，工程造价等相关专业。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业务（3人）等相关岗位要求大专及以上学历，机电一体化，发电厂及电力系统等相关专业。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福利薪酬</w:t>
      </w: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上班时间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早上8点半到下午五点半，中午休息1.5小时；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综合薪资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3000-6000元/月；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社保福利：</w:t>
      </w:r>
      <w:r>
        <w:rPr>
          <w:rFonts w:hint="eastAsia" w:ascii="宋体" w:hAnsi="宋体" w:eastAsia="宋体" w:cs="宋体"/>
          <w:sz w:val="28"/>
          <w:szCs w:val="28"/>
        </w:rPr>
        <w:t>缴纳五险；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食宿福利：</w:t>
      </w:r>
      <w:r>
        <w:rPr>
          <w:rFonts w:hint="eastAsia" w:ascii="宋体" w:hAnsi="宋体" w:eastAsia="宋体" w:cs="宋体"/>
          <w:sz w:val="28"/>
          <w:szCs w:val="28"/>
        </w:rPr>
        <w:t>公司含早中餐，项目上食宿全包；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免费培训福利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公司级拓展培训，部门级技能培训，一对一导师帮徒培训；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产能突破福利：</w:t>
      </w:r>
      <w:r>
        <w:rPr>
          <w:rFonts w:hint="eastAsia" w:ascii="宋体" w:hAnsi="宋体" w:eastAsia="宋体" w:cs="宋体"/>
          <w:sz w:val="28"/>
          <w:szCs w:val="28"/>
        </w:rPr>
        <w:t>产能超标发放突破奖金；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先进奖金：</w:t>
      </w:r>
      <w:r>
        <w:rPr>
          <w:rFonts w:hint="eastAsia" w:ascii="宋体" w:hAnsi="宋体" w:eastAsia="宋体" w:cs="宋体"/>
          <w:sz w:val="28"/>
          <w:szCs w:val="28"/>
        </w:rPr>
        <w:t>公司评优评先发放先进奖金；</w:t>
      </w:r>
    </w:p>
    <w:p>
      <w:r>
        <w:rPr>
          <w:rStyle w:val="5"/>
          <w:rFonts w:hint="eastAsia" w:ascii="方正黑体_GBK" w:hAnsi="方正黑体_GBK" w:eastAsia="方正黑体_GBK" w:cs="方正黑体_GBK"/>
          <w:b w:val="0"/>
          <w:bCs/>
          <w:kern w:val="0"/>
          <w:sz w:val="40"/>
          <w:szCs w:val="40"/>
          <w:lang w:val="en-US" w:eastAsia="zh-CN" w:bidi="ar"/>
        </w:rPr>
        <w:t>其他福利：</w:t>
      </w:r>
      <w:r>
        <w:rPr>
          <w:rFonts w:hint="eastAsia" w:ascii="宋体" w:hAnsi="宋体" w:eastAsia="宋体" w:cs="宋体"/>
          <w:sz w:val="28"/>
          <w:szCs w:val="28"/>
        </w:rPr>
        <w:t>具有竞争力的晋升平台</w:t>
      </w:r>
      <w:r>
        <w:rPr>
          <w:rFonts w:hint="eastAsia"/>
          <w:sz w:val="28"/>
          <w:szCs w:val="28"/>
        </w:rPr>
        <w:t>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31A60"/>
    <w:rsid w:val="60D3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2023-05-06T06:35:00Z</dcterms:created>
  <dc:creator>Administrator</dc:creator>
  <cp:lastModifiedBy>Administrator</cp:lastModifiedBy>
  <cp:lastPrinted>2023-05-06T06:44:10Z</cp:lastPrinted>
  <dcterms:modified xsi:type="dcterms:W3CDTF">2023-05-06T06:45:08Z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