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ind w:firstLine="1960" w:firstLineChars="700"/>
        <w:jc w:val="both"/>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金寨凯迪电厂招聘简章</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公司概况</w:t>
      </w:r>
      <w:r>
        <w:rPr>
          <w:rFonts w:hint="eastAsia" w:ascii="仿宋" w:hAnsi="仿宋" w:eastAsia="仿宋" w:cs="仿宋"/>
          <w:b w:val="0"/>
          <w:bCs/>
          <w:sz w:val="21"/>
          <w:szCs w:val="21"/>
          <w:lang w:eastAsia="zh-CN"/>
        </w:rPr>
        <w:t>：</w:t>
      </w:r>
      <w:r>
        <w:rPr>
          <w:rFonts w:hint="eastAsia" w:ascii="仿宋" w:hAnsi="仿宋" w:eastAsia="仿宋" w:cs="仿宋"/>
          <w:b w:val="0"/>
          <w:bCs/>
          <w:sz w:val="21"/>
          <w:szCs w:val="21"/>
        </w:rPr>
        <w:t>凯迪生态环境科技股份有限公司（2015年9月由“武汉凯迪电力股份有限公司”更名为“凯迪生态环境科技股份有限公司”）是一家从事新能源的高科技企业，公司是国家级创新示范企业，拥有环境工程设计、咨询、营运和电力工程（火力发电厂）设计四种甲级资质。公司目前是全国生物质电厂布局最广、项目建设点最多的企业，也是产业链最完整，拥有千万亩林地资源支撑的公司。</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二.</w:t>
      </w:r>
      <w:r>
        <w:rPr>
          <w:rFonts w:hint="eastAsia" w:ascii="仿宋" w:hAnsi="仿宋" w:eastAsia="仿宋" w:cs="仿宋"/>
          <w:b w:val="0"/>
          <w:bCs/>
          <w:sz w:val="21"/>
          <w:szCs w:val="21"/>
        </w:rPr>
        <w:t>主营业务</w:t>
      </w:r>
      <w:r>
        <w:rPr>
          <w:rFonts w:hint="eastAsia" w:ascii="仿宋" w:hAnsi="仿宋" w:eastAsia="仿宋" w:cs="仿宋"/>
          <w:b w:val="0"/>
          <w:bCs/>
          <w:sz w:val="21"/>
          <w:szCs w:val="21"/>
          <w:lang w:eastAsia="zh-CN"/>
        </w:rPr>
        <w:t>：</w:t>
      </w:r>
      <w:r>
        <w:rPr>
          <w:rFonts w:hint="eastAsia" w:ascii="仿宋" w:hAnsi="仿宋" w:eastAsia="仿宋" w:cs="仿宋"/>
          <w:b w:val="0"/>
          <w:bCs/>
          <w:sz w:val="21"/>
          <w:szCs w:val="21"/>
        </w:rPr>
        <w:t>公司目前主要以生物质发电业务为主，并涵盖能源林基地、生物质供热、风力发电等业务。</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三、成员企业</w:t>
      </w:r>
      <w:r>
        <w:rPr>
          <w:rFonts w:hint="eastAsia" w:ascii="仿宋" w:hAnsi="仿宋" w:eastAsia="仿宋" w:cs="仿宋"/>
          <w:b w:val="0"/>
          <w:bCs/>
          <w:sz w:val="21"/>
          <w:szCs w:val="21"/>
          <w:lang w:val="en-US" w:eastAsia="zh-CN"/>
        </w:rPr>
        <w:tab/>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（一）凯迪生态下属企业</w:t>
      </w:r>
    </w:p>
    <w:p>
      <w:pPr>
        <w:pStyle w:val="4"/>
        <w:bidi w:val="0"/>
        <w:rPr>
          <w:rFonts w:hint="eastAsia" w:ascii="仿宋" w:hAnsi="仿宋" w:eastAsia="仿宋" w:cs="仿宋"/>
          <w:b w:val="0"/>
          <w:bCs/>
          <w:color w:val="000000" w:themeColor="text1"/>
          <w:sz w:val="21"/>
          <w:szCs w:val="21"/>
          <w14:textFill>
            <w14:solidFill>
              <w14:schemeClr w14:val="tx1"/>
            </w14:solidFill>
          </w14:textFill>
        </w:rPr>
      </w:pPr>
      <w:r>
        <w:rPr>
          <w:rFonts w:hint="eastAsia" w:ascii="仿宋" w:hAnsi="仿宋" w:eastAsia="仿宋" w:cs="仿宋"/>
          <w:b w:val="0"/>
          <w:bCs/>
          <w:sz w:val="21"/>
          <w:szCs w:val="21"/>
          <w:lang w:val="en-US" w:eastAsia="zh-CN"/>
        </w:rPr>
        <w:t>1、发电类企业 生物质发电项目公司：36家已运营 风电厂：3家      2、林业公司  1家</w:t>
      </w:r>
      <w:r>
        <w:rPr>
          <w:rFonts w:hint="eastAsia" w:ascii="仿宋" w:hAnsi="仿宋" w:eastAsia="仿宋" w:cs="仿宋"/>
          <w:b w:val="0"/>
          <w:bCs/>
          <w:sz w:val="21"/>
          <w:szCs w:val="21"/>
        </w:rPr>
        <w:t>四、核心竞争力</w:t>
      </w:r>
      <w:r>
        <w:rPr>
          <w:rFonts w:hint="eastAsia" w:ascii="仿宋" w:hAnsi="仿宋" w:eastAsia="仿宋" w:cs="仿宋"/>
          <w:b w:val="0"/>
          <w:bCs/>
          <w:sz w:val="21"/>
          <w:szCs w:val="21"/>
          <w:lang w:eastAsia="zh-CN"/>
        </w:rPr>
        <w:t>：</w:t>
      </w:r>
      <w:r>
        <w:rPr>
          <w:rFonts w:hint="eastAsia" w:ascii="仿宋" w:hAnsi="仿宋" w:eastAsia="仿宋" w:cs="仿宋"/>
          <w:b w:val="0"/>
          <w:bCs/>
          <w:color w:val="000000" w:themeColor="text1"/>
          <w:sz w:val="21"/>
          <w:szCs w:val="21"/>
          <w14:textFill>
            <w14:solidFill>
              <w14:schemeClr w14:val="tx1"/>
            </w14:solidFill>
          </w14:textFill>
        </w:rPr>
        <w:t>1、产业先发优势：起步早，资源调查充分、选址勘察严格，项目布局在生物质燃料丰富的区域。2、燃料收购网络体系优势：率先提出了“度电外包模式直购”的新思路，保障了充足的燃料供应量及现金流，实现了燃料收购的网络化覆盖外，也确保了燃料收购成本最低化、效率最高化。3、丰富的林地资源为生物质能源产业提供强大的资源保障农业生物质资源（农作物秸杆、稻壳等废弃物）具有较明显的季节性特征，而结合充分发掘林业生物质资源，能够为生物质燃料资源提供更加充分的保障。4、技术优势公司生物质发电项目，大多采用的是高温超高压循环流化床发电技术，在使用同等燃料的情况下，输出的电能更多，度电燃料需求由1.7公斤下降至1.32公斤（热值2,300kcal/ kg），效率提升28.8%，达到国际领先水平，随着BIGCC和热化学技术在生物电厂的应用，未来生物质电厂转化效率有望达到39%。燃料成本的盈亏平衡点将大大提升5、产业链优势公司的生物质发电业务，从项目开发、建设，电厂运营，原材料供应等各个业务环节，都形成了成熟的运行系统，各系统在公司的管理体系内相互衔接，协同运行，使公司在生物发电领域保持了稳定而强大的发展优势。</w:t>
      </w:r>
    </w:p>
    <w:p>
      <w:pPr>
        <w:pStyle w:val="4"/>
        <w:bidi w:val="0"/>
        <w:rPr>
          <w:rFonts w:hint="eastAsia" w:ascii="仿宋" w:hAnsi="仿宋" w:eastAsia="仿宋" w:cs="仿宋"/>
          <w:b/>
          <w:sz w:val="21"/>
          <w:szCs w:val="21"/>
        </w:rPr>
      </w:pPr>
      <w:r>
        <w:rPr>
          <w:rFonts w:hint="eastAsia" w:ascii="仿宋" w:hAnsi="仿宋" w:eastAsia="仿宋" w:cs="仿宋"/>
          <w:b/>
          <w:sz w:val="21"/>
          <w:szCs w:val="21"/>
        </w:rPr>
        <w:t>五、202</w:t>
      </w:r>
      <w:r>
        <w:rPr>
          <w:rFonts w:hint="eastAsia" w:ascii="仿宋" w:hAnsi="仿宋" w:eastAsia="仿宋" w:cs="仿宋"/>
          <w:b/>
          <w:sz w:val="21"/>
          <w:szCs w:val="21"/>
          <w:lang w:val="en-US" w:eastAsia="zh-CN"/>
        </w:rPr>
        <w:t>4</w:t>
      </w:r>
      <w:r>
        <w:rPr>
          <w:rFonts w:hint="eastAsia" w:ascii="仿宋" w:hAnsi="仿宋" w:eastAsia="仿宋" w:cs="仿宋"/>
          <w:b/>
          <w:sz w:val="21"/>
          <w:szCs w:val="21"/>
        </w:rPr>
        <w:t>年</w:t>
      </w:r>
      <w:r>
        <w:rPr>
          <w:rFonts w:hint="eastAsia" w:ascii="仿宋" w:hAnsi="仿宋" w:eastAsia="仿宋" w:cs="仿宋"/>
          <w:b/>
          <w:sz w:val="21"/>
          <w:szCs w:val="21"/>
          <w:lang w:eastAsia="zh-CN"/>
        </w:rPr>
        <w:t>金寨电厂</w:t>
      </w:r>
      <w:r>
        <w:rPr>
          <w:rFonts w:hint="eastAsia" w:ascii="仿宋" w:hAnsi="仿宋" w:eastAsia="仿宋" w:cs="仿宋"/>
          <w:b/>
          <w:sz w:val="21"/>
          <w:szCs w:val="21"/>
        </w:rPr>
        <w:t>招聘岗位及人员需求</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锅炉专工   8000-12000/月，岗位要求：热能动力专业，有电厂方面工作经验，锅炉相关专业知识扎实，能正确分析、处理设备运行中的异常和事故；中专及以上学历，男女不限，18-50周岁。</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安全专工   6000-8000/月，岗位要求：发电厂相关专业或安全管理专业。45岁以下，有发电厂方面工作经验，熟悉电厂生产流程及各专业知识，中专及以上学历；性别不限。</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值长   8500-15000/月。岗位要求：热能动力或电气专业，有电厂方面工作经验，能够独立负责电厂设备大修，能够编写检修计划、施工方案；能够解决设备检修的技术难题。中专及以上学历，男女不限，45周岁以下。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全能主值   7000-9000/月。岗位要求：热能动力（电力系统自动化）专业，勤奋踏实、责任心强，有电厂工作经验，中专及以上学历，男女不限，45周岁以下。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全能副值   6000-8000/月，岗位要求：热能动力（电力系统自动化）专业，掌握热能（电气）设备的工作原理，设备配置的保护。负责设备正常的启、停操作，能够正确分析、处理设备的故障。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全能巡检   5000-7000/月，岗位要求：热能动力（电力系统自动化）专业，掌握热能（电气）设备的工作原理，设备配置的保护。中专及以上学历，男女不限，45周岁以下。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化学值班员   4000-6000/月，岗位要求：化学等相关专业，有电厂工作经验优先考虑，中专及以上学历，男女不限，45周岁以下。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电气热控检修   4000-6000/月，岗位要求：电力系统及自动化专业，热控自动化专业，掌握电气设备的工作原理，能够正确处理电气设备的故障，能够解决热控设备检修方面的技术问题。中专及以上学历，男女不限，45周岁以下。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机务检修    4000-6000/月，岗位要求：能够解决机务设备检修方面的技术问题，机械类专业优先。中专及以上学历，男女不限，45周岁以下。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料场主管   6000-8000/月，岗位要求：管理、农林相关专业，45岁以下，5年以上工作经验，熟悉电厂生产全过程，精通车辆及机械设备管理。沟通协调能力强，原则性强。中专及以上学历，男女不限，45周岁以下。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燃料主管   5000-6000，岗位要求：文学类，管理学类专业，本科学历，有一定文字功底，工作环境适合男性。</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装载车司机   4000-6000/月，岗位要求：熟练驾驶铲车，有装载车驾驶证。男女不限，45周岁以下。</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皮带工/辅助工   2000-3000/月，岗位要求：勤快有责任心，工作轻松，时间灵活，50周岁以下，男女不限。</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生产运行学员   面议，岗位要求：集控运行、新能源，热能与动力工程、热能动力装置，电气工程及其自动化，电力系统及其自动化，火电厂热工检测及仪表，发电厂及电力系统，电厂化学、环境工程等专业。18-28周岁，男女不限，中专及以上学历。</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六、员工福利</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1、薪酬：依据公司岗位薪酬制度规定给予具有市场竞争的薪酬。</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2、奖金：依据公司岗位薪酬制度规定给予相应岗位具有激励的工作奖金（定岗后享有工作绩效奖金、专项奖金、利润分享奖金等）。</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3、其他福利待遇：社会统筹保险、住房补贴、司龄工资、个人办公通讯补贴、班车、工作餐补贴、免费体检、团队旅游、贺仪、过节慰问金、工会福利……以及更多我们持续完善、提升的福利。</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4、生产类新员工的见习期为5个月，5个月后进行定岗考核。</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七、招聘流程</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1、发布招聘信息</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eastAsia="zh-CN"/>
        </w:rPr>
        <w:t>应聘者</w:t>
      </w:r>
      <w:r>
        <w:rPr>
          <w:rFonts w:hint="eastAsia" w:ascii="仿宋" w:hAnsi="仿宋" w:eastAsia="仿宋" w:cs="仿宋"/>
          <w:b w:val="0"/>
          <w:bCs/>
          <w:sz w:val="21"/>
          <w:szCs w:val="21"/>
        </w:rPr>
        <w:t>可通过网络将应聘简历投递至公司指定的电子邮箱或</w:t>
      </w:r>
      <w:r>
        <w:rPr>
          <w:rFonts w:hint="eastAsia" w:ascii="仿宋" w:hAnsi="仿宋" w:eastAsia="仿宋" w:cs="仿宋"/>
          <w:b w:val="0"/>
          <w:bCs/>
          <w:sz w:val="21"/>
          <w:szCs w:val="21"/>
          <w:lang w:eastAsia="zh-CN"/>
        </w:rPr>
        <w:t>发送指定微信</w:t>
      </w:r>
      <w:r>
        <w:rPr>
          <w:rFonts w:hint="eastAsia" w:ascii="仿宋" w:hAnsi="仿宋" w:eastAsia="仿宋" w:cs="仿宋"/>
          <w:b w:val="0"/>
          <w:bCs/>
          <w:sz w:val="21"/>
          <w:szCs w:val="21"/>
        </w:rPr>
        <w:t>。</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2</w:t>
      </w:r>
      <w:r>
        <w:rPr>
          <w:rFonts w:hint="eastAsia" w:ascii="仿宋" w:hAnsi="仿宋" w:eastAsia="仿宋" w:cs="仿宋"/>
          <w:b w:val="0"/>
          <w:bCs/>
          <w:sz w:val="21"/>
          <w:szCs w:val="21"/>
        </w:rPr>
        <w:t>、应聘简历的筛选</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3</w:t>
      </w:r>
      <w:r>
        <w:rPr>
          <w:rFonts w:hint="eastAsia" w:ascii="仿宋" w:hAnsi="仿宋" w:eastAsia="仿宋" w:cs="仿宋"/>
          <w:b w:val="0"/>
          <w:bCs/>
          <w:sz w:val="21"/>
          <w:szCs w:val="21"/>
        </w:rPr>
        <w:t>、应聘资料审核</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rPr>
        <w:t>请接到面试通知的同学携带</w:t>
      </w:r>
      <w:r>
        <w:rPr>
          <w:rFonts w:hint="eastAsia" w:ascii="仿宋" w:hAnsi="仿宋" w:eastAsia="仿宋" w:cs="仿宋"/>
          <w:b w:val="0"/>
          <w:bCs/>
          <w:sz w:val="21"/>
          <w:szCs w:val="21"/>
          <w:lang w:eastAsia="zh-CN"/>
        </w:rPr>
        <w:t>应聘登记表、</w:t>
      </w:r>
      <w:r>
        <w:rPr>
          <w:rFonts w:hint="eastAsia" w:ascii="仿宋" w:hAnsi="仿宋" w:eastAsia="仿宋" w:cs="仿宋"/>
          <w:b w:val="0"/>
          <w:bCs/>
          <w:sz w:val="21"/>
          <w:szCs w:val="21"/>
        </w:rPr>
        <w:t>身份证、</w:t>
      </w:r>
      <w:r>
        <w:rPr>
          <w:rFonts w:hint="eastAsia" w:ascii="仿宋" w:hAnsi="仿宋" w:eastAsia="仿宋" w:cs="仿宋"/>
          <w:b w:val="0"/>
          <w:bCs/>
          <w:sz w:val="21"/>
          <w:szCs w:val="21"/>
          <w:lang w:eastAsia="zh-CN"/>
        </w:rPr>
        <w:t>毕业证</w:t>
      </w:r>
      <w:r>
        <w:rPr>
          <w:rFonts w:hint="eastAsia" w:ascii="仿宋" w:hAnsi="仿宋" w:eastAsia="仿宋" w:cs="仿宋"/>
          <w:b w:val="0"/>
          <w:bCs/>
          <w:sz w:val="21"/>
          <w:szCs w:val="21"/>
        </w:rPr>
        <w:t>及其他相关资格证书的原件及复印件用于审核。</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4</w:t>
      </w:r>
      <w:r>
        <w:rPr>
          <w:rFonts w:hint="eastAsia" w:ascii="仿宋" w:hAnsi="仿宋" w:eastAsia="仿宋" w:cs="仿宋"/>
          <w:b w:val="0"/>
          <w:bCs/>
          <w:sz w:val="21"/>
          <w:szCs w:val="21"/>
        </w:rPr>
        <w:t>、笔试（</w:t>
      </w:r>
      <w:r>
        <w:rPr>
          <w:rFonts w:hint="eastAsia" w:ascii="仿宋" w:hAnsi="仿宋" w:eastAsia="仿宋" w:cs="仿宋"/>
          <w:b w:val="0"/>
          <w:bCs/>
          <w:sz w:val="21"/>
          <w:szCs w:val="21"/>
          <w:lang w:eastAsia="zh-CN"/>
        </w:rPr>
        <w:t>部分</w:t>
      </w:r>
      <w:r>
        <w:rPr>
          <w:rFonts w:hint="eastAsia" w:ascii="仿宋" w:hAnsi="仿宋" w:eastAsia="仿宋" w:cs="仿宋"/>
          <w:b w:val="0"/>
          <w:bCs/>
          <w:sz w:val="21"/>
          <w:szCs w:val="21"/>
        </w:rPr>
        <w:t>相关岗位</w:t>
      </w:r>
      <w:r>
        <w:rPr>
          <w:rFonts w:hint="eastAsia" w:ascii="仿宋" w:hAnsi="仿宋" w:eastAsia="仿宋" w:cs="仿宋"/>
          <w:b w:val="0"/>
          <w:bCs/>
          <w:sz w:val="21"/>
          <w:szCs w:val="21"/>
          <w:lang w:eastAsia="zh-CN"/>
        </w:rPr>
        <w:t>，根据实际情况确定</w:t>
      </w:r>
      <w:r>
        <w:rPr>
          <w:rFonts w:hint="eastAsia" w:ascii="仿宋" w:hAnsi="仿宋" w:eastAsia="仿宋" w:cs="仿宋"/>
          <w:b w:val="0"/>
          <w:bCs/>
          <w:sz w:val="21"/>
          <w:szCs w:val="21"/>
        </w:rPr>
        <w:t>）</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5</w:t>
      </w:r>
      <w:r>
        <w:rPr>
          <w:rFonts w:hint="eastAsia" w:ascii="仿宋" w:hAnsi="仿宋" w:eastAsia="仿宋" w:cs="仿宋"/>
          <w:b w:val="0"/>
          <w:bCs/>
          <w:sz w:val="21"/>
          <w:szCs w:val="21"/>
        </w:rPr>
        <w:t>、面试</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6</w:t>
      </w:r>
      <w:r>
        <w:rPr>
          <w:rFonts w:hint="eastAsia" w:ascii="仿宋" w:hAnsi="仿宋" w:eastAsia="仿宋" w:cs="仿宋"/>
          <w:b w:val="0"/>
          <w:bCs/>
          <w:sz w:val="21"/>
          <w:szCs w:val="21"/>
        </w:rPr>
        <w:t>、拟录用候选人资料审核及录用审批签订</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7</w:t>
      </w:r>
      <w:r>
        <w:rPr>
          <w:rFonts w:hint="eastAsia" w:ascii="仿宋" w:hAnsi="仿宋" w:eastAsia="仿宋" w:cs="仿宋"/>
          <w:b w:val="0"/>
          <w:bCs/>
          <w:sz w:val="21"/>
          <w:szCs w:val="21"/>
        </w:rPr>
        <w:t>、新员工报到通知</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8</w:t>
      </w:r>
      <w:r>
        <w:rPr>
          <w:rFonts w:hint="eastAsia" w:ascii="仿宋" w:hAnsi="仿宋" w:eastAsia="仿宋" w:cs="仿宋"/>
          <w:b w:val="0"/>
          <w:bCs/>
          <w:sz w:val="21"/>
          <w:szCs w:val="21"/>
        </w:rPr>
        <w:t>、新员工报到、入职体检、入职手续办理及培训</w:t>
      </w:r>
    </w:p>
    <w:p>
      <w:pPr>
        <w:pStyle w:val="4"/>
        <w:bidi w:val="0"/>
        <w:rPr>
          <w:rFonts w:hint="eastAsia" w:ascii="仿宋" w:hAnsi="仿宋" w:eastAsia="仿宋" w:cs="仿宋"/>
          <w:b w:val="0"/>
          <w:bCs/>
          <w:sz w:val="21"/>
          <w:szCs w:val="21"/>
        </w:rPr>
      </w:pPr>
      <w:r>
        <w:rPr>
          <w:rFonts w:hint="eastAsia" w:ascii="仿宋" w:hAnsi="仿宋" w:eastAsia="仿宋" w:cs="仿宋"/>
          <w:b w:val="0"/>
          <w:bCs/>
          <w:sz w:val="21"/>
          <w:szCs w:val="21"/>
          <w:lang w:eastAsia="zh-CN"/>
        </w:rPr>
        <w:t>八</w:t>
      </w:r>
      <w:r>
        <w:rPr>
          <w:rFonts w:hint="eastAsia" w:ascii="仿宋" w:hAnsi="仿宋" w:eastAsia="仿宋" w:cs="仿宋"/>
          <w:b w:val="0"/>
          <w:bCs/>
          <w:sz w:val="21"/>
          <w:szCs w:val="21"/>
        </w:rPr>
        <w:t>、应聘方式</w:t>
      </w:r>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rPr>
        <w:t>请将应聘简历投递至以下电子邮箱</w:t>
      </w:r>
      <w:r>
        <w:rPr>
          <w:rFonts w:hint="eastAsia" w:ascii="仿宋" w:hAnsi="仿宋" w:eastAsia="仿宋" w:cs="仿宋"/>
          <w:b w:val="0"/>
          <w:bCs/>
          <w:sz w:val="21"/>
          <w:szCs w:val="21"/>
          <w:lang w:eastAsia="zh-CN"/>
        </w:rPr>
        <w:t>：</w:t>
      </w:r>
      <w:r>
        <w:rPr>
          <w:rFonts w:hint="eastAsia" w:ascii="仿宋" w:hAnsi="仿宋" w:eastAsia="仿宋" w:cs="仿宋"/>
          <w:b w:val="0"/>
          <w:bCs/>
          <w:sz w:val="21"/>
          <w:szCs w:val="21"/>
        </w:rPr>
        <w:fldChar w:fldCharType="begin"/>
      </w:r>
      <w:r>
        <w:rPr>
          <w:rFonts w:hint="eastAsia" w:ascii="仿宋" w:hAnsi="仿宋" w:eastAsia="仿宋" w:cs="仿宋"/>
          <w:b w:val="0"/>
          <w:bCs/>
          <w:sz w:val="21"/>
          <w:szCs w:val="21"/>
        </w:rPr>
        <w:instrText xml:space="preserve"> HYPERLINK "mailto:&lt;2509352419@qq.com&gt;" </w:instrText>
      </w:r>
      <w:r>
        <w:rPr>
          <w:rFonts w:hint="eastAsia" w:ascii="仿宋" w:hAnsi="仿宋" w:eastAsia="仿宋" w:cs="仿宋"/>
          <w:b w:val="0"/>
          <w:bCs/>
          <w:sz w:val="21"/>
          <w:szCs w:val="21"/>
        </w:rPr>
        <w:fldChar w:fldCharType="separate"/>
      </w:r>
      <w:r>
        <w:rPr>
          <w:rFonts w:hint="eastAsia" w:ascii="仿宋" w:hAnsi="仿宋" w:eastAsia="仿宋" w:cs="仿宋"/>
          <w:b w:val="0"/>
          <w:bCs/>
          <w:sz w:val="21"/>
          <w:szCs w:val="21"/>
          <w:lang w:val="en-US" w:eastAsia="zh-CN"/>
        </w:rPr>
        <w:t>2549676540</w:t>
      </w:r>
      <w:r>
        <w:rPr>
          <w:rFonts w:hint="eastAsia" w:ascii="仿宋" w:hAnsi="仿宋" w:eastAsia="仿宋" w:cs="仿宋"/>
          <w:b w:val="0"/>
          <w:bCs/>
          <w:sz w:val="21"/>
          <w:szCs w:val="21"/>
        </w:rPr>
        <w:t>@qq.co</w:t>
      </w:r>
      <w:r>
        <w:rPr>
          <w:rFonts w:hint="eastAsia" w:ascii="仿宋" w:hAnsi="仿宋" w:eastAsia="仿宋" w:cs="仿宋"/>
          <w:b w:val="0"/>
          <w:bCs/>
          <w:sz w:val="21"/>
          <w:szCs w:val="21"/>
          <w:lang w:val="en-US" w:eastAsia="zh-CN"/>
        </w:rPr>
        <w:t>m</w:t>
      </w:r>
      <w:r>
        <w:rPr>
          <w:rFonts w:hint="eastAsia" w:ascii="仿宋" w:hAnsi="仿宋" w:eastAsia="仿宋" w:cs="仿宋"/>
          <w:b w:val="0"/>
          <w:bCs/>
          <w:sz w:val="21"/>
          <w:szCs w:val="21"/>
        </w:rPr>
        <w:fldChar w:fldCharType="end"/>
      </w:r>
      <w:bookmarkStart w:id="0" w:name="_GoBack"/>
      <w:bookmarkEnd w:id="0"/>
    </w:p>
    <w:p>
      <w:pPr>
        <w:pStyle w:val="4"/>
        <w:bidi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公司地址：金寨县经济开发区金叶路654号</w:t>
      </w:r>
    </w:p>
    <w:p>
      <w:pPr>
        <w:pStyle w:val="4"/>
        <w:bidi w:val="0"/>
        <w:rPr>
          <w:rFonts w:hint="eastAsia" w:ascii="仿宋" w:hAnsi="仿宋" w:eastAsia="仿宋" w:cs="仿宋"/>
          <w:b w:val="0"/>
          <w:bCs/>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hYTg2OTc5YzJiNThlNTdlY2U4M2IzZmY4ZDA3YzcifQ=="/>
  </w:docVars>
  <w:rsids>
    <w:rsidRoot w:val="36E76FE1"/>
    <w:rsid w:val="13C46FB9"/>
    <w:rsid w:val="224010A8"/>
    <w:rsid w:val="28700ADF"/>
    <w:rsid w:val="36E76FE1"/>
    <w:rsid w:val="3D80750F"/>
    <w:rsid w:val="4D272475"/>
    <w:rsid w:val="556D2BF3"/>
    <w:rsid w:val="5F011C60"/>
    <w:rsid w:val="6BF65C58"/>
    <w:rsid w:val="7AD27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2024-03-29T00:38:00Z</dcterms:created>
  <dc:creator>Administrator</dc:creator>
  <cp:lastModifiedBy>1</cp:lastModifiedBy>
  <cp:lastPrinted>2024-05-09T01:50:00Z</cp:lastPrinted>
  <dcterms:modified xsi:type="dcterms:W3CDTF">2024-05-09T02:24:22Z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2EF9FCDE22E248D4B1FD1E23B31C4F16_11</vt:lpwstr>
  </property>
</Properties>
</file>