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overflowPunct w:val="0"/>
        <w:topLinePunct/>
        <w:jc w:val="center"/>
        <w:textAlignment w:val="baseline"/>
        <w:rPr>
          <w:rFonts w:hint="eastAsia" w:ascii="宋体" w:hAnsi="宋体" w:eastAsia="宋体"/>
          <w:b/>
          <w:bCs/>
          <w:sz w:val="48"/>
          <w:szCs w:val="48"/>
        </w:rPr>
      </w:pPr>
      <w:r>
        <w:rPr>
          <w:rFonts w:hint="eastAsia" w:ascii="宋体" w:hAnsi="宋体" w:eastAsia="宋体"/>
          <w:b/>
          <w:bCs/>
          <w:sz w:val="48"/>
          <w:szCs w:val="48"/>
          <w:lang w:val="en-US" w:eastAsia="zh-CN"/>
        </w:rPr>
        <w:t>华强（鹰潭）</w:t>
      </w:r>
      <w:r>
        <w:rPr>
          <w:rFonts w:hint="eastAsia" w:ascii="宋体" w:hAnsi="宋体" w:eastAsia="宋体"/>
          <w:b/>
          <w:bCs/>
          <w:sz w:val="48"/>
          <w:szCs w:val="48"/>
        </w:rPr>
        <w:t>方特文化科技集团</w:t>
      </w:r>
    </w:p>
    <w:p>
      <w:pPr>
        <w:overflowPunct w:val="0"/>
        <w:topLinePunct/>
        <w:jc w:val="center"/>
        <w:textAlignment w:val="baseline"/>
        <w:rPr>
          <w:rFonts w:ascii="宋体" w:hAnsi="宋体" w:eastAsia="宋体"/>
          <w:b/>
          <w:bCs/>
          <w:sz w:val="48"/>
          <w:szCs w:val="48"/>
        </w:rPr>
      </w:pPr>
      <w:bookmarkStart w:id="0" w:name="_GoBack"/>
      <w:bookmarkEnd w:id="0"/>
      <w:r>
        <w:rPr>
          <w:rFonts w:hint="eastAsia" w:ascii="宋体" w:hAnsi="宋体" w:eastAsia="宋体"/>
          <w:b/>
          <w:bCs/>
          <w:sz w:val="48"/>
          <w:szCs w:val="48"/>
        </w:rPr>
        <w:t>招聘简章</w:t>
      </w:r>
    </w:p>
    <w:p>
      <w:pPr>
        <w:wordWrap w:val="0"/>
        <w:overflowPunct w:val="0"/>
        <w:topLinePunct/>
        <w:jc w:val="center"/>
        <w:textAlignment w:val="baseline"/>
        <w:rPr>
          <w:rFonts w:ascii="宋体" w:hAnsi="宋体" w:eastAsia="宋体" w:cs="宋体"/>
          <w:b/>
          <w:bCs/>
          <w:color w:val="000000"/>
          <w:kern w:val="0"/>
          <w:sz w:val="32"/>
          <w:szCs w:val="32"/>
        </w:rPr>
      </w:pPr>
    </w:p>
    <w:p>
      <w:pPr>
        <w:wordWrap w:val="0"/>
        <w:overflowPunct w:val="0"/>
        <w:topLinePunct/>
        <w:spacing w:line="360" w:lineRule="auto"/>
        <w:ind w:firstLine="480" w:firstLineChars="200"/>
        <w:textAlignment w:val="baseline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t>华强方特文化科技集团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shd w:val="clear" w:color="auto" w:fill="FFFFFF" w:themeFill="background1"/>
        </w:rPr>
        <w:t>是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t>国内知名的文化科技领军企业，荣获十届“全国文化企业</w:t>
      </w:r>
      <w:r>
        <w:rPr>
          <w:rFonts w:ascii="宋体" w:hAnsi="宋体" w:eastAsia="宋体" w:cs="宋体"/>
          <w:color w:val="000000"/>
          <w:kern w:val="0"/>
          <w:sz w:val="24"/>
          <w:szCs w:val="24"/>
        </w:rPr>
        <w:t>30强”，</w:t>
      </w:r>
      <w:r>
        <w:rPr>
          <w:rFonts w:hint="eastAsia"/>
        </w:rPr>
        <w:t xml:space="preserve"> 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t>业务涵盖“文化科技主题乐园”和以特种电影、动漫产品、</w:t>
      </w:r>
      <w:r>
        <w:rPr>
          <w:rFonts w:hint="eastAsia" w:ascii="宋体" w:hAnsi="宋体" w:eastAsia="宋体" w:cs="宋体"/>
          <w:kern w:val="0"/>
          <w:sz w:val="24"/>
          <w:szCs w:val="24"/>
        </w:rPr>
        <w:t>主题演艺等为主的“文化内容产品及服务”两大类。下属企业近百家，员工人数2万余人。目前在全</w:t>
      </w:r>
      <w:r>
        <w:rPr>
          <w:rFonts w:hint="eastAsia" w:ascii="宋体" w:hAnsi="宋体" w:eastAsia="宋体" w:cs="宋体"/>
          <w:kern w:val="0"/>
          <w:sz w:val="24"/>
          <w:szCs w:val="24"/>
          <w:shd w:val="clear" w:color="auto" w:fill="FFFFFF" w:themeFill="background1"/>
        </w:rPr>
        <w:t>球</w:t>
      </w:r>
      <w:r>
        <w:rPr>
          <w:rFonts w:hint="eastAsia" w:ascii="宋体" w:hAnsi="宋体" w:eastAsia="宋体" w:cs="宋体"/>
          <w:kern w:val="0"/>
          <w:sz w:val="24"/>
          <w:szCs w:val="24"/>
        </w:rPr>
        <w:t>范围内已经开业及在建主题乐园有5</w:t>
      </w:r>
      <w:r>
        <w:rPr>
          <w:rFonts w:ascii="宋体" w:hAnsi="宋体" w:eastAsia="宋体" w:cs="宋体"/>
          <w:kern w:val="0"/>
          <w:sz w:val="24"/>
          <w:szCs w:val="24"/>
        </w:rPr>
        <w:t>0</w:t>
      </w:r>
      <w:r>
        <w:rPr>
          <w:rFonts w:hint="eastAsia" w:ascii="宋体" w:hAnsi="宋体" w:eastAsia="宋体" w:cs="宋体"/>
          <w:kern w:val="0"/>
          <w:sz w:val="24"/>
          <w:szCs w:val="24"/>
        </w:rPr>
        <w:t>多家，遍布全国各地，目前江西省内</w:t>
      </w:r>
      <w:r>
        <w:rPr>
          <w:rFonts w:hint="eastAsia" w:ascii="宋体" w:hAnsi="宋体" w:eastAsia="宋体" w:cs="宋体"/>
          <w:kern w:val="0"/>
          <w:sz w:val="24"/>
          <w:szCs w:val="24"/>
          <w:shd w:val="clear" w:color="auto" w:fill="FFFFFF" w:themeFill="background1"/>
        </w:rPr>
        <w:t>有</w:t>
      </w:r>
      <w:r>
        <w:rPr>
          <w:rFonts w:hint="eastAsia" w:ascii="宋体" w:hAnsi="宋体" w:eastAsia="宋体" w:cs="宋体"/>
          <w:kern w:val="0"/>
          <w:sz w:val="24"/>
          <w:szCs w:val="24"/>
        </w:rPr>
        <w:t>鹰潭、赣州以及宜春三个主题项目。</w:t>
      </w:r>
    </w:p>
    <w:p>
      <w:pPr>
        <w:wordWrap w:val="0"/>
        <w:overflowPunct w:val="0"/>
        <w:topLinePunct/>
        <w:spacing w:line="360" w:lineRule="auto"/>
        <w:ind w:firstLine="480" w:firstLineChars="200"/>
        <w:textAlignment w:val="baseline"/>
        <w:rPr>
          <w:rFonts w:ascii="宋体" w:hAnsi="宋体" w:eastAsia="宋体" w:cs="宋体"/>
          <w:color w:val="000000"/>
          <w:kern w:val="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t>鹰潭方特</w:t>
      </w:r>
      <w:r>
        <w:rPr>
          <w:rFonts w:hint="eastAsia" w:ascii="宋体" w:hAnsi="宋体" w:eastAsia="宋体" w:cs="宋体"/>
          <w:kern w:val="0"/>
          <w:sz w:val="24"/>
          <w:szCs w:val="24"/>
        </w:rPr>
        <w:t>是由鹰潭市政府与华强方特集团共同投资合作建设，主要从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t>事文化项目、旅游项目的开发与管理，位于鹰潭市信江区，占地面积1</w:t>
      </w:r>
      <w:r>
        <w:rPr>
          <w:rFonts w:ascii="宋体" w:hAnsi="宋体" w:eastAsia="宋体" w:cs="宋体"/>
          <w:color w:val="000000"/>
          <w:kern w:val="0"/>
          <w:sz w:val="24"/>
          <w:szCs w:val="24"/>
        </w:rPr>
        <w:t>000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t>余亩，总投资约3</w:t>
      </w:r>
      <w:r>
        <w:rPr>
          <w:rFonts w:ascii="宋体" w:hAnsi="宋体" w:eastAsia="宋体" w:cs="宋体"/>
          <w:color w:val="000000"/>
          <w:kern w:val="0"/>
          <w:sz w:val="24"/>
          <w:szCs w:val="24"/>
        </w:rPr>
        <w:t>6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t>亿元，包含一座陆地公园“方特东方神画”和一座水公园“熊出没水世界”。以合家欢为定位，融合鹰潭当地文化特色，打造一座适合全龄段休闲旅游的主题乐园。预计于2</w:t>
      </w:r>
      <w:r>
        <w:rPr>
          <w:rFonts w:ascii="宋体" w:hAnsi="宋体" w:eastAsia="宋体" w:cs="宋体"/>
          <w:color w:val="000000"/>
          <w:kern w:val="0"/>
          <w:sz w:val="24"/>
          <w:szCs w:val="24"/>
        </w:rPr>
        <w:t>023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t>年开园，开园后员工规模</w:t>
      </w:r>
      <w:r>
        <w:rPr>
          <w:rFonts w:hint="eastAsia" w:ascii="宋体" w:hAnsi="宋体" w:eastAsia="宋体" w:cs="宋体"/>
          <w:kern w:val="0"/>
          <w:sz w:val="24"/>
          <w:szCs w:val="24"/>
        </w:rPr>
        <w:t>约</w:t>
      </w:r>
      <w:r>
        <w:rPr>
          <w:rFonts w:ascii="宋体" w:hAnsi="宋体" w:eastAsia="宋体" w:cs="宋体"/>
          <w:kern w:val="0"/>
          <w:sz w:val="24"/>
          <w:szCs w:val="24"/>
        </w:rPr>
        <w:t>400-800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t xml:space="preserve">人。 </w:t>
      </w:r>
    </w:p>
    <w:p>
      <w:pPr>
        <w:wordWrap w:val="0"/>
        <w:overflowPunct w:val="0"/>
        <w:topLinePunct/>
        <w:spacing w:line="360" w:lineRule="auto"/>
        <w:ind w:firstLine="480" w:firstLineChars="200"/>
        <w:textAlignment w:val="baseline"/>
        <w:rPr>
          <w:rFonts w:ascii="宋体" w:hAnsi="宋体" w:eastAsia="宋体" w:cs="宋体"/>
          <w:color w:val="000000"/>
          <w:kern w:val="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t>福利：</w:t>
      </w:r>
      <w:r>
        <w:rPr>
          <w:rFonts w:hint="eastAsia" w:ascii="宋体" w:hAnsi="宋体" w:eastAsia="宋体" w:cs="宋体"/>
          <w:kern w:val="0"/>
          <w:sz w:val="24"/>
          <w:szCs w:val="24"/>
        </w:rPr>
        <w:t>入职缴纳五险一金；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t>免费员工班车；年底十三薪；高温补贴；三餐有肉；绩效激励；丰富多彩的员工活动；全国方特乐园免费游玩；</w:t>
      </w:r>
      <w:r>
        <w:rPr>
          <w:rFonts w:hint="eastAsia" w:ascii="宋体" w:hAnsi="宋体" w:eastAsia="宋体" w:cs="宋体"/>
          <w:kern w:val="0"/>
          <w:sz w:val="24"/>
          <w:szCs w:val="24"/>
        </w:rPr>
        <w:t>年度可获得亲友体验卡。</w:t>
      </w:r>
    </w:p>
    <w:p>
      <w:pPr>
        <w:wordWrap w:val="0"/>
        <w:overflowPunct w:val="0"/>
        <w:topLinePunct/>
        <w:spacing w:line="360" w:lineRule="auto"/>
        <w:ind w:firstLine="480" w:firstLineChars="200"/>
        <w:textAlignment w:val="baseline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>用餐补助：7</w:t>
      </w:r>
      <w:r>
        <w:rPr>
          <w:rFonts w:ascii="宋体" w:hAnsi="宋体" w:eastAsia="宋体" w:cs="宋体"/>
          <w:kern w:val="0"/>
          <w:sz w:val="24"/>
          <w:szCs w:val="24"/>
        </w:rPr>
        <w:t>80</w:t>
      </w:r>
      <w:r>
        <w:rPr>
          <w:rFonts w:hint="eastAsia" w:ascii="宋体" w:hAnsi="宋体" w:eastAsia="宋体" w:cs="宋体"/>
          <w:kern w:val="0"/>
          <w:sz w:val="24"/>
          <w:szCs w:val="24"/>
        </w:rPr>
        <w:t>元/月。</w:t>
      </w:r>
    </w:p>
    <w:p>
      <w:pPr>
        <w:widowControl/>
        <w:wordWrap w:val="0"/>
        <w:overflowPunct w:val="0"/>
        <w:topLinePunct/>
        <w:spacing w:line="360" w:lineRule="auto"/>
        <w:ind w:firstLine="480" w:firstLineChars="200"/>
        <w:textAlignment w:val="baseline"/>
        <w:rPr>
          <w:rFonts w:ascii="宋体" w:hAnsi="宋体" w:eastAsia="宋体" w:cs="宋体"/>
          <w:color w:val="000000"/>
          <w:kern w:val="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t>节假日：入职满一年享受5天带薪年假，加班可安排调休。</w:t>
      </w:r>
      <w:r>
        <w:rPr>
          <w:rFonts w:ascii="宋体" w:hAnsi="宋体" w:eastAsia="宋体" w:cs="宋体"/>
          <w:color w:val="000000"/>
          <w:kern w:val="0"/>
          <w:sz w:val="24"/>
          <w:szCs w:val="24"/>
        </w:rPr>
        <w:br w:type="textWrapping"/>
      </w:r>
      <w:r>
        <w:rPr>
          <w:rFonts w:hint="eastAsia" w:ascii="宋体" w:hAnsi="宋体" w:eastAsia="宋体" w:cs="宋体"/>
          <w:b/>
          <w:bCs/>
          <w:color w:val="000000"/>
          <w:kern w:val="0"/>
          <w:sz w:val="32"/>
          <w:szCs w:val="32"/>
        </w:rPr>
        <w:t>招聘岗位：</w:t>
      </w:r>
    </w:p>
    <w:p>
      <w:pPr>
        <w:widowControl/>
        <w:wordWrap w:val="0"/>
        <w:overflowPunct w:val="0"/>
        <w:topLinePunct/>
        <w:textAlignment w:val="baseline"/>
        <w:rPr>
          <w:rFonts w:ascii="宋体" w:hAnsi="宋体" w:eastAsia="宋体"/>
          <w:b/>
          <w:bCs/>
          <w:sz w:val="24"/>
          <w:szCs w:val="24"/>
        </w:rPr>
      </w:pPr>
      <w:r>
        <w:rPr>
          <w:rFonts w:hint="eastAsia" w:ascii="宋体" w:hAnsi="宋体" w:eastAsia="宋体"/>
          <w:b/>
          <w:bCs/>
          <w:sz w:val="24"/>
          <w:szCs w:val="24"/>
        </w:rPr>
        <w:t xml:space="preserve">一、技术员 </w:t>
      </w:r>
      <w:r>
        <w:rPr>
          <w:rFonts w:ascii="宋体" w:hAnsi="宋体" w:eastAsia="宋体"/>
          <w:b/>
          <w:bCs/>
          <w:sz w:val="24"/>
          <w:szCs w:val="24"/>
        </w:rPr>
        <w:t>4000-6000</w:t>
      </w:r>
      <w:r>
        <w:rPr>
          <w:rFonts w:hint="eastAsia" w:ascii="宋体" w:hAnsi="宋体" w:eastAsia="宋体"/>
          <w:b/>
          <w:bCs/>
          <w:sz w:val="24"/>
          <w:szCs w:val="24"/>
        </w:rPr>
        <w:t xml:space="preserve">元，入职满三个月享有一次调薪机会。 </w:t>
      </w:r>
    </w:p>
    <w:p>
      <w:pPr>
        <w:widowControl/>
        <w:wordWrap w:val="0"/>
        <w:overflowPunct w:val="0"/>
        <w:topLinePunct/>
        <w:spacing w:line="360" w:lineRule="auto"/>
        <w:textAlignment w:val="baseline"/>
        <w:rPr>
          <w:rFonts w:ascii="宋体" w:hAnsi="宋体" w:eastAsia="宋体" w:cs="宋体"/>
          <w:color w:val="000000"/>
          <w:kern w:val="0"/>
          <w:sz w:val="24"/>
          <w:szCs w:val="24"/>
        </w:rPr>
      </w:pPr>
      <w:r>
        <w:rPr>
          <w:rFonts w:ascii="宋体" w:hAnsi="宋体" w:eastAsia="宋体" w:cs="宋体"/>
          <w:color w:val="000000"/>
          <w:kern w:val="0"/>
          <w:sz w:val="24"/>
          <w:szCs w:val="24"/>
        </w:rPr>
        <w:t>1、配合主管、组长做好区域内设备的维修维护，确保运行效果，针对项目设备疑难杂症进行分析与解决，为区域内维修人员进行技术支持，指导设备维修及使用、维护保养好设备；</w:t>
      </w:r>
    </w:p>
    <w:p>
      <w:pPr>
        <w:widowControl/>
        <w:wordWrap w:val="0"/>
        <w:overflowPunct w:val="0"/>
        <w:topLinePunct/>
        <w:spacing w:line="360" w:lineRule="auto"/>
        <w:textAlignment w:val="baseline"/>
        <w:rPr>
          <w:rFonts w:ascii="宋体" w:hAnsi="宋体" w:eastAsia="宋体" w:cs="宋体"/>
          <w:color w:val="000000"/>
          <w:kern w:val="0"/>
          <w:sz w:val="24"/>
          <w:szCs w:val="24"/>
        </w:rPr>
      </w:pPr>
      <w:r>
        <w:rPr>
          <w:rFonts w:ascii="宋体" w:hAnsi="宋体" w:eastAsia="宋体" w:cs="宋体"/>
          <w:color w:val="000000"/>
          <w:kern w:val="0"/>
          <w:sz w:val="24"/>
          <w:szCs w:val="24"/>
        </w:rPr>
        <w:t>2、消化设备图纸资料、对设备、工具有不完善地方勇于提出意见，不断完善，提高设备使用维护效率；</w:t>
      </w:r>
    </w:p>
    <w:p>
      <w:pPr>
        <w:widowControl/>
        <w:wordWrap w:val="0"/>
        <w:overflowPunct w:val="0"/>
        <w:topLinePunct/>
        <w:spacing w:line="360" w:lineRule="auto"/>
        <w:textAlignment w:val="baseline"/>
        <w:rPr>
          <w:rFonts w:ascii="宋体" w:hAnsi="宋体" w:eastAsia="宋体" w:cs="宋体"/>
          <w:color w:val="000000"/>
          <w:kern w:val="0"/>
          <w:sz w:val="24"/>
          <w:szCs w:val="24"/>
        </w:rPr>
      </w:pPr>
      <w:r>
        <w:rPr>
          <w:rFonts w:ascii="宋体" w:hAnsi="宋体" w:eastAsia="宋体" w:cs="宋体"/>
          <w:color w:val="000000"/>
          <w:kern w:val="0"/>
          <w:sz w:val="24"/>
          <w:szCs w:val="24"/>
        </w:rPr>
        <w:t>3、负责公司游乐设备轮流操作。</w:t>
      </w:r>
    </w:p>
    <w:p>
      <w:pPr>
        <w:widowControl/>
        <w:wordWrap w:val="0"/>
        <w:overflowPunct w:val="0"/>
        <w:topLinePunct/>
        <w:textAlignment w:val="baseline"/>
        <w:rPr>
          <w:rFonts w:ascii="宋体" w:hAnsi="宋体" w:eastAsia="宋体"/>
          <w:b/>
          <w:bCs/>
          <w:sz w:val="24"/>
          <w:szCs w:val="24"/>
        </w:rPr>
      </w:pPr>
      <w:r>
        <w:rPr>
          <w:rFonts w:hint="eastAsia" w:ascii="宋体" w:hAnsi="宋体" w:eastAsia="宋体"/>
          <w:b/>
          <w:bCs/>
          <w:sz w:val="24"/>
          <w:szCs w:val="24"/>
        </w:rPr>
        <w:t>二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24"/>
          <w:szCs w:val="24"/>
        </w:rPr>
        <w:t>、</w:t>
      </w:r>
      <w:r>
        <w:rPr>
          <w:rFonts w:hint="eastAsia" w:ascii="宋体" w:hAnsi="宋体" w:eastAsia="宋体"/>
          <w:b/>
          <w:bCs/>
          <w:sz w:val="24"/>
          <w:szCs w:val="24"/>
        </w:rPr>
        <w:t>IT专员</w:t>
      </w:r>
      <w:r>
        <w:rPr>
          <w:rFonts w:ascii="宋体" w:hAnsi="宋体" w:eastAsia="宋体"/>
          <w:b/>
          <w:bCs/>
          <w:sz w:val="24"/>
          <w:szCs w:val="24"/>
        </w:rPr>
        <w:t>4000</w:t>
      </w:r>
      <w:r>
        <w:rPr>
          <w:rFonts w:hint="eastAsia" w:ascii="宋体" w:hAnsi="宋体" w:eastAsia="宋体"/>
          <w:b/>
          <w:bCs/>
          <w:sz w:val="24"/>
          <w:szCs w:val="24"/>
        </w:rPr>
        <w:t>-</w:t>
      </w:r>
      <w:r>
        <w:rPr>
          <w:rFonts w:ascii="宋体" w:hAnsi="宋体" w:eastAsia="宋体"/>
          <w:b/>
          <w:bCs/>
          <w:sz w:val="24"/>
          <w:szCs w:val="24"/>
        </w:rPr>
        <w:t>6000</w:t>
      </w:r>
      <w:r>
        <w:rPr>
          <w:rFonts w:hint="eastAsia" w:ascii="宋体" w:hAnsi="宋体" w:eastAsia="宋体"/>
          <w:b/>
          <w:bCs/>
          <w:sz w:val="24"/>
          <w:szCs w:val="24"/>
        </w:rPr>
        <w:t>元，入职满三个月享有一次调薪机会。</w:t>
      </w:r>
    </w:p>
    <w:p>
      <w:pPr>
        <w:widowControl/>
        <w:wordWrap w:val="0"/>
        <w:overflowPunct w:val="0"/>
        <w:topLinePunct/>
        <w:spacing w:line="360" w:lineRule="auto"/>
        <w:ind w:left="105" w:leftChars="50"/>
        <w:textAlignment w:val="baseline"/>
        <w:rPr>
          <w:rFonts w:ascii="宋体" w:hAnsi="宋体" w:eastAsia="宋体" w:cs="宋体"/>
          <w:color w:val="000000"/>
          <w:kern w:val="0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t>1</w:t>
      </w:r>
      <w:r>
        <w:rPr>
          <w:rFonts w:hint="eastAsia" w:ascii="宋体" w:hAnsi="宋体" w:eastAsia="宋体"/>
          <w:sz w:val="24"/>
          <w:szCs w:val="24"/>
        </w:rPr>
        <w:t>、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t>负责中心机房、局域网络、广播系统、监控系统、电话系统、监控系统、电子公告牌等运维工作；定期检查各类IT设备；</w:t>
      </w:r>
    </w:p>
    <w:p>
      <w:pPr>
        <w:widowControl/>
        <w:wordWrap w:val="0"/>
        <w:overflowPunct w:val="0"/>
        <w:topLinePunct/>
        <w:spacing w:line="360" w:lineRule="auto"/>
        <w:ind w:left="105" w:leftChars="50"/>
        <w:textAlignment w:val="baseline"/>
        <w:rPr>
          <w:rFonts w:ascii="宋体" w:hAnsi="宋体" w:eastAsia="宋体" w:cs="宋体"/>
          <w:color w:val="000000"/>
          <w:kern w:val="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t>2、如服务器、UPS、防火墙、交换机、PC机、等运行情况，处理实发故障；</w:t>
      </w:r>
    </w:p>
    <w:p>
      <w:pPr>
        <w:widowControl/>
        <w:wordWrap w:val="0"/>
        <w:overflowPunct w:val="0"/>
        <w:topLinePunct/>
        <w:spacing w:line="360" w:lineRule="auto"/>
        <w:ind w:left="105" w:leftChars="50"/>
        <w:textAlignment w:val="baseline"/>
        <w:rPr>
          <w:rFonts w:ascii="宋体" w:hAnsi="宋体" w:eastAsia="宋体" w:cs="宋体"/>
          <w:color w:val="000000"/>
          <w:kern w:val="0"/>
          <w:sz w:val="24"/>
          <w:szCs w:val="24"/>
        </w:rPr>
      </w:pPr>
      <w:r>
        <w:rPr>
          <w:rFonts w:ascii="宋体" w:hAnsi="宋体" w:eastAsia="宋体" w:cs="宋体"/>
          <w:color w:val="000000"/>
          <w:kern w:val="0"/>
          <w:sz w:val="24"/>
          <w:szCs w:val="24"/>
        </w:rPr>
        <w:t>3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t>、定期检查广播主机系统运行情况，定期检查各花坛苗圃内喇叭运行情况、处理实发故障。</w:t>
      </w:r>
    </w:p>
    <w:p>
      <w:pPr>
        <w:widowControl/>
        <w:wordWrap w:val="0"/>
        <w:overflowPunct w:val="0"/>
        <w:topLinePunct/>
        <w:textAlignment w:val="baseline"/>
        <w:rPr>
          <w:rFonts w:ascii="宋体" w:hAnsi="宋体" w:eastAsia="宋体" w:cs="宋体"/>
          <w:b/>
          <w:bCs/>
          <w:color w:val="000000"/>
          <w:kern w:val="0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24"/>
          <w:szCs w:val="24"/>
        </w:rPr>
        <w:t>三、网络工程师5</w:t>
      </w:r>
      <w:r>
        <w:rPr>
          <w:rFonts w:ascii="宋体" w:hAnsi="宋体" w:eastAsia="宋体" w:cs="宋体"/>
          <w:b/>
          <w:bCs/>
          <w:color w:val="000000"/>
          <w:kern w:val="0"/>
          <w:sz w:val="24"/>
          <w:szCs w:val="24"/>
        </w:rPr>
        <w:t>000-8000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24"/>
          <w:szCs w:val="24"/>
        </w:rPr>
        <w:t>元</w:t>
      </w:r>
      <w:r>
        <w:rPr>
          <w:rFonts w:hint="eastAsia" w:ascii="宋体" w:hAnsi="宋体" w:eastAsia="宋体"/>
          <w:b/>
          <w:bCs/>
          <w:sz w:val="24"/>
          <w:szCs w:val="24"/>
        </w:rPr>
        <w:t>，入职满三个月享有一次调薪机会。</w:t>
      </w:r>
    </w:p>
    <w:p>
      <w:pPr>
        <w:widowControl/>
        <w:wordWrap w:val="0"/>
        <w:overflowPunct w:val="0"/>
        <w:topLinePunct/>
        <w:spacing w:line="360" w:lineRule="auto"/>
        <w:textAlignment w:val="baseline"/>
        <w:rPr>
          <w:rFonts w:ascii="宋体" w:hAnsi="宋体" w:eastAsia="宋体" w:cs="宋体"/>
          <w:color w:val="000000"/>
          <w:kern w:val="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t>1、负责客户网络、设备维护及优化；能及时处理网络及设备故障。</w:t>
      </w:r>
    </w:p>
    <w:p>
      <w:pPr>
        <w:widowControl/>
        <w:wordWrap w:val="0"/>
        <w:overflowPunct w:val="0"/>
        <w:topLinePunct/>
        <w:spacing w:line="360" w:lineRule="auto"/>
        <w:textAlignment w:val="baseline"/>
        <w:rPr>
          <w:rFonts w:ascii="宋体" w:hAnsi="宋体" w:eastAsia="宋体" w:cs="宋体"/>
          <w:color w:val="000000"/>
          <w:kern w:val="0"/>
          <w:sz w:val="24"/>
          <w:szCs w:val="24"/>
        </w:rPr>
      </w:pPr>
      <w:r>
        <w:rPr>
          <w:rFonts w:ascii="宋体" w:hAnsi="宋体" w:eastAsia="宋体" w:cs="宋体"/>
          <w:color w:val="000000"/>
          <w:kern w:val="0"/>
          <w:sz w:val="24"/>
          <w:szCs w:val="24"/>
        </w:rPr>
        <w:t>2、进行防火墙，交换机，服务器，安全设备、无线控制器、无线接入点(AP)等设备配置，管理，以及网络平台的运行监控和维护；</w:t>
      </w:r>
    </w:p>
    <w:p>
      <w:pPr>
        <w:widowControl/>
        <w:wordWrap w:val="0"/>
        <w:overflowPunct w:val="0"/>
        <w:topLinePunct/>
        <w:spacing w:line="360" w:lineRule="auto"/>
        <w:textAlignment w:val="baseline"/>
        <w:rPr>
          <w:rFonts w:ascii="宋体" w:hAnsi="宋体" w:eastAsia="宋体" w:cs="宋体"/>
          <w:color w:val="000000"/>
          <w:kern w:val="0"/>
          <w:sz w:val="24"/>
          <w:szCs w:val="24"/>
        </w:rPr>
      </w:pPr>
      <w:r>
        <w:rPr>
          <w:rFonts w:ascii="宋体" w:hAnsi="宋体" w:eastAsia="宋体" w:cs="宋体"/>
          <w:color w:val="000000"/>
          <w:kern w:val="0"/>
          <w:sz w:val="24"/>
          <w:szCs w:val="24"/>
        </w:rPr>
        <w:t>3、进行VMWARE服务器虚拟化系统、Windows/Linux操作系统、客户应用系统、数据库配置，管理，以及网络平台的运行监控和维护；</w:t>
      </w:r>
    </w:p>
    <w:p>
      <w:pPr>
        <w:widowControl/>
        <w:wordWrap w:val="0"/>
        <w:overflowPunct w:val="0"/>
        <w:topLinePunct/>
        <w:spacing w:line="360" w:lineRule="auto"/>
        <w:textAlignment w:val="baseline"/>
        <w:rPr>
          <w:rFonts w:ascii="宋体" w:hAnsi="宋体" w:eastAsia="宋体" w:cs="宋体"/>
          <w:color w:val="000000"/>
          <w:kern w:val="0"/>
          <w:sz w:val="24"/>
          <w:szCs w:val="24"/>
        </w:rPr>
      </w:pPr>
      <w:r>
        <w:rPr>
          <w:rFonts w:ascii="宋体" w:hAnsi="宋体" w:eastAsia="宋体" w:cs="宋体"/>
          <w:color w:val="000000"/>
          <w:kern w:val="0"/>
          <w:sz w:val="24"/>
          <w:szCs w:val="24"/>
        </w:rPr>
        <w:t>4、进行设备的日常维护及管理，巡检档案更新、维护；</w:t>
      </w:r>
    </w:p>
    <w:p>
      <w:pPr>
        <w:widowControl/>
        <w:wordWrap w:val="0"/>
        <w:overflowPunct w:val="0"/>
        <w:topLinePunct/>
        <w:spacing w:line="360" w:lineRule="auto"/>
        <w:textAlignment w:val="baseline"/>
        <w:rPr>
          <w:rFonts w:ascii="宋体" w:hAnsi="宋体" w:eastAsia="宋体" w:cs="宋体"/>
          <w:color w:val="000000"/>
          <w:kern w:val="0"/>
          <w:sz w:val="24"/>
          <w:szCs w:val="24"/>
        </w:rPr>
      </w:pPr>
      <w:r>
        <w:rPr>
          <w:rFonts w:ascii="宋体" w:hAnsi="宋体" w:eastAsia="宋体" w:cs="宋体"/>
          <w:color w:val="000000"/>
          <w:kern w:val="0"/>
          <w:sz w:val="24"/>
          <w:szCs w:val="24"/>
        </w:rPr>
        <w:t>5、负责维护业务系统安全，包括安全设备配置维护、基础网络设施配置维护；</w:t>
      </w:r>
    </w:p>
    <w:p>
      <w:pPr>
        <w:widowControl/>
        <w:wordWrap w:val="0"/>
        <w:overflowPunct w:val="0"/>
        <w:topLinePunct/>
        <w:spacing w:line="360" w:lineRule="auto"/>
        <w:textAlignment w:val="baseline"/>
        <w:rPr>
          <w:rFonts w:ascii="宋体" w:hAnsi="宋体" w:eastAsia="宋体" w:cs="宋体"/>
          <w:color w:val="000000"/>
          <w:kern w:val="0"/>
          <w:sz w:val="24"/>
          <w:szCs w:val="24"/>
        </w:rPr>
      </w:pPr>
      <w:r>
        <w:rPr>
          <w:rFonts w:ascii="宋体" w:hAnsi="宋体" w:eastAsia="宋体" w:cs="宋体"/>
          <w:color w:val="000000"/>
          <w:kern w:val="0"/>
          <w:sz w:val="24"/>
          <w:szCs w:val="24"/>
        </w:rPr>
        <w:t>6、处理各种网络、服务器、数据库等故障；</w:t>
      </w:r>
    </w:p>
    <w:p>
      <w:pPr>
        <w:widowControl/>
        <w:wordWrap w:val="0"/>
        <w:overflowPunct w:val="0"/>
        <w:topLinePunct/>
        <w:textAlignment w:val="baseline"/>
        <w:rPr>
          <w:rFonts w:ascii="宋体" w:hAnsi="宋体" w:eastAsia="宋体" w:cs="宋体"/>
          <w:b/>
          <w:bCs/>
          <w:color w:val="000000"/>
          <w:kern w:val="0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24"/>
          <w:szCs w:val="24"/>
        </w:rPr>
        <w:t>四、电器设备员</w:t>
      </w:r>
      <w:r>
        <w:rPr>
          <w:rFonts w:ascii="宋体" w:hAnsi="宋体" w:eastAsia="宋体" w:cs="宋体"/>
          <w:b/>
          <w:bCs/>
          <w:color w:val="000000"/>
          <w:kern w:val="0"/>
          <w:sz w:val="24"/>
          <w:szCs w:val="24"/>
        </w:rPr>
        <w:t xml:space="preserve"> 4000-6000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24"/>
          <w:szCs w:val="24"/>
        </w:rPr>
        <w:t>元</w:t>
      </w:r>
      <w:r>
        <w:rPr>
          <w:rFonts w:hint="eastAsia" w:ascii="宋体" w:hAnsi="宋体" w:eastAsia="宋体"/>
          <w:b/>
          <w:bCs/>
          <w:sz w:val="24"/>
          <w:szCs w:val="24"/>
        </w:rPr>
        <w:t>，入职满三个月享有一次调薪机会。</w:t>
      </w:r>
    </w:p>
    <w:p>
      <w:pPr>
        <w:widowControl/>
        <w:wordWrap w:val="0"/>
        <w:overflowPunct w:val="0"/>
        <w:topLinePunct/>
        <w:spacing w:line="360" w:lineRule="auto"/>
        <w:textAlignment w:val="baseline"/>
        <w:rPr>
          <w:rFonts w:ascii="宋体" w:hAnsi="宋体" w:eastAsia="宋体" w:cs="宋体"/>
          <w:color w:val="000000"/>
          <w:kern w:val="0"/>
          <w:sz w:val="24"/>
          <w:szCs w:val="24"/>
        </w:rPr>
      </w:pPr>
      <w:r>
        <w:rPr>
          <w:rFonts w:ascii="宋体" w:hAnsi="宋体" w:eastAsia="宋体" w:cs="宋体"/>
          <w:color w:val="000000"/>
          <w:kern w:val="0"/>
          <w:sz w:val="24"/>
          <w:szCs w:val="24"/>
        </w:rPr>
        <w:t>1、了解焊机工作原理及焊接工艺，熟悉结构焊接；</w:t>
      </w:r>
    </w:p>
    <w:p>
      <w:pPr>
        <w:widowControl/>
        <w:wordWrap w:val="0"/>
        <w:overflowPunct w:val="0"/>
        <w:topLinePunct/>
        <w:spacing w:line="360" w:lineRule="auto"/>
        <w:textAlignment w:val="baseline"/>
        <w:rPr>
          <w:rFonts w:ascii="宋体" w:hAnsi="宋体" w:eastAsia="宋体" w:cs="宋体"/>
          <w:color w:val="000000"/>
          <w:kern w:val="0"/>
          <w:sz w:val="24"/>
          <w:szCs w:val="24"/>
        </w:rPr>
      </w:pPr>
      <w:r>
        <w:rPr>
          <w:rFonts w:ascii="宋体" w:hAnsi="宋体" w:eastAsia="宋体" w:cs="宋体"/>
          <w:color w:val="000000"/>
          <w:kern w:val="0"/>
          <w:sz w:val="24"/>
          <w:szCs w:val="24"/>
        </w:rPr>
        <w:t>2、熟悉各种设备的焊接材料及其相应焊机要求；</w:t>
      </w:r>
    </w:p>
    <w:p>
      <w:pPr>
        <w:widowControl/>
        <w:wordWrap w:val="0"/>
        <w:overflowPunct w:val="0"/>
        <w:topLinePunct/>
        <w:spacing w:line="360" w:lineRule="auto"/>
        <w:textAlignment w:val="baseline"/>
        <w:rPr>
          <w:rFonts w:ascii="宋体" w:hAnsi="宋体" w:eastAsia="宋体" w:cs="宋体"/>
          <w:color w:val="000000"/>
          <w:kern w:val="0"/>
          <w:sz w:val="24"/>
          <w:szCs w:val="24"/>
        </w:rPr>
      </w:pPr>
      <w:r>
        <w:rPr>
          <w:rFonts w:ascii="宋体" w:hAnsi="宋体" w:eastAsia="宋体" w:cs="宋体"/>
          <w:color w:val="000000"/>
          <w:kern w:val="0"/>
          <w:sz w:val="24"/>
          <w:szCs w:val="24"/>
        </w:rPr>
        <w:t>3、根据焊接工艺指导书，选择合适的焊接工艺和原材料，进行产品零件焊接、简单铁艺制作、设备维修；</w:t>
      </w:r>
    </w:p>
    <w:p>
      <w:pPr>
        <w:widowControl/>
        <w:wordWrap w:val="0"/>
        <w:overflowPunct w:val="0"/>
        <w:topLinePunct/>
        <w:spacing w:line="360" w:lineRule="auto"/>
        <w:textAlignment w:val="baseline"/>
        <w:rPr>
          <w:rFonts w:ascii="宋体" w:hAnsi="宋体" w:eastAsia="宋体" w:cs="宋体"/>
          <w:color w:val="000000"/>
          <w:kern w:val="0"/>
          <w:sz w:val="24"/>
          <w:szCs w:val="24"/>
        </w:rPr>
      </w:pPr>
      <w:r>
        <w:rPr>
          <w:rFonts w:ascii="宋体" w:hAnsi="宋体" w:eastAsia="宋体" w:cs="宋体"/>
          <w:color w:val="000000"/>
          <w:kern w:val="0"/>
          <w:sz w:val="24"/>
          <w:szCs w:val="24"/>
        </w:rPr>
        <w:t>4、独立或配合其他人完成焊接设备的维修和保养；</w:t>
      </w:r>
    </w:p>
    <w:p>
      <w:pPr>
        <w:widowControl/>
        <w:wordWrap w:val="0"/>
        <w:overflowPunct w:val="0"/>
        <w:topLinePunct/>
        <w:spacing w:line="360" w:lineRule="auto"/>
        <w:textAlignment w:val="baseline"/>
        <w:rPr>
          <w:rFonts w:ascii="宋体" w:hAnsi="宋体" w:eastAsia="宋体" w:cs="宋体"/>
          <w:color w:val="000000"/>
          <w:kern w:val="0"/>
          <w:sz w:val="24"/>
          <w:szCs w:val="24"/>
        </w:rPr>
      </w:pPr>
      <w:r>
        <w:rPr>
          <w:rFonts w:ascii="宋体" w:hAnsi="宋体" w:eastAsia="宋体" w:cs="宋体"/>
          <w:color w:val="000000"/>
          <w:kern w:val="0"/>
          <w:sz w:val="24"/>
          <w:szCs w:val="24"/>
        </w:rPr>
        <w:t>5、同时持有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t>电工证、</w:t>
      </w:r>
      <w:r>
        <w:rPr>
          <w:rFonts w:ascii="宋体" w:hAnsi="宋体" w:eastAsia="宋体" w:cs="宋体"/>
          <w:color w:val="000000"/>
          <w:kern w:val="0"/>
          <w:sz w:val="24"/>
          <w:szCs w:val="24"/>
        </w:rPr>
        <w:t>焊工证和钳工证优先；</w:t>
      </w:r>
    </w:p>
    <w:p>
      <w:pPr>
        <w:widowControl/>
        <w:wordWrap w:val="0"/>
        <w:overflowPunct w:val="0"/>
        <w:topLinePunct/>
        <w:spacing w:line="360" w:lineRule="auto"/>
        <w:textAlignment w:val="baseline"/>
        <w:rPr>
          <w:rFonts w:ascii="宋体" w:hAnsi="宋体" w:eastAsia="宋体" w:cs="宋体"/>
          <w:color w:val="000000"/>
          <w:kern w:val="0"/>
          <w:sz w:val="24"/>
          <w:szCs w:val="24"/>
        </w:rPr>
      </w:pPr>
      <w:r>
        <w:rPr>
          <w:rFonts w:ascii="宋体" w:hAnsi="宋体" w:eastAsia="宋体" w:cs="宋体"/>
          <w:color w:val="000000"/>
          <w:kern w:val="0"/>
          <w:sz w:val="24"/>
          <w:szCs w:val="24"/>
        </w:rPr>
        <w:t>6、服从领导管理，吃苦耐劳。</w:t>
      </w:r>
      <w:r>
        <w:rPr>
          <w:rFonts w:ascii="宋体" w:hAnsi="宋体" w:eastAsia="宋体" w:cs="宋体"/>
          <w:color w:val="000000"/>
          <w:kern w:val="0"/>
          <w:sz w:val="24"/>
          <w:szCs w:val="24"/>
        </w:rPr>
        <w:br w:type="textWrapping"/>
      </w:r>
      <w:r>
        <w:rPr>
          <w:rFonts w:hint="eastAsia" w:ascii="宋体" w:hAnsi="宋体" w:eastAsia="宋体" w:cs="宋体"/>
          <w:b/>
          <w:bCs/>
          <w:color w:val="000000"/>
          <w:kern w:val="0"/>
          <w:sz w:val="24"/>
          <w:szCs w:val="24"/>
        </w:rPr>
        <w:t>五、电气/机械工程师5</w:t>
      </w:r>
      <w:r>
        <w:rPr>
          <w:rFonts w:ascii="宋体" w:hAnsi="宋体" w:eastAsia="宋体" w:cs="宋体"/>
          <w:b/>
          <w:bCs/>
          <w:color w:val="000000"/>
          <w:kern w:val="0"/>
          <w:sz w:val="24"/>
          <w:szCs w:val="24"/>
        </w:rPr>
        <w:t>000-8000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24"/>
          <w:szCs w:val="24"/>
        </w:rPr>
        <w:t>元</w:t>
      </w:r>
      <w:r>
        <w:rPr>
          <w:rFonts w:hint="eastAsia" w:ascii="宋体" w:hAnsi="宋体" w:eastAsia="宋体"/>
          <w:b/>
          <w:bCs/>
          <w:sz w:val="24"/>
          <w:szCs w:val="24"/>
        </w:rPr>
        <w:t>，入职满三个月享有一次调薪机会。</w:t>
      </w:r>
      <w:r>
        <w:rPr>
          <w:rFonts w:ascii="宋体" w:hAnsi="宋体" w:eastAsia="宋体" w:cs="宋体"/>
          <w:color w:val="000000"/>
          <w:kern w:val="0"/>
          <w:sz w:val="24"/>
          <w:szCs w:val="24"/>
        </w:rPr>
        <w:br w:type="textWrapping"/>
      </w:r>
      <w:r>
        <w:rPr>
          <w:rFonts w:ascii="宋体" w:hAnsi="宋体" w:eastAsia="宋体" w:cs="宋体"/>
          <w:color w:val="000000"/>
          <w:kern w:val="0"/>
          <w:sz w:val="24"/>
          <w:szCs w:val="24"/>
        </w:rPr>
        <w:t>1、为区域内维修人员进行技术支持，指导设备维修及使用人员正确使用、维护保养好设备；</w:t>
      </w:r>
    </w:p>
    <w:p>
      <w:pPr>
        <w:widowControl/>
        <w:wordWrap w:val="0"/>
        <w:overflowPunct w:val="0"/>
        <w:topLinePunct/>
        <w:spacing w:line="360" w:lineRule="auto"/>
        <w:textAlignment w:val="baseline"/>
        <w:rPr>
          <w:rFonts w:ascii="宋体" w:hAnsi="宋体" w:eastAsia="宋体" w:cs="宋体"/>
          <w:color w:val="000000"/>
          <w:kern w:val="0"/>
          <w:sz w:val="24"/>
          <w:szCs w:val="24"/>
        </w:rPr>
      </w:pPr>
      <w:r>
        <w:rPr>
          <w:rFonts w:ascii="宋体" w:hAnsi="宋体" w:eastAsia="宋体" w:cs="宋体"/>
          <w:color w:val="000000"/>
          <w:kern w:val="0"/>
          <w:sz w:val="24"/>
          <w:szCs w:val="24"/>
        </w:rPr>
        <w:t>2、协助主管做好区域内设备的安全、维修维护，对主要设备及设备的关键部位要每日确认，发现问题及时处理；</w:t>
      </w:r>
    </w:p>
    <w:p>
      <w:pPr>
        <w:widowControl/>
        <w:wordWrap w:val="0"/>
        <w:overflowPunct w:val="0"/>
        <w:topLinePunct/>
        <w:spacing w:line="360" w:lineRule="auto"/>
        <w:textAlignment w:val="baseline"/>
        <w:rPr>
          <w:rFonts w:ascii="宋体" w:hAnsi="宋体" w:eastAsia="宋体" w:cs="宋体"/>
          <w:color w:val="000000"/>
          <w:kern w:val="0"/>
          <w:sz w:val="24"/>
          <w:szCs w:val="24"/>
        </w:rPr>
      </w:pPr>
      <w:r>
        <w:rPr>
          <w:rFonts w:ascii="宋体" w:hAnsi="宋体" w:eastAsia="宋体" w:cs="宋体"/>
          <w:color w:val="000000"/>
          <w:kern w:val="0"/>
          <w:sz w:val="24"/>
          <w:szCs w:val="24"/>
        </w:rPr>
        <w:t>3、消化设备图纸资料、保证设备的各项技术参数，不断完善应急预案，提高设备维护效率。</w:t>
      </w:r>
    </w:p>
    <w:p>
      <w:pPr>
        <w:widowControl/>
        <w:overflowPunct w:val="0"/>
        <w:topLinePunct/>
        <w:spacing w:line="360" w:lineRule="auto"/>
        <w:textAlignment w:val="baseline"/>
        <w:rPr>
          <w:rFonts w:ascii="宋体" w:hAnsi="宋体" w:eastAsia="宋体" w:cs="宋体"/>
          <w:b/>
          <w:bCs/>
          <w:color w:val="000000"/>
          <w:kern w:val="0"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32"/>
          <w:szCs w:val="32"/>
        </w:rPr>
        <w:t>华强方特集团官网：</w:t>
      </w:r>
    </w:p>
    <w:p>
      <w:pPr>
        <w:widowControl/>
        <w:overflowPunct w:val="0"/>
        <w:topLinePunct/>
        <w:spacing w:line="360" w:lineRule="auto"/>
        <w:textAlignment w:val="baseline"/>
        <w:rPr>
          <w:rFonts w:ascii="宋体" w:hAnsi="宋体" w:eastAsia="宋体" w:cs="宋体"/>
          <w:b/>
          <w:bCs/>
          <w:color w:val="000000"/>
          <w:kern w:val="0"/>
          <w:sz w:val="28"/>
          <w:szCs w:val="28"/>
        </w:rPr>
      </w:pPr>
      <w:r>
        <w:rPr>
          <w:rFonts w:ascii="宋体" w:hAnsi="宋体" w:eastAsia="宋体" w:cs="宋体"/>
          <w:kern w:val="0"/>
          <w:sz w:val="28"/>
          <w:szCs w:val="28"/>
        </w:rPr>
        <w:t>https://fantawild.com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WNkNjhmNzhkOGRmYTA0YjhhMWUxYTQ3MjdiNjk4MmEifQ=="/>
  </w:docVars>
  <w:rsids>
    <w:rsidRoot w:val="001A76E5"/>
    <w:rsid w:val="000032D5"/>
    <w:rsid w:val="00074B68"/>
    <w:rsid w:val="00097552"/>
    <w:rsid w:val="000F5BA6"/>
    <w:rsid w:val="00132A50"/>
    <w:rsid w:val="00183C18"/>
    <w:rsid w:val="001A76E5"/>
    <w:rsid w:val="00250469"/>
    <w:rsid w:val="0027592B"/>
    <w:rsid w:val="002C3523"/>
    <w:rsid w:val="002D3419"/>
    <w:rsid w:val="00325306"/>
    <w:rsid w:val="00330234"/>
    <w:rsid w:val="00360396"/>
    <w:rsid w:val="00430FF9"/>
    <w:rsid w:val="0044125B"/>
    <w:rsid w:val="004C7DC3"/>
    <w:rsid w:val="00511A0A"/>
    <w:rsid w:val="005333A4"/>
    <w:rsid w:val="00565ACC"/>
    <w:rsid w:val="005B4595"/>
    <w:rsid w:val="005C654E"/>
    <w:rsid w:val="00627FBE"/>
    <w:rsid w:val="006F3AF3"/>
    <w:rsid w:val="00732F30"/>
    <w:rsid w:val="00786D76"/>
    <w:rsid w:val="007D7B28"/>
    <w:rsid w:val="007F6AFB"/>
    <w:rsid w:val="008A73A6"/>
    <w:rsid w:val="008D3519"/>
    <w:rsid w:val="009048F9"/>
    <w:rsid w:val="009136DB"/>
    <w:rsid w:val="009D3BF2"/>
    <w:rsid w:val="009F1CE1"/>
    <w:rsid w:val="00A62A25"/>
    <w:rsid w:val="00B56332"/>
    <w:rsid w:val="00B80441"/>
    <w:rsid w:val="00BA5CE3"/>
    <w:rsid w:val="00BC577F"/>
    <w:rsid w:val="00BE0851"/>
    <w:rsid w:val="00DF11BA"/>
    <w:rsid w:val="00E110D5"/>
    <w:rsid w:val="00E651A8"/>
    <w:rsid w:val="00E656F7"/>
    <w:rsid w:val="00E803A3"/>
    <w:rsid w:val="00E8132E"/>
    <w:rsid w:val="00EB772E"/>
    <w:rsid w:val="00EE0E17"/>
    <w:rsid w:val="00EE7F66"/>
    <w:rsid w:val="00F93DCE"/>
    <w:rsid w:val="00FF0F0E"/>
    <w:rsid w:val="041E0453"/>
    <w:rsid w:val="595571BA"/>
    <w:rsid w:val="71B86EA9"/>
    <w:rsid w:val="7FEE2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  <w:style w:type="paragraph" w:styleId="8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1354</Words>
  <Characters>1456</Characters>
  <Lines>11</Lines>
  <Paragraphs>3</Paragraphs>
  <TotalTime>0</TotalTime>
  <ScaleCrop>false</ScaleCrop>
  <LinksUpToDate>false</LinksUpToDate>
  <CharactersWithSpaces>1461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2022-05-10T06:26:00Z</dcterms:created>
  <dc:creator>鹰潭方特</dc:creator>
  <cp:lastModifiedBy>Jianping Li</cp:lastModifiedBy>
  <dcterms:modified xsi:type="dcterms:W3CDTF">2023-05-08T02:32:50Z</dcterms:modified>
  <cp:revision>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1C940CBE9AE24674A1596C98AAF5ABE2_12</vt:lpwstr>
  </property>
</Properties>
</file>