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69762">
      <w:pPr>
        <w:spacing w:line="338" w:lineRule="auto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r>
        <w:rPr>
          <w:rFonts w:hint="eastAsia" w:ascii="微软雅黑" w:hAnsi="微软雅黑" w:eastAsia="微软雅黑" w:cs="微软雅黑"/>
          <w:sz w:val="48"/>
          <w:szCs w:val="48"/>
        </w:rPr>
        <w:t>（央企） 中节能晶和科技有限公司</w:t>
      </w:r>
    </w:p>
    <w:p w14:paraId="7FA67CDE">
      <w:pPr>
        <w:spacing w:line="338" w:lineRule="auto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r>
        <w:rPr>
          <w:rFonts w:hint="eastAsia" w:ascii="微软雅黑" w:hAnsi="微软雅黑" w:eastAsia="微软雅黑" w:cs="微软雅黑"/>
          <w:sz w:val="48"/>
          <w:szCs w:val="48"/>
        </w:rPr>
        <w:t>2026 届校园招聘简章</w:t>
      </w:r>
    </w:p>
    <w:p w14:paraId="059E606F">
      <w:pPr>
        <w:pStyle w:val="2"/>
        <w:spacing w:before="120" w:line="183" w:lineRule="auto"/>
        <w:ind w:left="24"/>
        <w:outlineLvl w:val="1"/>
        <w:rPr>
          <w:rFonts w:hint="eastAsia" w:ascii="宋体" w:hAnsi="宋体" w:eastAsia="宋体" w:cs="宋体"/>
          <w:sz w:val="32"/>
          <w:szCs w:val="3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  <w:shd w:val="clear" w:color="auto" w:fill="auto"/>
        </w:rPr>
        <w:t>公司简介</w:t>
      </w:r>
    </w:p>
    <w:p w14:paraId="44616158">
      <w:pPr>
        <w:pStyle w:val="2"/>
        <w:spacing w:before="147" w:line="239" w:lineRule="auto"/>
        <w:ind w:left="19" w:right="815" w:firstLine="481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3"/>
          <w:sz w:val="30"/>
          <w:szCs w:val="30"/>
        </w:rPr>
        <w:t>公司成立于 2009 年 4 月，注册资金 1.25 亿元，是中国节能环保集团有限公司下属专业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从事节能照明业务的子公司，专注于 LED 节</w:t>
      </w:r>
      <w:r>
        <w:rPr>
          <w:rFonts w:hint="eastAsia" w:ascii="宋体" w:hAnsi="宋体" w:eastAsia="宋体" w:cs="宋体"/>
          <w:spacing w:val="-2"/>
          <w:sz w:val="30"/>
          <w:szCs w:val="30"/>
        </w:rPr>
        <w:t xml:space="preserve">能照明及智慧照明的高新技术企业；公司科研实力强大，承担多项国家级科研项目，公司参与研发的“硅衬底 LED 技术”在 </w:t>
      </w:r>
      <w:bookmarkStart w:id="0" w:name="_GoBack"/>
      <w:r>
        <w:rPr>
          <w:rFonts w:hint="eastAsia" w:ascii="宋体" w:hAnsi="宋体" w:eastAsia="宋体" w:cs="宋体"/>
          <w:spacing w:val="-2"/>
          <w:sz w:val="30"/>
          <w:szCs w:val="30"/>
        </w:rPr>
        <w:t>2016 年 1 月荣</w:t>
      </w:r>
      <w:r>
        <w:rPr>
          <w:rFonts w:hint="eastAsia" w:ascii="宋体" w:hAnsi="宋体" w:eastAsia="宋体" w:cs="宋体"/>
          <w:sz w:val="30"/>
          <w:szCs w:val="30"/>
        </w:rPr>
        <w:t>获国家技术发明奖一等奖。</w:t>
      </w:r>
      <w:r>
        <w:rPr>
          <w:rFonts w:hint="eastAsia" w:ascii="宋体" w:hAnsi="宋体" w:eastAsia="宋体" w:cs="宋体"/>
          <w:spacing w:val="-3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中国节能环保集团有限</w:t>
      </w:r>
      <w:bookmarkEnd w:id="0"/>
      <w:r>
        <w:rPr>
          <w:rFonts w:hint="eastAsia" w:ascii="宋体" w:hAnsi="宋体" w:eastAsia="宋体" w:cs="宋体"/>
          <w:sz w:val="30"/>
          <w:szCs w:val="30"/>
        </w:rPr>
        <w:t>公司是我国以节能减排、环境保护为主业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的中央企业</w:t>
      </w:r>
      <w:r>
        <w:rPr>
          <w:rFonts w:hint="eastAsia" w:ascii="宋体" w:hAnsi="宋体" w:eastAsia="宋体" w:cs="宋体"/>
          <w:spacing w:val="-3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，是中国节能环保领域最大的科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技型服务型产业集团。</w:t>
      </w:r>
    </w:p>
    <w:p w14:paraId="0A8C31D0">
      <w:pPr>
        <w:spacing w:line="337" w:lineRule="auto"/>
        <w:rPr>
          <w:rFonts w:ascii="Arial"/>
          <w:sz w:val="21"/>
        </w:rPr>
      </w:pPr>
    </w:p>
    <w:p w14:paraId="130AE770">
      <w:pPr>
        <w:pStyle w:val="2"/>
        <w:spacing w:before="120" w:line="183" w:lineRule="auto"/>
        <w:ind w:left="22"/>
        <w:rPr>
          <w:rFonts w:hint="eastAsia" w:ascii="宋体" w:hAnsi="宋体" w:eastAsia="宋体" w:cs="宋体"/>
          <w:sz w:val="32"/>
          <w:szCs w:val="3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pacing w:val="-1"/>
          <w:sz w:val="32"/>
          <w:szCs w:val="32"/>
          <w:shd w:val="clear" w:color="auto" w:fill="auto"/>
        </w:rPr>
        <w:t>招聘岗位</w:t>
      </w:r>
    </w:p>
    <w:p w14:paraId="2C67A52B">
      <w:pPr>
        <w:spacing w:line="72" w:lineRule="exact"/>
      </w:pPr>
    </w:p>
    <w:tbl>
      <w:tblPr>
        <w:tblStyle w:val="5"/>
        <w:tblW w:w="104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1656"/>
        <w:gridCol w:w="690"/>
        <w:gridCol w:w="1049"/>
        <w:gridCol w:w="3024"/>
        <w:gridCol w:w="2037"/>
        <w:gridCol w:w="1399"/>
      </w:tblGrid>
      <w:tr w14:paraId="71C95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top"/>
          </w:tcPr>
          <w:p w14:paraId="7DA57661">
            <w:pPr>
              <w:pStyle w:val="6"/>
              <w:spacing w:before="135" w:line="162" w:lineRule="auto"/>
              <w:ind w:left="65"/>
              <w:rPr>
                <w:b w:val="0"/>
              </w:rPr>
            </w:pPr>
            <w:r>
              <w:rPr>
                <w:b w:val="0"/>
                <w:spacing w:val="-1"/>
              </w:rPr>
              <w:t>序号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C60106">
            <w:pPr>
              <w:pStyle w:val="6"/>
              <w:spacing w:before="136" w:line="161" w:lineRule="auto"/>
              <w:ind w:left="607"/>
              <w:rPr>
                <w:b w:val="0"/>
              </w:rPr>
            </w:pPr>
            <w:r>
              <w:rPr>
                <w:b w:val="0"/>
                <w:spacing w:val="-12"/>
              </w:rPr>
              <w:t>岗位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61026C">
            <w:pPr>
              <w:pStyle w:val="6"/>
              <w:spacing w:before="138" w:line="160" w:lineRule="auto"/>
              <w:ind w:left="106"/>
              <w:rPr>
                <w:b w:val="0"/>
              </w:rPr>
            </w:pPr>
            <w:r>
              <w:rPr>
                <w:b w:val="0"/>
                <w:spacing w:val="-2"/>
              </w:rPr>
              <w:t>人数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6FD02B">
            <w:pPr>
              <w:pStyle w:val="6"/>
              <w:spacing w:before="136" w:line="161" w:lineRule="auto"/>
              <w:ind w:left="286"/>
              <w:rPr>
                <w:b w:val="0"/>
              </w:rPr>
            </w:pPr>
            <w:r>
              <w:rPr>
                <w:b w:val="0"/>
                <w:spacing w:val="-3"/>
              </w:rPr>
              <w:t>学历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823755">
            <w:pPr>
              <w:pStyle w:val="6"/>
              <w:spacing w:before="138" w:line="160" w:lineRule="auto"/>
              <w:ind w:left="1035"/>
              <w:rPr>
                <w:b w:val="0"/>
              </w:rPr>
            </w:pPr>
            <w:r>
              <w:rPr>
                <w:b w:val="0"/>
                <w:spacing w:val="-2"/>
              </w:rPr>
              <w:t>专业要求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606155">
            <w:pPr>
              <w:pStyle w:val="6"/>
              <w:spacing w:before="138" w:line="160" w:lineRule="auto"/>
              <w:ind w:left="544"/>
              <w:rPr>
                <w:b w:val="0"/>
              </w:rPr>
            </w:pPr>
            <w:r>
              <w:rPr>
                <w:b w:val="0"/>
                <w:spacing w:val="-2"/>
              </w:rPr>
              <w:t>工作地点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F0BFF3">
            <w:pPr>
              <w:pStyle w:val="6"/>
              <w:spacing w:before="136" w:line="161" w:lineRule="auto"/>
              <w:ind w:left="220"/>
              <w:rPr>
                <w:b w:val="0"/>
              </w:rPr>
            </w:pPr>
            <w:r>
              <w:rPr>
                <w:b w:val="0"/>
                <w:spacing w:val="-1"/>
              </w:rPr>
              <w:t>薪资待遇</w:t>
            </w:r>
          </w:p>
        </w:tc>
      </w:tr>
      <w:tr w14:paraId="301CD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87E344">
            <w:pPr>
              <w:pStyle w:val="6"/>
              <w:spacing w:before="88" w:line="186" w:lineRule="auto"/>
              <w:ind w:left="256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9E14A2">
            <w:pPr>
              <w:pStyle w:val="6"/>
              <w:spacing w:before="135" w:line="159" w:lineRule="auto"/>
              <w:ind w:left="228"/>
              <w:rPr>
                <w:b w:val="0"/>
              </w:rPr>
            </w:pPr>
            <w:r>
              <w:rPr>
                <w:b w:val="0"/>
                <w:spacing w:val="-1"/>
              </w:rPr>
              <w:t>运营技术员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CA7344">
            <w:pPr>
              <w:pStyle w:val="6"/>
              <w:spacing w:before="88" w:line="186" w:lineRule="auto"/>
              <w:ind w:left="225"/>
              <w:rPr>
                <w:b w:val="0"/>
              </w:rPr>
            </w:pPr>
            <w:r>
              <w:rPr>
                <w:b w:val="0"/>
                <w:spacing w:val="-13"/>
              </w:rPr>
              <w:t>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195854">
            <w:pPr>
              <w:pStyle w:val="6"/>
              <w:spacing w:before="135" w:line="159" w:lineRule="auto"/>
              <w:ind w:left="284"/>
              <w:rPr>
                <w:b w:val="0"/>
              </w:rPr>
            </w:pPr>
            <w:r>
              <w:rPr>
                <w:b w:val="0"/>
                <w:spacing w:val="-2"/>
              </w:rPr>
              <w:t>大专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E52E2C">
            <w:pPr>
              <w:pStyle w:val="6"/>
              <w:spacing w:before="133" w:line="160" w:lineRule="auto"/>
              <w:ind w:left="192"/>
              <w:rPr>
                <w:b w:val="0"/>
              </w:rPr>
            </w:pPr>
            <w:r>
              <w:rPr>
                <w:b w:val="0"/>
                <w:spacing w:val="-1"/>
              </w:rPr>
              <w:t>机电、电力、通信等专业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E8CAF7">
            <w:pPr>
              <w:pStyle w:val="6"/>
              <w:spacing w:before="136" w:line="158" w:lineRule="auto"/>
              <w:ind w:left="420"/>
              <w:rPr>
                <w:b w:val="0"/>
              </w:rPr>
            </w:pPr>
            <w:r>
              <w:rPr>
                <w:b w:val="0"/>
                <w:spacing w:val="-1"/>
              </w:rPr>
              <w:t>全国性调派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30AF3F">
            <w:pPr>
              <w:pStyle w:val="6"/>
              <w:spacing w:before="88" w:line="186" w:lineRule="auto"/>
              <w:ind w:left="158"/>
              <w:rPr>
                <w:b w:val="0"/>
              </w:rPr>
            </w:pPr>
            <w:r>
              <w:rPr>
                <w:b w:val="0"/>
              </w:rPr>
              <w:t>4-4.5K/月</w:t>
            </w:r>
          </w:p>
        </w:tc>
      </w:tr>
      <w:tr w14:paraId="47F73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A58A5D">
            <w:pPr>
              <w:pStyle w:val="6"/>
              <w:spacing w:before="139" w:line="163" w:lineRule="auto"/>
              <w:ind w:left="1135"/>
              <w:rPr>
                <w:b w:val="0"/>
              </w:rPr>
            </w:pPr>
            <w:r>
              <w:rPr>
                <w:b w:val="0"/>
                <w:spacing w:val="-2"/>
              </w:rPr>
              <w:t>合计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FE1CB7">
            <w:pPr>
              <w:pStyle w:val="6"/>
              <w:spacing w:before="93" w:line="190" w:lineRule="auto"/>
              <w:ind w:left="225"/>
              <w:rPr>
                <w:b w:val="0"/>
              </w:rPr>
            </w:pPr>
            <w:r>
              <w:rPr>
                <w:b w:val="0"/>
                <w:spacing w:val="-13"/>
              </w:rPr>
              <w:t>10</w:t>
            </w:r>
          </w:p>
        </w:tc>
        <w:tc>
          <w:tcPr>
            <w:tcW w:w="75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BEE261">
            <w:pPr>
              <w:rPr>
                <w:rFonts w:ascii="Arial"/>
                <w:b w:val="0"/>
                <w:sz w:val="21"/>
              </w:rPr>
            </w:pPr>
          </w:p>
        </w:tc>
      </w:tr>
    </w:tbl>
    <w:p w14:paraId="4E22A0AD">
      <w:pPr>
        <w:spacing w:line="373" w:lineRule="auto"/>
        <w:rPr>
          <w:rFonts w:ascii="Arial"/>
          <w:sz w:val="21"/>
        </w:rPr>
      </w:pPr>
    </w:p>
    <w:p w14:paraId="5446D679">
      <w:pPr>
        <w:pStyle w:val="2"/>
        <w:spacing w:before="120" w:line="184" w:lineRule="auto"/>
        <w:ind w:left="22"/>
        <w:outlineLvl w:val="1"/>
        <w:rPr>
          <w:rFonts w:hint="eastAsia" w:ascii="宋体" w:hAnsi="宋体" w:eastAsia="宋体" w:cs="宋体"/>
          <w:sz w:val="32"/>
          <w:szCs w:val="3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  <w:shd w:val="clear" w:color="auto" w:fill="auto"/>
        </w:rPr>
        <w:t>福利</w:t>
      </w:r>
    </w:p>
    <w:p w14:paraId="412D8961">
      <w:pPr>
        <w:pStyle w:val="2"/>
        <w:spacing w:before="178" w:line="201" w:lineRule="auto"/>
        <w:ind w:left="38"/>
        <w:rPr>
          <w:rFonts w:hint="eastAsia" w:ascii="宋体" w:hAnsi="宋体" w:eastAsia="宋体" w:cs="宋体"/>
          <w:sz w:val="30"/>
          <w:szCs w:val="30"/>
        </w:rPr>
      </w:pPr>
      <w:r>
        <w:rPr>
          <w:rFonts w:ascii="Wingdings" w:hAnsi="Wingdings" w:eastAsia="Wingdings" w:cs="Wingdings"/>
          <w:spacing w:val="-6"/>
        </w:rPr>
        <w:t>l</w:t>
      </w:r>
      <w:r>
        <w:rPr>
          <w:rFonts w:ascii="Wingdings" w:hAnsi="Wingdings" w:eastAsia="Wingdings" w:cs="Wingdings"/>
          <w:spacing w:val="4"/>
        </w:rPr>
        <w:t xml:space="preserve"> </w:t>
      </w:r>
      <w:r>
        <w:rPr>
          <w:rFonts w:hint="eastAsia" w:ascii="宋体" w:hAnsi="宋体" w:eastAsia="宋体" w:cs="宋体"/>
          <w:spacing w:val="-6"/>
          <w:sz w:val="30"/>
          <w:szCs w:val="30"/>
        </w:rPr>
        <w:t>福利：</w:t>
      </w:r>
    </w:p>
    <w:p w14:paraId="57A45AEC">
      <w:pPr>
        <w:pStyle w:val="2"/>
        <w:spacing w:before="22" w:line="225" w:lineRule="auto"/>
        <w:ind w:left="50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五险一金/商业保险/大病医疗/带薪年假/年度体检/用餐补助/证书津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贴/生日礼券</w:t>
      </w:r>
    </w:p>
    <w:p w14:paraId="770A5367">
      <w:pPr>
        <w:pStyle w:val="2"/>
        <w:spacing w:before="46" w:line="201" w:lineRule="auto"/>
        <w:ind w:left="38"/>
        <w:rPr>
          <w:rFonts w:hint="eastAsia" w:ascii="宋体" w:hAnsi="宋体" w:eastAsia="宋体" w:cs="宋体"/>
          <w:sz w:val="30"/>
          <w:szCs w:val="30"/>
        </w:rPr>
      </w:pPr>
      <w:r>
        <w:rPr>
          <w:rFonts w:ascii="Wingdings" w:hAnsi="Wingdings" w:eastAsia="Wingdings" w:cs="Wingdings"/>
          <w:spacing w:val="-6"/>
        </w:rPr>
        <w:t>l</w:t>
      </w:r>
      <w:r>
        <w:rPr>
          <w:rFonts w:ascii="Wingdings" w:hAnsi="Wingdings" w:eastAsia="Wingdings" w:cs="Wingdings"/>
          <w:spacing w:val="4"/>
        </w:rPr>
        <w:t xml:space="preserve"> </w:t>
      </w:r>
      <w:r>
        <w:rPr>
          <w:rFonts w:hint="eastAsia" w:ascii="宋体" w:hAnsi="宋体" w:eastAsia="宋体" w:cs="宋体"/>
          <w:spacing w:val="-6"/>
          <w:sz w:val="30"/>
          <w:szCs w:val="30"/>
        </w:rPr>
        <w:t>住宿：</w:t>
      </w:r>
    </w:p>
    <w:p w14:paraId="12D9C244">
      <w:pPr>
        <w:pStyle w:val="2"/>
        <w:spacing w:before="64" w:line="234" w:lineRule="auto"/>
        <w:ind w:left="596" w:leftChars="284" w:right="3493" w:firstLine="0" w:firstLineChars="0"/>
        <w:rPr>
          <w:rFonts w:hint="eastAsia" w:ascii="宋体" w:hAnsi="宋体" w:eastAsia="宋体" w:cs="宋体"/>
          <w:spacing w:val="-3"/>
          <w:sz w:val="30"/>
          <w:szCs w:val="30"/>
        </w:rPr>
      </w:pPr>
      <w:r>
        <w:rPr>
          <w:rFonts w:hint="eastAsia" w:ascii="宋体" w:hAnsi="宋体" w:eastAsia="宋体" w:cs="宋体"/>
          <w:spacing w:val="-2"/>
          <w:sz w:val="30"/>
          <w:szCs w:val="30"/>
        </w:rPr>
        <w:t>公司免费提供宿舍，</w:t>
      </w:r>
      <w:r>
        <w:rPr>
          <w:rFonts w:hint="eastAsia" w:ascii="宋体" w:hAnsi="宋体" w:eastAsia="宋体" w:cs="宋体"/>
          <w:spacing w:val="-5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四人间</w:t>
      </w:r>
      <w:r>
        <w:rPr>
          <w:rFonts w:hint="eastAsia" w:ascii="宋体" w:hAnsi="宋体" w:eastAsia="宋体" w:cs="宋体"/>
          <w:spacing w:val="-3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，配有空调、热</w:t>
      </w:r>
      <w:r>
        <w:rPr>
          <w:rFonts w:hint="eastAsia" w:ascii="宋体" w:hAnsi="宋体" w:eastAsia="宋体" w:cs="宋体"/>
          <w:spacing w:val="-3"/>
          <w:sz w:val="30"/>
          <w:szCs w:val="30"/>
        </w:rPr>
        <w:t>水器、独立卫生间</w:t>
      </w:r>
    </w:p>
    <w:p w14:paraId="0B04175D">
      <w:pPr>
        <w:pStyle w:val="2"/>
        <w:spacing w:before="64" w:line="234" w:lineRule="auto"/>
        <w:ind w:right="3493"/>
        <w:rPr>
          <w:rFonts w:hint="eastAsia" w:ascii="宋体" w:hAnsi="宋体" w:eastAsia="宋体" w:cs="宋体"/>
          <w:sz w:val="30"/>
          <w:szCs w:val="30"/>
        </w:rPr>
      </w:pPr>
      <w:r>
        <w:rPr>
          <w:rFonts w:ascii="Wingdings" w:hAnsi="Wingdings" w:eastAsia="Wingdings" w:cs="Wingdings"/>
          <w:spacing w:val="-6"/>
        </w:rPr>
        <w:t>l</w:t>
      </w:r>
      <w:r>
        <w:rPr>
          <w:rFonts w:ascii="Wingdings" w:hAnsi="Wingdings" w:eastAsia="Wingdings" w:cs="Wingdings"/>
          <w:spacing w:val="4"/>
        </w:rPr>
        <w:t xml:space="preserve"> </w:t>
      </w:r>
      <w:r>
        <w:rPr>
          <w:rFonts w:hint="eastAsia" w:ascii="宋体" w:hAnsi="宋体" w:eastAsia="宋体" w:cs="宋体"/>
          <w:spacing w:val="-6"/>
          <w:sz w:val="30"/>
          <w:szCs w:val="30"/>
        </w:rPr>
        <w:t>食堂：</w:t>
      </w:r>
    </w:p>
    <w:p w14:paraId="33C67EDA">
      <w:pPr>
        <w:pStyle w:val="2"/>
        <w:spacing w:before="1" w:line="182" w:lineRule="auto"/>
        <w:ind w:left="501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4"/>
          <w:sz w:val="30"/>
          <w:szCs w:val="30"/>
        </w:rPr>
        <w:t>提供早、中、晚餐</w:t>
      </w:r>
      <w:r>
        <w:rPr>
          <w:rFonts w:hint="eastAsia" w:ascii="宋体" w:hAnsi="宋体" w:eastAsia="宋体" w:cs="宋体"/>
          <w:spacing w:val="-24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4"/>
          <w:sz w:val="30"/>
          <w:szCs w:val="30"/>
        </w:rPr>
        <w:t>，菜品多样</w:t>
      </w:r>
    </w:p>
    <w:p w14:paraId="7FFB8B51">
      <w:pPr>
        <w:spacing w:line="432" w:lineRule="auto"/>
        <w:rPr>
          <w:rFonts w:hint="eastAsia" w:ascii="宋体" w:hAnsi="宋体" w:eastAsia="宋体" w:cs="宋体"/>
          <w:sz w:val="30"/>
          <w:szCs w:val="30"/>
        </w:rPr>
      </w:pPr>
    </w:p>
    <w:p w14:paraId="52BE6421">
      <w:pPr>
        <w:pStyle w:val="2"/>
        <w:spacing w:before="121" w:line="175" w:lineRule="auto"/>
        <w:ind w:left="21"/>
        <w:outlineLvl w:val="1"/>
        <w:rPr>
          <w:rFonts w:hint="eastAsia" w:ascii="宋体" w:hAnsi="宋体" w:eastAsia="宋体" w:cs="宋体"/>
          <w:sz w:val="32"/>
          <w:szCs w:val="32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spacing w:val="-1"/>
          <w:sz w:val="32"/>
          <w:szCs w:val="32"/>
          <w:shd w:val="clear" w:color="auto" w:fill="auto"/>
        </w:rPr>
        <w:t>简历投递</w:t>
      </w:r>
    </w:p>
    <w:p w14:paraId="3E968C40">
      <w:pPr>
        <w:pStyle w:val="2"/>
        <w:spacing w:before="89" w:line="449" w:lineRule="exact"/>
        <w:ind w:left="513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"/>
          <w:position w:val="6"/>
          <w:sz w:val="30"/>
          <w:szCs w:val="30"/>
        </w:rPr>
        <w:t>电子邮箱投递简历</w:t>
      </w:r>
      <w:r>
        <w:rPr>
          <w:rFonts w:hint="eastAsia" w:ascii="宋体" w:hAnsi="宋体" w:eastAsia="宋体" w:cs="宋体"/>
          <w:spacing w:val="-35"/>
          <w:position w:val="6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"/>
          <w:position w:val="6"/>
          <w:sz w:val="30"/>
          <w:szCs w:val="30"/>
        </w:rPr>
        <w:t>，发送邮箱：</w:t>
      </w:r>
      <w:r>
        <w:rPr>
          <w:rFonts w:hint="eastAsia" w:ascii="宋体" w:hAnsi="宋体" w:eastAsia="宋体" w:cs="宋体"/>
          <w:sz w:val="30"/>
          <w:szCs w:val="30"/>
        </w:rPr>
        <w:fldChar w:fldCharType="begin"/>
      </w:r>
      <w:r>
        <w:rPr>
          <w:rFonts w:hint="eastAsia" w:ascii="宋体" w:hAnsi="宋体" w:eastAsia="宋体" w:cs="宋体"/>
          <w:sz w:val="30"/>
          <w:szCs w:val="30"/>
        </w:rPr>
        <w:instrText xml:space="preserve"> HYPERLINK "mailto:hr@latticelighting.com" </w:instrText>
      </w:r>
      <w:r>
        <w:rPr>
          <w:rFonts w:hint="eastAsia" w:ascii="宋体" w:hAnsi="宋体" w:eastAsia="宋体" w:cs="宋体"/>
          <w:sz w:val="30"/>
          <w:szCs w:val="30"/>
        </w:rPr>
        <w:fldChar w:fldCharType="separate"/>
      </w:r>
      <w:r>
        <w:rPr>
          <w:rFonts w:hint="eastAsia" w:ascii="宋体" w:hAnsi="宋体" w:eastAsia="宋体" w:cs="宋体"/>
          <w:spacing w:val="-1"/>
          <w:position w:val="6"/>
          <w:sz w:val="30"/>
          <w:szCs w:val="30"/>
        </w:rPr>
        <w:t>hr@lat</w:t>
      </w:r>
      <w:r>
        <w:rPr>
          <w:rFonts w:hint="eastAsia" w:ascii="宋体" w:hAnsi="宋体" w:eastAsia="宋体" w:cs="宋体"/>
          <w:spacing w:val="-2"/>
          <w:position w:val="6"/>
          <w:sz w:val="30"/>
          <w:szCs w:val="30"/>
        </w:rPr>
        <w:t>ticelighting.com</w:t>
      </w:r>
      <w:r>
        <w:rPr>
          <w:rFonts w:hint="eastAsia" w:ascii="宋体" w:hAnsi="宋体" w:eastAsia="宋体" w:cs="宋体"/>
          <w:spacing w:val="-2"/>
          <w:position w:val="6"/>
          <w:sz w:val="30"/>
          <w:szCs w:val="30"/>
        </w:rPr>
        <w:fldChar w:fldCharType="end"/>
      </w:r>
    </w:p>
    <w:p w14:paraId="36D46F9C">
      <w:pPr>
        <w:spacing w:line="411" w:lineRule="auto"/>
        <w:rPr>
          <w:rFonts w:ascii="Arial"/>
          <w:sz w:val="21"/>
        </w:rPr>
      </w:pPr>
    </w:p>
    <w:p w14:paraId="1B0E7CEF">
      <w:pPr>
        <w:pStyle w:val="2"/>
        <w:spacing w:before="19" w:line="226" w:lineRule="auto"/>
        <w:ind w:left="38"/>
        <w:rPr>
          <w:rFonts w:hint="eastAsia" w:ascii="宋体" w:hAnsi="宋体" w:eastAsia="宋体" w:cs="宋体"/>
          <w:sz w:val="30"/>
          <w:szCs w:val="30"/>
        </w:rPr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地址：南昌市高新区艾溪湖北路 689 号</w:t>
      </w:r>
    </w:p>
    <w:p w14:paraId="51794192">
      <w:pPr>
        <w:pStyle w:val="2"/>
        <w:spacing w:before="46" w:line="200" w:lineRule="auto"/>
        <w:ind w:left="38"/>
        <w:rPr>
          <w:rFonts w:hint="eastAsia" w:ascii="宋体" w:hAnsi="宋体" w:eastAsia="宋体" w:cs="宋体"/>
          <w:spacing w:val="-2"/>
          <w:sz w:val="30"/>
          <w:szCs w:val="30"/>
        </w:rPr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微信公众号：中节能晶和科技有限公司</w:t>
      </w:r>
    </w:p>
    <w:p w14:paraId="79A84CA3">
      <w:pPr>
        <w:pStyle w:val="2"/>
        <w:spacing w:before="46" w:line="200" w:lineRule="auto"/>
        <w:rPr>
          <w:rFonts w:hint="eastAsia" w:ascii="宋体" w:hAnsi="宋体" w:eastAsia="宋体" w:cs="宋体"/>
          <w:spacing w:val="-2"/>
          <w:sz w:val="30"/>
          <w:szCs w:val="30"/>
        </w:rPr>
      </w:pPr>
    </w:p>
    <w:sectPr>
      <w:pgSz w:w="11906" w:h="16839"/>
      <w:pgMar w:top="1168" w:right="1111" w:bottom="0" w:left="1114" w:header="0" w:footer="0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2561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437</Words>
  <Characters>513</Characters>
  <TotalTime>7</TotalTime>
  <ScaleCrop>false</ScaleCrop>
  <LinksUpToDate>false</LinksUpToDate>
  <CharactersWithSpaces>552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2025-10-16T14:02:00Z</dcterms:created>
  <dc:creator>pretty zheng</dc:creator>
  <cp:lastModifiedBy>徐鹏程</cp:lastModifiedBy>
  <dcterms:modified xsi:type="dcterms:W3CDTF">2025-10-20T09:50:29Z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2025-10-20T17:42:46Z</vt:filetime>
  </property>
  <property fmtid="{D5CDD505-2E9C-101B-9397-08002B2CF9AE}" pid="4" name="KSOTemplateDocerSaveRecord">
    <vt:lpwstr>eyJoZGlkIjoiMDQ2OTAwZDhjMTM5MjhiYjdmMmQ5NTI5ZDE0YzllZTYiLCJ1c2VySWQiOiI5MjQ1OTc5MjYifQ==</vt:lpwstr>
  </property>
  <property fmtid="{D5CDD505-2E9C-101B-9397-08002B2CF9AE}" pid="5" name="KSOProductBuildVer">
    <vt:lpwstr>2052-12.1.0.23125</vt:lpwstr>
  </property>
  <property fmtid="{D5CDD505-2E9C-101B-9397-08002B2CF9AE}" pid="6" name="ICV">
    <vt:lpwstr>18CF4DA10F2F4F5A9FC1A174F6D4617A_12</vt:lpwstr>
  </property>
</Properties>
</file>