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-314960</wp:posOffset>
            </wp:positionV>
            <wp:extent cx="1072515" cy="615950"/>
            <wp:effectExtent l="0" t="0" r="9525" b="8890"/>
            <wp:wrapSquare wrapText="bothSides"/>
            <wp:docPr id="4" name="图片 2" descr="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其亚新疆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集团</w:t>
      </w:r>
      <w:r>
        <w:rPr>
          <w:rFonts w:hint="eastAsia" w:ascii="宋体" w:hAnsi="宋体"/>
          <w:b/>
          <w:sz w:val="36"/>
          <w:szCs w:val="36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宋体" w:hAnsi="宋体" w:eastAsia="宋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校园招聘简章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其亚新疆集团有限公司是其亚集团的全资二级子集团公司，位于国家级新疆准东经济技术开发区火烧山产业园，注册资金65亿元，下设新疆其亚铝电有限公司、新疆其亚硅业有限公司、新疆其亚金属硅有限公司、新疆其亚新能源有限公司等。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40" w:lineRule="exact"/>
        <w:ind w:right="0"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50800</wp:posOffset>
            </wp:positionV>
            <wp:extent cx="2985770" cy="1806575"/>
            <wp:effectExtent l="0" t="0" r="1270" b="6985"/>
            <wp:wrapSquare wrapText="bothSides"/>
            <wp:docPr id="2" name="图片 2" descr="办公楼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办公楼 (4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目前公司已形成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年产80万吨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铝合金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生产线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年产40万吨阳极炭素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、2160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MW自备火电机组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>金属硅10万吨、多晶硅10万吨经营规模，已成为全国有色行业最具竞争力的一流企业。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随着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  <w:t>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公司战略延伸，公司规划在“十四五”期间追加投资600多亿元，项目规划年产40万吨金属硅、40万吨高纯晶硅、20GW单晶硅、20GW切片、6GW风光新能源、2×100万吨煤制烯烃及配套建设6×660MW超超临界机组项目,届时公司将形成“铝-硅-煤化工”为主产业的发展之路。预计到2030年，其亚新疆集团在疆“产业年产值超1100亿元，税金过100亿元，解决就业10000余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Hans"/>
        </w:rPr>
        <w:t>招聘岗位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lang w:val="en-US" w:eastAsia="zh-CN"/>
        </w:rPr>
        <w:t>及要求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（一）招聘专业：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化工主体专业：应用化工技术、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化学工艺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应用化学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精细化工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化学工程与工艺等；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电力主体专业：发电厂及电力系统、供用电技术、电力系统继电保护、热能动力、发电运行技术等；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其它类专业：机电一体化、安全工程、电气自动化、冶金工程、机械设计制造及其自动化等。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（二）招聘条件：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1.普通高等院校专科及以上学历；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2.综合素质较高，具有较好的专业沟通、逻辑思维、文字表达能力；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3.守法遵纪，无违法违纪违规等情形；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4.身心健康。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二、薪资待遇及福利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1.工业硅学员：6000-7000元/月，考核转正后9000+元/月。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2.电力工艺员：6000-7000元/月，考核转正后9000+元/月。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3.硅业工艺员：6500-7000元/月，考核转正后9000+元/月。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4.福利待遇：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（1）报销车费、体检费、乌鲁木齐往返客车；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（2）2人间公寓、独立卫浴、宿舍空调、免费有线网络电视、自动洗衣机等配套设施；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（3）完善社保福利政策（五险一金），带薪年休假、带薪培训、婚假、丧假、年终奖、节日福利及股权激励等；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（4）免费职业健康体检。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三、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地址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工作地址：新疆昌吉州准东经济技术开发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区火烧山产业园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/>
    <w:sectPr>
      <w:pgSz w:w="11906" w:h="16838"/>
      <w:pgMar w:top="1020" w:right="1304" w:bottom="1020" w:left="130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63B8B"/>
    <w:multiLevelType w:val="singleLevel"/>
    <w:tmpl w:val="B3563B8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3A8C2BCF"/>
    <w:rsid w:val="00E72184"/>
    <w:rsid w:val="1F9C7AFD"/>
    <w:rsid w:val="2F086172"/>
    <w:rsid w:val="3A8C2BCF"/>
    <w:rsid w:val="4E932EF7"/>
    <w:rsid w:val="68CD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2023-12-01T03:47:00Z</dcterms:created>
  <dc:creator>心予你づH</dc:creator>
  <cp:lastModifiedBy>等风来</cp:lastModifiedBy>
  <dcterms:modified xsi:type="dcterms:W3CDTF">2023-12-19T11:28:55Z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60E0B68A03BE4FE29D0371C19C43EE84_11</vt:lpwstr>
  </property>
</Properties>
</file>