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/>
          <w:sz w:val="44"/>
          <w:szCs w:val="44"/>
        </w:rPr>
        <w:t>赣州华劲纸业有限公司招聘</w:t>
      </w:r>
    </w:p>
    <w:p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赣州华劲纸业有限公司成立于</w:t>
      </w:r>
      <w:r>
        <w:rPr>
          <w:rFonts w:ascii="仿宋" w:hAnsi="仿宋" w:eastAsia="仿宋"/>
          <w:sz w:val="30"/>
          <w:szCs w:val="30"/>
        </w:rPr>
        <w:t>2001</w:t>
      </w:r>
      <w:r>
        <w:rPr>
          <w:rFonts w:hint="eastAsia" w:ascii="仿宋" w:hAnsi="仿宋" w:eastAsia="仿宋"/>
          <w:sz w:val="30"/>
          <w:szCs w:val="30"/>
        </w:rPr>
        <w:t>年，系华劲集团股份有限公司全资子公司。总资产</w:t>
      </w:r>
      <w:r>
        <w:rPr>
          <w:rFonts w:ascii="仿宋" w:hAnsi="仿宋" w:eastAsia="仿宋"/>
          <w:sz w:val="30"/>
          <w:szCs w:val="30"/>
        </w:rPr>
        <w:t>30</w:t>
      </w:r>
      <w:r>
        <w:rPr>
          <w:rFonts w:hint="eastAsia" w:ascii="仿宋" w:hAnsi="仿宋" w:eastAsia="仿宋"/>
          <w:sz w:val="30"/>
          <w:szCs w:val="30"/>
        </w:rPr>
        <w:t>亿元，员工</w:t>
      </w:r>
      <w:r>
        <w:rPr>
          <w:rFonts w:ascii="仿宋" w:hAnsi="仿宋" w:eastAsia="仿宋"/>
          <w:sz w:val="30"/>
          <w:szCs w:val="30"/>
        </w:rPr>
        <w:t>1500</w:t>
      </w:r>
      <w:r>
        <w:rPr>
          <w:rFonts w:hint="eastAsia" w:ascii="仿宋" w:hAnsi="仿宋" w:eastAsia="仿宋"/>
          <w:sz w:val="30"/>
          <w:szCs w:val="30"/>
        </w:rPr>
        <w:t>人，年产量</w:t>
      </w:r>
      <w:r>
        <w:rPr>
          <w:rFonts w:ascii="仿宋" w:hAnsi="仿宋" w:eastAsia="仿宋"/>
          <w:sz w:val="30"/>
          <w:szCs w:val="30"/>
        </w:rPr>
        <w:t>38</w:t>
      </w:r>
      <w:r>
        <w:rPr>
          <w:rFonts w:hint="eastAsia" w:ascii="仿宋" w:hAnsi="仿宋" w:eastAsia="仿宋"/>
          <w:sz w:val="30"/>
          <w:szCs w:val="30"/>
        </w:rPr>
        <w:t>万吨，年销售收入</w:t>
      </w:r>
      <w:r>
        <w:rPr>
          <w:rFonts w:ascii="仿宋" w:hAnsi="仿宋" w:eastAsia="仿宋"/>
          <w:sz w:val="30"/>
          <w:szCs w:val="30"/>
        </w:rPr>
        <w:t>20</w:t>
      </w:r>
      <w:r>
        <w:rPr>
          <w:rFonts w:hint="eastAsia" w:ascii="仿宋" w:hAnsi="仿宋" w:eastAsia="仿宋"/>
          <w:sz w:val="30"/>
          <w:szCs w:val="30"/>
        </w:rPr>
        <w:t>亿元。公司以竹子为主要制浆原料，生产“华劲”牌高档文化用纸和高级生活用纸，产品多年荣膺“江西省名牌产品”，长期畅销华南、华中、华东等地，具有较高的行业知名度。</w:t>
      </w:r>
    </w:p>
    <w:p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公司一直秉承“企业发展，环保先行”的绿色生态理念，在环保、节能方面总投资超过</w:t>
      </w:r>
      <w:r>
        <w:rPr>
          <w:rFonts w:ascii="仿宋" w:hAnsi="仿宋" w:eastAsia="仿宋"/>
          <w:sz w:val="30"/>
          <w:szCs w:val="30"/>
        </w:rPr>
        <w:t>5.6</w:t>
      </w:r>
      <w:r>
        <w:rPr>
          <w:rFonts w:hint="eastAsia" w:ascii="仿宋" w:hAnsi="仿宋" w:eastAsia="仿宋"/>
          <w:sz w:val="30"/>
          <w:szCs w:val="30"/>
        </w:rPr>
        <w:t>亿元；引进多套全球最先进的环保工艺和设备，并自主研发废水处理自动化控制系统，获得了国家专利。目前公司污染物排放远优于国家标准，达到欧美发达国家的排放水平；节能、环保水平在国内造纸行业处于领先地位。</w:t>
      </w:r>
    </w:p>
    <w:p>
      <w:pPr>
        <w:spacing w:line="440" w:lineRule="exact"/>
        <w:ind w:firstLine="596" w:firstLineChars="198"/>
        <w:rPr>
          <w:rFonts w:ascii="黑体" w:hAnsi="黑体" w:eastAsia="仿宋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一、招聘对象：</w:t>
      </w:r>
      <w:r>
        <w:rPr>
          <w:rFonts w:ascii="仿宋" w:hAnsi="仿宋" w:eastAsia="仿宋" w:cs="仿宋"/>
          <w:bCs/>
          <w:sz w:val="30"/>
          <w:szCs w:val="30"/>
        </w:rPr>
        <w:t>2023</w:t>
      </w:r>
      <w:r>
        <w:rPr>
          <w:rFonts w:hint="eastAsia" w:ascii="仿宋" w:hAnsi="仿宋" w:eastAsia="仿宋" w:cs="仿宋"/>
          <w:bCs/>
          <w:sz w:val="30"/>
          <w:szCs w:val="30"/>
        </w:rPr>
        <w:t>应</w:t>
      </w:r>
      <w:r>
        <w:rPr>
          <w:rFonts w:hint="eastAsia" w:ascii="仿宋" w:hAnsi="仿宋" w:eastAsia="仿宋"/>
          <w:sz w:val="30"/>
          <w:szCs w:val="30"/>
        </w:rPr>
        <w:t>届毕业生</w:t>
      </w:r>
    </w:p>
    <w:p>
      <w:pPr>
        <w:spacing w:line="440" w:lineRule="exact"/>
        <w:ind w:firstLine="596" w:firstLineChars="198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二、招聘岗位及薪酬概况</w:t>
      </w:r>
    </w:p>
    <w:tbl>
      <w:tblPr>
        <w:tblStyle w:val="5"/>
        <w:tblW w:w="9594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1516"/>
        <w:gridCol w:w="1020"/>
        <w:gridCol w:w="2932"/>
        <w:gridCol w:w="2366"/>
        <w:gridCol w:w="12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招聘岗位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2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2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工作时间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月薪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生产管理</w:t>
            </w:r>
          </w:p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（发配电方向）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供用电技术、发电运行技术、发电厂及电力系统、电力系统自动化技术、电力系统继电保护技术、输配电工程技术</w:t>
            </w:r>
          </w:p>
        </w:tc>
        <w:tc>
          <w:tcPr>
            <w:tcW w:w="2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小时</w:t>
            </w:r>
            <w:r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两班倒</w:t>
            </w:r>
          </w:p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月休四天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  <w:t>6500-8000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检验管理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专业不限，化学分析、工业分析技术等专业优先</w:t>
            </w:r>
          </w:p>
        </w:tc>
        <w:tc>
          <w:tcPr>
            <w:tcW w:w="2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小时</w:t>
            </w:r>
            <w:r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三班倒</w:t>
            </w:r>
            <w:r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月休四天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  <w:t>5500-6000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生产管理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专业不限，理工科专业优先</w:t>
            </w:r>
          </w:p>
        </w:tc>
        <w:tc>
          <w:tcPr>
            <w:tcW w:w="2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小时</w:t>
            </w:r>
            <w:r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三班倒</w:t>
            </w:r>
            <w:r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月休四天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  <w:t>5500-6000</w:t>
            </w:r>
          </w:p>
        </w:tc>
      </w:tr>
    </w:tbl>
    <w:p>
      <w:pPr>
        <w:spacing w:beforeLines="50" w:line="44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三、成长规划</w:t>
      </w:r>
    </w:p>
    <w:p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1.</w:t>
      </w:r>
      <w:r>
        <w:rPr>
          <w:rFonts w:hint="eastAsia" w:ascii="仿宋" w:hAnsi="仿宋" w:eastAsia="仿宋"/>
          <w:sz w:val="30"/>
          <w:szCs w:val="30"/>
        </w:rPr>
        <w:t>纵向发展：</w:t>
      </w:r>
      <w:r>
        <w:rPr>
          <w:rFonts w:ascii="仿宋" w:hAnsi="仿宋" w:eastAsia="仿宋"/>
          <w:sz w:val="30"/>
          <w:szCs w:val="30"/>
        </w:rPr>
        <w:tab/>
      </w:r>
    </w:p>
    <w:p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/>
          <w:sz w:val="30"/>
          <w:szCs w:val="30"/>
        </w:rPr>
        <w:t>1</w:t>
      </w:r>
      <w:r>
        <w:rPr>
          <w:rFonts w:hint="eastAsia" w:ascii="仿宋" w:hAnsi="仿宋" w:eastAsia="仿宋"/>
          <w:sz w:val="30"/>
          <w:szCs w:val="30"/>
        </w:rPr>
        <w:t>）生产线人员：预备工程师→主操手→班长→值班长助理→车间值班长→厂长助理→副厂长</w:t>
      </w:r>
      <w:r>
        <w:rPr>
          <w:rFonts w:ascii="仿宋" w:hAnsi="仿宋" w:eastAsia="仿宋"/>
          <w:sz w:val="30"/>
          <w:szCs w:val="30"/>
        </w:rPr>
        <w:t>/</w:t>
      </w:r>
      <w:r>
        <w:rPr>
          <w:rFonts w:hint="eastAsia" w:ascii="仿宋" w:hAnsi="仿宋" w:eastAsia="仿宋"/>
          <w:sz w:val="30"/>
          <w:szCs w:val="30"/>
        </w:rPr>
        <w:t>厂长。</w:t>
      </w:r>
    </w:p>
    <w:p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/>
          <w:sz w:val="30"/>
          <w:szCs w:val="30"/>
        </w:rPr>
        <w:t>2</w:t>
      </w:r>
      <w:r>
        <w:rPr>
          <w:rFonts w:hint="eastAsia" w:ascii="仿宋" w:hAnsi="仿宋" w:eastAsia="仿宋"/>
          <w:sz w:val="30"/>
          <w:szCs w:val="30"/>
        </w:rPr>
        <w:t>）部门管理人员：预备工程师→工程师→副主任→主任→经理助理→副经理</w:t>
      </w:r>
      <w:r>
        <w:rPr>
          <w:rFonts w:ascii="仿宋" w:hAnsi="仿宋" w:eastAsia="仿宋"/>
          <w:sz w:val="30"/>
          <w:szCs w:val="30"/>
        </w:rPr>
        <w:t>/</w:t>
      </w:r>
      <w:r>
        <w:rPr>
          <w:rFonts w:hint="eastAsia" w:ascii="仿宋" w:hAnsi="仿宋" w:eastAsia="仿宋"/>
          <w:sz w:val="30"/>
          <w:szCs w:val="30"/>
        </w:rPr>
        <w:t>经理。</w:t>
      </w:r>
    </w:p>
    <w:p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/>
          <w:sz w:val="30"/>
          <w:szCs w:val="30"/>
        </w:rPr>
        <w:t>3</w:t>
      </w:r>
      <w:r>
        <w:rPr>
          <w:rFonts w:hint="eastAsia" w:ascii="仿宋" w:hAnsi="仿宋" w:eastAsia="仿宋"/>
          <w:sz w:val="30"/>
          <w:szCs w:val="30"/>
        </w:rPr>
        <w:t>）纵向发展：基层骨干、中层骨干。</w:t>
      </w:r>
    </w:p>
    <w:p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2.</w:t>
      </w:r>
      <w:r>
        <w:rPr>
          <w:rFonts w:hint="eastAsia" w:ascii="仿宋" w:hAnsi="仿宋" w:eastAsia="仿宋"/>
          <w:sz w:val="30"/>
          <w:szCs w:val="30"/>
        </w:rPr>
        <w:t>横向发展：</w:t>
      </w:r>
    </w:p>
    <w:p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生产体系</w:t>
      </w:r>
      <w:r>
        <w:rPr>
          <w:rFonts w:ascii="仿宋" w:hAnsi="仿宋" w:eastAsia="仿宋"/>
          <w:sz w:val="30"/>
          <w:szCs w:val="30"/>
        </w:rPr>
        <w:drawing>
          <wp:inline distT="0" distB="0" distL="114300" distR="114300">
            <wp:extent cx="352425" cy="1714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0"/>
          <w:szCs w:val="30"/>
        </w:rPr>
        <w:t>设备技术体系</w:t>
      </w:r>
      <w:r>
        <w:rPr>
          <w:rFonts w:ascii="仿宋" w:hAnsi="仿宋" w:eastAsia="仿宋"/>
          <w:sz w:val="30"/>
          <w:szCs w:val="30"/>
        </w:rPr>
        <w:drawing>
          <wp:inline distT="0" distB="0" distL="114300" distR="114300">
            <wp:extent cx="352425" cy="1714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0"/>
          <w:szCs w:val="30"/>
        </w:rPr>
        <w:t>供应链体系</w:t>
      </w:r>
      <w:r>
        <w:rPr>
          <w:rFonts w:ascii="仿宋" w:hAnsi="仿宋" w:eastAsia="仿宋"/>
          <w:sz w:val="30"/>
          <w:szCs w:val="30"/>
        </w:rPr>
        <w:drawing>
          <wp:inline distT="0" distB="0" distL="114300" distR="114300">
            <wp:extent cx="352425" cy="1714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0"/>
          <w:szCs w:val="30"/>
        </w:rPr>
        <w:t>支持体系（人资、财务、行政、企管等部门）</w:t>
      </w:r>
    </w:p>
    <w:p>
      <w:pPr>
        <w:ind w:firstLine="596" w:firstLineChars="198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四、福利</w:t>
      </w:r>
    </w:p>
    <w:p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1.</w:t>
      </w:r>
      <w:r>
        <w:rPr>
          <w:rFonts w:hint="eastAsia" w:ascii="仿宋" w:hAnsi="仿宋" w:eastAsia="仿宋"/>
          <w:sz w:val="30"/>
          <w:szCs w:val="30"/>
        </w:rPr>
        <w:t>全员办理“六险一金”。</w:t>
      </w:r>
    </w:p>
    <w:p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2.</w:t>
      </w:r>
      <w:r>
        <w:rPr>
          <w:rFonts w:hint="eastAsia" w:ascii="仿宋" w:hAnsi="仿宋" w:eastAsia="仿宋"/>
          <w:sz w:val="30"/>
          <w:szCs w:val="30"/>
        </w:rPr>
        <w:t>每月绩效考核工资</w:t>
      </w:r>
      <w:r>
        <w:rPr>
          <w:rFonts w:ascii="仿宋" w:hAnsi="仿宋" w:eastAsia="仿宋"/>
          <w:sz w:val="30"/>
          <w:szCs w:val="30"/>
        </w:rPr>
        <w:t>200-600</w:t>
      </w:r>
      <w:r>
        <w:rPr>
          <w:rFonts w:hint="eastAsia" w:ascii="仿宋" w:hAnsi="仿宋" w:eastAsia="仿宋"/>
          <w:sz w:val="30"/>
          <w:szCs w:val="30"/>
        </w:rPr>
        <w:t>元，每年有</w:t>
      </w:r>
      <w:r>
        <w:rPr>
          <w:rFonts w:ascii="仿宋" w:hAnsi="仿宋" w:eastAsia="仿宋"/>
          <w:sz w:val="30"/>
          <w:szCs w:val="30"/>
        </w:rPr>
        <w:t>1-2</w:t>
      </w:r>
      <w:r>
        <w:rPr>
          <w:rFonts w:hint="eastAsia" w:ascii="仿宋" w:hAnsi="仿宋" w:eastAsia="仿宋"/>
          <w:sz w:val="30"/>
          <w:szCs w:val="30"/>
        </w:rPr>
        <w:t>次涨薪机会。</w:t>
      </w:r>
    </w:p>
    <w:p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3.</w:t>
      </w:r>
      <w:r>
        <w:rPr>
          <w:rFonts w:hint="eastAsia" w:ascii="仿宋" w:hAnsi="仿宋" w:eastAsia="仿宋"/>
          <w:sz w:val="30"/>
          <w:szCs w:val="30"/>
        </w:rPr>
        <w:t>按国家法定节假日放假，节假日加班发放</w:t>
      </w:r>
      <w:r>
        <w:rPr>
          <w:rFonts w:ascii="仿宋" w:hAnsi="仿宋" w:eastAsia="仿宋"/>
          <w:sz w:val="30"/>
          <w:szCs w:val="30"/>
        </w:rPr>
        <w:t>2-3</w:t>
      </w:r>
      <w:r>
        <w:rPr>
          <w:rFonts w:hint="eastAsia" w:ascii="仿宋" w:hAnsi="仿宋" w:eastAsia="仿宋"/>
          <w:sz w:val="30"/>
          <w:szCs w:val="30"/>
        </w:rPr>
        <w:t>倍工资。</w:t>
      </w:r>
    </w:p>
    <w:p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4.</w:t>
      </w:r>
      <w:r>
        <w:rPr>
          <w:rFonts w:hint="eastAsia" w:ascii="仿宋" w:hAnsi="仿宋" w:eastAsia="仿宋"/>
          <w:sz w:val="30"/>
          <w:szCs w:val="30"/>
        </w:rPr>
        <w:t>公司自有非营利性食堂，仅收取食材费用。</w:t>
      </w:r>
    </w:p>
    <w:p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5.</w:t>
      </w:r>
      <w:r>
        <w:rPr>
          <w:rFonts w:hint="eastAsia" w:ascii="仿宋" w:hAnsi="仿宋" w:eastAsia="仿宋"/>
          <w:sz w:val="30"/>
          <w:szCs w:val="30"/>
        </w:rPr>
        <w:t>提供免费住宿，宿舍配备空调、网络、电视、饮水机、衣柜、办公桌、独立卫生间、</w:t>
      </w:r>
      <w:r>
        <w:rPr>
          <w:rFonts w:ascii="仿宋" w:hAnsi="仿宋" w:eastAsia="仿宋"/>
          <w:sz w:val="30"/>
          <w:szCs w:val="30"/>
        </w:rPr>
        <w:t>24</w:t>
      </w:r>
      <w:r>
        <w:rPr>
          <w:rFonts w:hint="eastAsia" w:ascii="仿宋" w:hAnsi="仿宋" w:eastAsia="仿宋"/>
          <w:sz w:val="30"/>
          <w:szCs w:val="30"/>
        </w:rPr>
        <w:t>小时热水等。</w:t>
      </w:r>
    </w:p>
    <w:p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6.</w:t>
      </w:r>
      <w:r>
        <w:rPr>
          <w:rFonts w:hint="eastAsia" w:ascii="仿宋" w:hAnsi="仿宋" w:eastAsia="仿宋"/>
          <w:sz w:val="30"/>
          <w:szCs w:val="30"/>
        </w:rPr>
        <w:t>定期举办各类大型文体活动，发放丰厚节日礼品。</w:t>
      </w:r>
    </w:p>
    <w:p>
      <w:pPr>
        <w:spacing w:line="440" w:lineRule="exact"/>
        <w:ind w:firstLine="600" w:firstLineChars="200"/>
        <w:rPr>
          <w:rFonts w:ascii="黑体" w:hAnsi="黑体" w:eastAsia="黑体"/>
          <w:b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7.</w:t>
      </w:r>
      <w:r>
        <w:rPr>
          <w:rFonts w:hint="eastAsia" w:ascii="仿宋" w:hAnsi="仿宋" w:eastAsia="仿宋"/>
          <w:sz w:val="30"/>
          <w:szCs w:val="30"/>
        </w:rPr>
        <w:t>公司配置丰富的文体娱乐设施</w:t>
      </w:r>
      <w:r>
        <w:rPr>
          <w:rFonts w:ascii="仿宋" w:hAnsi="仿宋" w:eastAsia="仿宋"/>
          <w:sz w:val="30"/>
          <w:szCs w:val="30"/>
        </w:rPr>
        <w:t>,</w:t>
      </w:r>
      <w:r>
        <w:rPr>
          <w:rFonts w:hint="eastAsia" w:ascii="仿宋" w:hAnsi="仿宋" w:eastAsia="仿宋"/>
          <w:sz w:val="30"/>
          <w:szCs w:val="30"/>
        </w:rPr>
        <w:t>包括塑胶灯光篮球场、室内羽毛球馆、室内排球馆、台球馆、乒乓球馆、图书馆、棋牌室、跑步机、动感单车等等。</w:t>
      </w:r>
    </w:p>
    <w:p>
      <w:pPr>
        <w:spacing w:line="440" w:lineRule="exact"/>
        <w:ind w:firstLine="602" w:firstLineChars="200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五、面试流程</w:t>
      </w:r>
    </w:p>
    <w:p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投递简历（微信或邮件）→现场面试或视频面试→笔试→合格录用。</w:t>
      </w:r>
    </w:p>
    <w:p>
      <w:pPr>
        <w:spacing w:line="440" w:lineRule="exact"/>
        <w:ind w:firstLine="602" w:firstLineChars="200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六、联系电话及公司地址</w:t>
      </w:r>
    </w:p>
    <w:p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1.</w:t>
      </w:r>
      <w:r>
        <w:rPr>
          <w:rFonts w:hint="eastAsia" w:ascii="仿宋" w:hAnsi="仿宋" w:eastAsia="仿宋"/>
          <w:sz w:val="30"/>
          <w:szCs w:val="30"/>
        </w:rPr>
        <w:t>电话（微信同号）：</w:t>
      </w:r>
      <w:r>
        <w:rPr>
          <w:rFonts w:ascii="仿宋" w:hAnsi="仿宋" w:eastAsia="仿宋"/>
          <w:sz w:val="30"/>
          <w:szCs w:val="30"/>
        </w:rPr>
        <w:t>18365409701(</w:t>
      </w:r>
      <w:r>
        <w:rPr>
          <w:rFonts w:hint="eastAsia" w:ascii="仿宋" w:hAnsi="仿宋" w:eastAsia="仿宋"/>
          <w:sz w:val="30"/>
          <w:szCs w:val="30"/>
        </w:rPr>
        <w:t>卢女士</w:t>
      </w:r>
      <w:r>
        <w:rPr>
          <w:rFonts w:ascii="仿宋" w:hAnsi="仿宋" w:eastAsia="仿宋"/>
          <w:sz w:val="30"/>
          <w:szCs w:val="30"/>
        </w:rPr>
        <w:t>) 13763922707</w:t>
      </w:r>
      <w:r>
        <w:rPr>
          <w:rFonts w:hint="eastAsia" w:ascii="仿宋" w:hAnsi="仿宋" w:eastAsia="仿宋"/>
          <w:sz w:val="30"/>
          <w:szCs w:val="30"/>
        </w:rPr>
        <w:t>（温先生）</w:t>
      </w:r>
    </w:p>
    <w:p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2.</w:t>
      </w:r>
      <w:r>
        <w:rPr>
          <w:rFonts w:hint="eastAsia" w:ascii="仿宋" w:hAnsi="仿宋" w:eastAsia="仿宋"/>
          <w:sz w:val="30"/>
          <w:szCs w:val="30"/>
        </w:rPr>
        <w:t>投递邮箱：</w:t>
      </w:r>
      <w:r>
        <w:fldChar w:fldCharType="begin"/>
      </w:r>
      <w:r>
        <w:instrText xml:space="preserve"> HYPERLINK "mailto:459928396@qq.com" </w:instrText>
      </w:r>
      <w:r>
        <w:fldChar w:fldCharType="separate"/>
      </w:r>
      <w:r>
        <w:rPr>
          <w:rStyle w:val="7"/>
          <w:rFonts w:ascii="仿宋" w:hAnsi="仿宋" w:eastAsia="仿宋"/>
          <w:sz w:val="30"/>
          <w:szCs w:val="30"/>
        </w:rPr>
        <w:t>459928396@qq.com</w:t>
      </w:r>
      <w:r>
        <w:rPr>
          <w:rStyle w:val="7"/>
          <w:rFonts w:ascii="仿宋" w:hAnsi="仿宋" w:eastAsia="仿宋"/>
          <w:sz w:val="30"/>
          <w:szCs w:val="30"/>
        </w:rPr>
        <w:fldChar w:fldCharType="end"/>
      </w:r>
      <w:r>
        <w:rPr>
          <w:rFonts w:hint="eastAsia" w:ascii="仿宋" w:hAnsi="仿宋" w:eastAsia="仿宋"/>
          <w:sz w:val="30"/>
          <w:szCs w:val="30"/>
        </w:rPr>
        <w:t>。</w:t>
      </w:r>
    </w:p>
    <w:p>
      <w:pPr>
        <w:spacing w:line="44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3.</w:t>
      </w:r>
      <w:r>
        <w:rPr>
          <w:rFonts w:hint="eastAsia" w:ascii="仿宋" w:hAnsi="仿宋" w:eastAsia="仿宋"/>
          <w:sz w:val="30"/>
          <w:szCs w:val="30"/>
        </w:rPr>
        <w:t>地址：赣州市章贡区水西镇（宝葫芦农庄旁，公司离赣州市主城区</w:t>
      </w:r>
      <w:r>
        <w:rPr>
          <w:rFonts w:ascii="仿宋" w:hAnsi="仿宋" w:eastAsia="仿宋"/>
          <w:sz w:val="30"/>
          <w:szCs w:val="30"/>
        </w:rPr>
        <w:t>10</w:t>
      </w:r>
      <w:r>
        <w:rPr>
          <w:rFonts w:hint="eastAsia" w:ascii="仿宋" w:hAnsi="仿宋" w:eastAsia="仿宋"/>
          <w:sz w:val="30"/>
          <w:szCs w:val="30"/>
        </w:rPr>
        <w:t>分钟车程）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CDD"/>
    <w:rsid w:val="000105C7"/>
    <w:rsid w:val="00053824"/>
    <w:rsid w:val="00062B9C"/>
    <w:rsid w:val="0007105F"/>
    <w:rsid w:val="000928FB"/>
    <w:rsid w:val="000E23DB"/>
    <w:rsid w:val="00162CDD"/>
    <w:rsid w:val="001E0DAF"/>
    <w:rsid w:val="001F1BA6"/>
    <w:rsid w:val="002065A1"/>
    <w:rsid w:val="002205E5"/>
    <w:rsid w:val="002B1943"/>
    <w:rsid w:val="0038654F"/>
    <w:rsid w:val="004D7E89"/>
    <w:rsid w:val="005618D1"/>
    <w:rsid w:val="00585D36"/>
    <w:rsid w:val="00591B59"/>
    <w:rsid w:val="00612718"/>
    <w:rsid w:val="006838EF"/>
    <w:rsid w:val="006E2880"/>
    <w:rsid w:val="00964AF9"/>
    <w:rsid w:val="00977A8D"/>
    <w:rsid w:val="009D5AD5"/>
    <w:rsid w:val="00A60DA0"/>
    <w:rsid w:val="00A643F3"/>
    <w:rsid w:val="00B15C2D"/>
    <w:rsid w:val="00B36C6A"/>
    <w:rsid w:val="00B62E32"/>
    <w:rsid w:val="00BE39E2"/>
    <w:rsid w:val="00C625C8"/>
    <w:rsid w:val="00C70904"/>
    <w:rsid w:val="00CC69E6"/>
    <w:rsid w:val="00CE3C4E"/>
    <w:rsid w:val="00D2602B"/>
    <w:rsid w:val="00D52731"/>
    <w:rsid w:val="00DC55AA"/>
    <w:rsid w:val="00ED2F99"/>
    <w:rsid w:val="14520A9B"/>
    <w:rsid w:val="4DFE53BC"/>
    <w:rsid w:val="54433E1F"/>
    <w:rsid w:val="79ED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iPriority w:val="99"/>
    <w:rPr>
      <w:sz w:val="18"/>
      <w:szCs w:val="18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iPriority w:val="99"/>
    <w:rPr>
      <w:rFonts w:cs="Times New Roman"/>
      <w:color w:val="0000FF"/>
      <w:u w:val="single"/>
    </w:rPr>
  </w:style>
  <w:style w:type="character" w:customStyle="1" w:styleId="8">
    <w:name w:val="Balloon Text Char"/>
    <w:basedOn w:val="6"/>
    <w:link w:val="2"/>
    <w:semiHidden/>
    <w:locked/>
    <w:uiPriority w:val="99"/>
    <w:rPr>
      <w:rFonts w:cs="Times New Roman"/>
      <w:sz w:val="18"/>
      <w:szCs w:val="18"/>
    </w:rPr>
  </w:style>
  <w:style w:type="character" w:customStyle="1" w:styleId="9">
    <w:name w:val="Footer Char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6"/>
    <w:link w:val="4"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china</Company>
  <Pages>2</Pages>
  <Words>173</Words>
  <Characters>990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2023-03-30T03:44:00Z</dcterms:created>
  <dc:creator>Windows 用户</dc:creator>
  <cp:lastModifiedBy>Administrator</cp:lastModifiedBy>
  <cp:lastPrinted>2023-05-06T07:02:11Z</cp:lastPrinted>
  <dcterms:modified xsi:type="dcterms:W3CDTF">2023-05-06T07:03:12Z</dcterms:modified>
  <dc:title>赣州华劲纸业有限公司招聘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E58A3908F68B49429927E57DCD3C716E</vt:lpwstr>
  </property>
</Properties>
</file>