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eastAsia="zh-CN"/>
        </w:rPr>
      </w:pPr>
      <w:r>
        <w:rPr>
          <w:rFonts w:hint="eastAsia"/>
          <w:lang w:eastAsia="zh-CN"/>
        </w:rPr>
        <w:t>富联精密科技（赣州)有限公司</w:t>
      </w:r>
      <w:bookmarkStart w:id="0" w:name="_GoBack"/>
      <w:bookmarkEnd w:id="0"/>
    </w:p>
    <w:p>
      <w:pPr>
        <w:pStyle w:val="2"/>
        <w:bidi w:val="0"/>
        <w:jc w:val="center"/>
        <w:rPr>
          <w:rFonts w:hint="eastAsia"/>
          <w:lang w:val="en-US" w:eastAsia="zh-CN"/>
        </w:rPr>
      </w:pPr>
      <w:r>
        <w:rPr>
          <w:rFonts w:hint="eastAsia"/>
          <w:lang w:val="en-US" w:eastAsia="zh-CN"/>
        </w:rPr>
        <w:t>招聘简章</w:t>
      </w:r>
    </w:p>
    <w:p>
      <w:pPr>
        <w:pStyle w:val="3"/>
        <w:bidi w:val="0"/>
        <w:rPr>
          <w:rFonts w:hint="default"/>
          <w:lang w:val="en-US" w:eastAsia="zh-CN"/>
        </w:rPr>
      </w:pPr>
      <w:r>
        <w:rPr>
          <w:rFonts w:hint="eastAsia"/>
          <w:lang w:val="en-US" w:eastAsia="zh-CN"/>
        </w:rPr>
        <w:t>公司简介：</w:t>
      </w:r>
    </w:p>
    <w:p>
      <w:pPr>
        <w:pStyle w:val="7"/>
        <w:spacing w:before="0" w:beforeAutospacing="0" w:after="0" w:afterAutospacing="0" w:line="400" w:lineRule="exact"/>
        <w:ind w:firstLine="440" w:firstLineChars="200"/>
        <w:rPr>
          <w:rFonts w:ascii="微软雅黑" w:hAnsi="微软雅黑" w:eastAsia="微软雅黑" w:cs="Times New Roman"/>
          <w:color w:val="000000" w:themeColor="text1"/>
          <w:kern w:val="2"/>
          <w:sz w:val="22"/>
          <w:szCs w:val="22"/>
          <w:lang w:eastAsia="zh-CN"/>
        </w:rPr>
      </w:pPr>
      <w:r>
        <w:rPr>
          <w:rFonts w:ascii="微软雅黑" w:hAnsi="微软雅黑" w:eastAsia="微软雅黑" w:cs="Times New Roman"/>
          <w:color w:val="000000" w:themeColor="text1"/>
          <w:kern w:val="2"/>
          <w:sz w:val="22"/>
          <w:szCs w:val="22"/>
          <w:lang w:eastAsia="zh-CN"/>
        </w:rPr>
        <w:t>工业富联（简称Fii，股票代码601138，年营收超过4300亿）是全球领先的通信网络设备、云服务设备、精密工具及工业机器人专业设计制造服务商，主要从事各类电子设备产品的设计、研发、制造与销售业务，为客户提供以工业互联网平台为核心的新形态电子设备产品智能制造服务。</w:t>
      </w:r>
    </w:p>
    <w:p>
      <w:pPr>
        <w:pStyle w:val="7"/>
        <w:spacing w:before="0" w:beforeAutospacing="0" w:after="0" w:afterAutospacing="0" w:line="400" w:lineRule="exact"/>
        <w:ind w:firstLine="440" w:firstLineChars="200"/>
        <w:rPr>
          <w:rFonts w:ascii="微软雅黑" w:hAnsi="微软雅黑" w:eastAsia="微软雅黑" w:cs="Times New Roman"/>
          <w:color w:val="000000" w:themeColor="text1"/>
          <w:kern w:val="2"/>
          <w:sz w:val="22"/>
          <w:szCs w:val="22"/>
          <w:lang w:eastAsia="zh-CN"/>
        </w:rPr>
      </w:pPr>
      <w:r>
        <w:rPr>
          <w:rFonts w:ascii="微软雅黑" w:hAnsi="微软雅黑" w:eastAsia="微软雅黑" w:cs="Times New Roman"/>
          <w:color w:val="000000" w:themeColor="text1"/>
          <w:kern w:val="2"/>
          <w:sz w:val="22"/>
          <w:szCs w:val="22"/>
          <w:lang w:eastAsia="zh-CN"/>
        </w:rPr>
        <w:t>业富联致力于为企业提供以自动化、网络化、平台化、大数据为基础的科技服务综合解决方案，引领传统制造向智能制造的转型；并以此为基础构建云计算、移动终端、物联网、大数据、人工智能、高速网络和机器人为技术平台的“先进制造+工业互联网”新生态。</w:t>
      </w:r>
    </w:p>
    <w:p>
      <w:pPr>
        <w:pStyle w:val="7"/>
        <w:spacing w:before="0" w:beforeAutospacing="0" w:after="0" w:afterAutospacing="0" w:line="400" w:lineRule="exact"/>
        <w:ind w:firstLine="440" w:firstLineChars="200"/>
        <w:rPr>
          <w:rFonts w:ascii="微软雅黑" w:hAnsi="微软雅黑" w:eastAsia="微软雅黑" w:cs="Times New Roman"/>
          <w:color w:val="000000" w:themeColor="text1"/>
          <w:kern w:val="2"/>
          <w:sz w:val="22"/>
          <w:szCs w:val="22"/>
          <w:lang w:eastAsia="zh-CN"/>
        </w:rPr>
      </w:pPr>
      <w:r>
        <w:rPr>
          <w:rFonts w:ascii="微软雅黑" w:hAnsi="微软雅黑" w:eastAsia="微软雅黑" w:cs="Times New Roman"/>
          <w:color w:val="000000" w:themeColor="text1"/>
          <w:kern w:val="2"/>
          <w:sz w:val="22"/>
          <w:szCs w:val="22"/>
          <w:lang w:eastAsia="zh-CN"/>
        </w:rPr>
        <w:t>【关于赣州园区】2022年在江西省赣州市投资建厂，计划投资101亿元，主要从事全球高端5G手机精密组件的研发与生产。建成投产后，将打造具有赣州特色的现代电子信息产业集群，为赣南地区跨越式及可持续化发展注入强劲动能。</w:t>
      </w:r>
      <w:r>
        <w:rPr>
          <w:rFonts w:hint="eastAsia" w:ascii="微软雅黑" w:hAnsi="微软雅黑" w:eastAsia="微软雅黑" w:cs="Times New Roman"/>
          <w:color w:val="000000" w:themeColor="text1"/>
          <w:kern w:val="2"/>
          <w:sz w:val="22"/>
          <w:szCs w:val="22"/>
          <w:lang w:eastAsia="zh-CN"/>
        </w:rPr>
        <w:t>世界级舞台，一流的客户和优质的同事，欢迎您的加入！</w:t>
      </w:r>
    </w:p>
    <w:p>
      <w:pPr>
        <w:snapToGrid w:val="0"/>
        <w:spacing w:line="276" w:lineRule="auto"/>
        <w:rPr>
          <w:rFonts w:ascii="微软雅黑" w:hAnsi="微软雅黑" w:eastAsia="微软雅黑"/>
          <w:b/>
          <w:color w:val="000000" w:themeColor="text1"/>
          <w:spacing w:val="30"/>
          <w:sz w:val="26"/>
          <w:szCs w:val="26"/>
          <w:lang w:eastAsia="zh-CN"/>
        </w:rPr>
      </w:pPr>
    </w:p>
    <w:p>
      <w:pPr>
        <w:pStyle w:val="12"/>
        <w:numPr>
          <w:ilvl w:val="0"/>
          <w:numId w:val="1"/>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b/>
          <w:color w:val="000000" w:themeColor="text1"/>
          <w:spacing w:val="30"/>
          <w:lang w:eastAsia="zh-CN"/>
        </w:rPr>
        <w:t>招聘岗位</w:t>
      </w:r>
      <w:r>
        <w:rPr>
          <w:rFonts w:ascii="微软雅黑" w:hAnsi="微软雅黑" w:eastAsia="微软雅黑"/>
          <w:color w:val="000000" w:themeColor="text1"/>
          <w:spacing w:val="30"/>
          <w:sz w:val="22"/>
          <w:szCs w:val="22"/>
          <w:lang w:eastAsia="zh-CN"/>
        </w:rPr>
        <w:t>(</w:t>
      </w:r>
      <w:r>
        <w:rPr>
          <w:rFonts w:hint="eastAsia" w:ascii="微软雅黑" w:hAnsi="微软雅黑" w:eastAsia="微软雅黑"/>
          <w:color w:val="000000" w:themeColor="text1"/>
          <w:spacing w:val="30"/>
          <w:sz w:val="22"/>
          <w:szCs w:val="22"/>
          <w:lang w:eastAsia="zh-CN"/>
        </w:rPr>
        <w:t>招聘对象：统招公办三年制大专毕业生</w:t>
      </w:r>
      <w:r>
        <w:rPr>
          <w:rFonts w:ascii="微软雅黑" w:hAnsi="微软雅黑" w:eastAsia="微软雅黑"/>
          <w:color w:val="000000" w:themeColor="text1"/>
          <w:spacing w:val="30"/>
          <w:sz w:val="22"/>
          <w:szCs w:val="22"/>
          <w:lang w:eastAsia="zh-CN"/>
        </w:rPr>
        <w:t>)</w:t>
      </w:r>
    </w:p>
    <w:p>
      <w:pPr>
        <w:pStyle w:val="12"/>
        <w:numPr>
          <w:ilvl w:val="0"/>
          <w:numId w:val="2"/>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生产技术工程师4</w:t>
      </w:r>
      <w:r>
        <w:rPr>
          <w:rFonts w:ascii="微软雅黑" w:hAnsi="微软雅黑" w:eastAsia="微软雅黑"/>
          <w:color w:val="000000" w:themeColor="text1"/>
          <w:spacing w:val="30"/>
          <w:sz w:val="22"/>
          <w:szCs w:val="22"/>
          <w:lang w:eastAsia="zh-CN"/>
        </w:rPr>
        <w:t>0</w:t>
      </w:r>
      <w:r>
        <w:rPr>
          <w:rFonts w:hint="eastAsia" w:ascii="微软雅黑" w:hAnsi="微软雅黑" w:eastAsia="微软雅黑"/>
          <w:color w:val="000000" w:themeColor="text1"/>
          <w:spacing w:val="30"/>
          <w:sz w:val="22"/>
          <w:szCs w:val="22"/>
          <w:lang w:eastAsia="zh-CN"/>
        </w:rPr>
        <w:t>人</w:t>
      </w:r>
    </w:p>
    <w:p>
      <w:pPr>
        <w:pStyle w:val="12"/>
        <w:numPr>
          <w:ilvl w:val="0"/>
          <w:numId w:val="2"/>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自动化工程师4</w:t>
      </w:r>
      <w:r>
        <w:rPr>
          <w:rFonts w:ascii="微软雅黑" w:hAnsi="微软雅黑" w:eastAsia="微软雅黑"/>
          <w:color w:val="000000" w:themeColor="text1"/>
          <w:spacing w:val="30"/>
          <w:sz w:val="22"/>
          <w:szCs w:val="22"/>
          <w:lang w:eastAsia="zh-CN"/>
        </w:rPr>
        <w:t>0</w:t>
      </w:r>
      <w:r>
        <w:rPr>
          <w:rFonts w:hint="eastAsia" w:ascii="微软雅黑" w:hAnsi="微软雅黑" w:eastAsia="微软雅黑"/>
          <w:color w:val="000000" w:themeColor="text1"/>
          <w:spacing w:val="30"/>
          <w:sz w:val="22"/>
          <w:szCs w:val="22"/>
          <w:lang w:eastAsia="zh-CN"/>
        </w:rPr>
        <w:t>人</w:t>
      </w:r>
    </w:p>
    <w:p>
      <w:pPr>
        <w:pStyle w:val="12"/>
        <w:numPr>
          <w:ilvl w:val="0"/>
          <w:numId w:val="1"/>
        </w:numPr>
        <w:snapToGrid w:val="0"/>
        <w:spacing w:after="72" w:afterLines="20" w:line="276" w:lineRule="auto"/>
        <w:ind w:leftChars="0"/>
        <w:rPr>
          <w:rFonts w:ascii="微软雅黑" w:hAnsi="微软雅黑" w:eastAsia="微软雅黑"/>
          <w:b/>
          <w:color w:val="000000" w:themeColor="text1"/>
          <w:spacing w:val="30"/>
          <w:lang w:eastAsia="zh-CN"/>
        </w:rPr>
      </w:pPr>
      <w:r>
        <w:rPr>
          <w:rFonts w:hint="eastAsia" w:ascii="微软雅黑" w:hAnsi="微软雅黑" w:eastAsia="微软雅黑"/>
          <w:b/>
          <w:color w:val="000000" w:themeColor="text1"/>
          <w:spacing w:val="30"/>
          <w:lang w:eastAsia="zh-CN"/>
        </w:rPr>
        <w:t>招聘专业</w:t>
      </w:r>
    </w:p>
    <w:p>
      <w:pPr>
        <w:pStyle w:val="12"/>
        <w:snapToGrid w:val="0"/>
        <w:spacing w:after="72" w:afterLines="20" w:line="276" w:lineRule="auto"/>
        <w:ind w:left="720"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电气、机电、机械、自动化等理工科相关专业</w:t>
      </w:r>
    </w:p>
    <w:p>
      <w:pPr>
        <w:pStyle w:val="12"/>
        <w:numPr>
          <w:ilvl w:val="0"/>
          <w:numId w:val="1"/>
        </w:numPr>
        <w:snapToGrid w:val="0"/>
        <w:spacing w:after="72" w:afterLines="20" w:line="276" w:lineRule="auto"/>
        <w:ind w:leftChars="0"/>
        <w:rPr>
          <w:rFonts w:ascii="微软雅黑" w:hAnsi="微软雅黑" w:eastAsia="微软雅黑"/>
          <w:b/>
          <w:color w:val="000000" w:themeColor="text1"/>
          <w:spacing w:val="30"/>
          <w:lang w:eastAsia="zh-CN"/>
        </w:rPr>
      </w:pPr>
      <w:r>
        <w:rPr>
          <w:rFonts w:hint="eastAsia" w:ascii="微软雅黑" w:hAnsi="微软雅黑" w:eastAsia="微软雅黑"/>
          <w:b/>
          <w:color w:val="000000" w:themeColor="text1"/>
          <w:spacing w:val="30"/>
          <w:lang w:eastAsia="zh-CN"/>
        </w:rPr>
        <w:t>岗位职责</w:t>
      </w:r>
    </w:p>
    <w:p>
      <w:pPr>
        <w:pStyle w:val="12"/>
        <w:numPr>
          <w:ilvl w:val="0"/>
          <w:numId w:val="3"/>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自动化设备维护与调试、制程效率良率提升；</w:t>
      </w:r>
    </w:p>
    <w:p>
      <w:pPr>
        <w:pStyle w:val="12"/>
        <w:numPr>
          <w:ilvl w:val="0"/>
          <w:numId w:val="3"/>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制程工站瓶颈问题技术突破及改善创新；</w:t>
      </w:r>
    </w:p>
    <w:p>
      <w:pPr>
        <w:pStyle w:val="12"/>
        <w:numPr>
          <w:ilvl w:val="0"/>
          <w:numId w:val="1"/>
        </w:numPr>
        <w:snapToGrid w:val="0"/>
        <w:spacing w:after="72" w:afterLines="20" w:line="276" w:lineRule="auto"/>
        <w:ind w:leftChars="0"/>
        <w:rPr>
          <w:rFonts w:ascii="微软雅黑" w:hAnsi="微软雅黑" w:eastAsia="微软雅黑"/>
          <w:b/>
          <w:color w:val="000000" w:themeColor="text1"/>
          <w:spacing w:val="30"/>
          <w:lang w:eastAsia="zh-CN"/>
        </w:rPr>
      </w:pPr>
      <w:r>
        <w:rPr>
          <w:rFonts w:hint="eastAsia" w:ascii="微软雅黑" w:hAnsi="微软雅黑" w:eastAsia="微软雅黑"/>
          <w:b/>
          <w:color w:val="000000" w:themeColor="text1"/>
          <w:spacing w:val="30"/>
          <w:lang w:eastAsia="zh-CN"/>
        </w:rPr>
        <w:t>招聘要求</w:t>
      </w:r>
    </w:p>
    <w:p>
      <w:pPr>
        <w:pStyle w:val="12"/>
        <w:numPr>
          <w:ilvl w:val="0"/>
          <w:numId w:val="4"/>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具有良好的职业素养，良好的口头表达能力、沟通协调能力及学习能力，具有较强的团队精神；</w:t>
      </w:r>
    </w:p>
    <w:p>
      <w:pPr>
        <w:pStyle w:val="12"/>
        <w:numPr>
          <w:ilvl w:val="0"/>
          <w:numId w:val="4"/>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学习成绩良好，具有较强的专业知识，能够独立的开展工作；</w:t>
      </w:r>
    </w:p>
    <w:p>
      <w:pPr>
        <w:pStyle w:val="12"/>
        <w:numPr>
          <w:ilvl w:val="0"/>
          <w:numId w:val="4"/>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国家公办统招三年制大专生</w:t>
      </w:r>
    </w:p>
    <w:p>
      <w:pPr>
        <w:pStyle w:val="12"/>
        <w:numPr>
          <w:ilvl w:val="0"/>
          <w:numId w:val="1"/>
        </w:numPr>
        <w:snapToGrid w:val="0"/>
        <w:spacing w:after="72" w:afterLines="20" w:line="276" w:lineRule="auto"/>
        <w:ind w:leftChars="0"/>
        <w:rPr>
          <w:rFonts w:ascii="微软雅黑" w:hAnsi="微软雅黑" w:eastAsia="微软雅黑"/>
          <w:b/>
          <w:color w:val="000000" w:themeColor="text1"/>
          <w:spacing w:val="30"/>
          <w:lang w:eastAsia="zh-CN"/>
        </w:rPr>
      </w:pPr>
      <w:r>
        <w:rPr>
          <w:rFonts w:hint="eastAsia" w:ascii="微软雅黑" w:hAnsi="微软雅黑" w:eastAsia="微软雅黑"/>
          <w:b/>
          <w:color w:val="000000" w:themeColor="text1"/>
          <w:spacing w:val="30"/>
          <w:lang w:eastAsia="zh-CN"/>
        </w:rPr>
        <w:t>薪资待遇</w:t>
      </w:r>
    </w:p>
    <w:p>
      <w:pPr>
        <w:pStyle w:val="12"/>
        <w:numPr>
          <w:ilvl w:val="0"/>
          <w:numId w:val="5"/>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工作时间：五天八小时工作制，（综合收入6</w:t>
      </w:r>
      <w:r>
        <w:rPr>
          <w:rFonts w:ascii="微软雅黑" w:hAnsi="微软雅黑" w:eastAsia="微软雅黑"/>
          <w:color w:val="000000" w:themeColor="text1"/>
          <w:spacing w:val="30"/>
          <w:sz w:val="22"/>
          <w:szCs w:val="22"/>
          <w:lang w:eastAsia="zh-CN"/>
        </w:rPr>
        <w:t>000-9000</w:t>
      </w:r>
      <w:r>
        <w:rPr>
          <w:rFonts w:hint="eastAsia" w:ascii="微软雅黑" w:hAnsi="微软雅黑" w:eastAsia="微软雅黑"/>
          <w:color w:val="000000" w:themeColor="text1"/>
          <w:spacing w:val="30"/>
          <w:sz w:val="22"/>
          <w:szCs w:val="22"/>
          <w:lang w:eastAsia="zh-CN"/>
        </w:rPr>
        <w:t>）；</w:t>
      </w:r>
    </w:p>
    <w:p>
      <w:pPr>
        <w:pStyle w:val="12"/>
        <w:numPr>
          <w:ilvl w:val="0"/>
          <w:numId w:val="5"/>
        </w:numPr>
        <w:snapToGrid w:val="0"/>
        <w:spacing w:after="72" w:afterLines="20" w:line="276" w:lineRule="auto"/>
        <w:ind w:leftChars="0"/>
        <w:rPr>
          <w:rFonts w:ascii="微软雅黑" w:hAnsi="微软雅黑" w:eastAsia="微软雅黑"/>
          <w:b/>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五险一金</w:t>
      </w:r>
      <w:r>
        <w:rPr>
          <w:rFonts w:hint="eastAsia" w:ascii="微软雅黑" w:hAnsi="微软雅黑" w:eastAsia="微软雅黑"/>
          <w:b/>
          <w:color w:val="000000" w:themeColor="text1"/>
          <w:spacing w:val="30"/>
          <w:sz w:val="22"/>
          <w:szCs w:val="22"/>
          <w:lang w:eastAsia="zh-CN"/>
        </w:rPr>
        <w:t>：</w:t>
      </w:r>
      <w:r>
        <w:rPr>
          <w:rFonts w:hint="eastAsia" w:ascii="微软雅黑" w:hAnsi="微软雅黑" w:eastAsia="微软雅黑" w:cs="PMingLiU"/>
          <w:bCs/>
          <w:color w:val="000000" w:themeColor="text1"/>
          <w:kern w:val="0"/>
          <w:sz w:val="22"/>
          <w:szCs w:val="22"/>
          <w:lang w:eastAsia="zh-CN"/>
        </w:rPr>
        <w:t>依法规办理养老、医疗、工伤、失业、生育保险及住房公积金；</w:t>
      </w:r>
    </w:p>
    <w:p>
      <w:pPr>
        <w:pStyle w:val="12"/>
        <w:numPr>
          <w:ilvl w:val="0"/>
          <w:numId w:val="5"/>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奖金：依当年企业运营情况及员工贡献核发年终奖及适时激励奖金；</w:t>
      </w:r>
    </w:p>
    <w:p>
      <w:pPr>
        <w:pStyle w:val="12"/>
        <w:numPr>
          <w:ilvl w:val="0"/>
          <w:numId w:val="5"/>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olor w:val="000000" w:themeColor="text1"/>
          <w:spacing w:val="30"/>
          <w:sz w:val="22"/>
          <w:szCs w:val="22"/>
          <w:lang w:eastAsia="zh-CN"/>
        </w:rPr>
        <w:t>休假：</w:t>
      </w:r>
      <w:r>
        <w:rPr>
          <w:rFonts w:hint="eastAsia" w:ascii="微软雅黑" w:hAnsi="微软雅黑" w:eastAsia="微软雅黑" w:cs="PMingLiU"/>
          <w:bCs/>
          <w:kern w:val="0"/>
          <w:sz w:val="22"/>
          <w:szCs w:val="22"/>
          <w:lang w:eastAsia="zh-CN"/>
        </w:rPr>
        <w:t>享有国家规定的假期（包含年休假、婚假、产假等）；工作满</w:t>
      </w:r>
      <w:r>
        <w:rPr>
          <w:rFonts w:ascii="微软雅黑" w:hAnsi="微软雅黑" w:eastAsia="微软雅黑" w:cs="PMingLiU"/>
          <w:bCs/>
          <w:kern w:val="0"/>
          <w:sz w:val="22"/>
          <w:szCs w:val="22"/>
          <w:lang w:eastAsia="zh-CN"/>
        </w:rPr>
        <w:t>1</w:t>
      </w:r>
      <w:r>
        <w:rPr>
          <w:rFonts w:hint="eastAsia" w:ascii="微软雅黑" w:hAnsi="微软雅黑" w:eastAsia="微软雅黑" w:cs="PMingLiU"/>
          <w:bCs/>
          <w:kern w:val="0"/>
          <w:sz w:val="22"/>
          <w:szCs w:val="22"/>
          <w:lang w:eastAsia="zh-CN"/>
        </w:rPr>
        <w:t>年享有</w:t>
      </w:r>
      <w:r>
        <w:rPr>
          <w:rFonts w:ascii="微软雅黑" w:hAnsi="微软雅黑" w:eastAsia="微软雅黑" w:cs="PMingLiU"/>
          <w:bCs/>
          <w:kern w:val="0"/>
          <w:sz w:val="22"/>
          <w:szCs w:val="22"/>
          <w:lang w:eastAsia="zh-CN"/>
        </w:rPr>
        <w:t>5</w:t>
      </w:r>
      <w:r>
        <w:rPr>
          <w:rFonts w:hint="eastAsia" w:ascii="微软雅黑" w:hAnsi="微软雅黑" w:eastAsia="微软雅黑" w:cs="PMingLiU"/>
          <w:bCs/>
          <w:kern w:val="0"/>
          <w:sz w:val="22"/>
          <w:szCs w:val="22"/>
          <w:lang w:eastAsia="zh-CN"/>
        </w:rPr>
        <w:t>天带薪年休假；</w:t>
      </w:r>
    </w:p>
    <w:p>
      <w:pPr>
        <w:pStyle w:val="12"/>
        <w:numPr>
          <w:ilvl w:val="0"/>
          <w:numId w:val="5"/>
        </w:numPr>
        <w:snapToGrid w:val="0"/>
        <w:spacing w:after="72" w:afterLines="20" w:line="276" w:lineRule="auto"/>
        <w:ind w:leftChars="0"/>
        <w:rPr>
          <w:rFonts w:ascii="微软雅黑" w:hAnsi="微软雅黑" w:eastAsia="微软雅黑"/>
          <w:color w:val="000000" w:themeColor="text1"/>
          <w:spacing w:val="30"/>
          <w:sz w:val="22"/>
          <w:szCs w:val="22"/>
          <w:lang w:eastAsia="zh-CN"/>
        </w:rPr>
      </w:pPr>
      <w:r>
        <w:rPr>
          <w:rFonts w:hint="eastAsia" w:ascii="微软雅黑" w:hAnsi="微软雅黑" w:eastAsia="微软雅黑" w:cs="PMingLiU"/>
          <w:bCs/>
          <w:kern w:val="0"/>
          <w:sz w:val="22"/>
          <w:szCs w:val="22"/>
          <w:lang w:eastAsia="zh-CN"/>
        </w:rPr>
        <w:t>住宿伙食：可选择入住公司宿舍，费用3</w:t>
      </w:r>
      <w:r>
        <w:rPr>
          <w:rFonts w:ascii="微软雅黑" w:hAnsi="微软雅黑" w:eastAsia="微软雅黑" w:cs="PMingLiU"/>
          <w:bCs/>
          <w:kern w:val="0"/>
          <w:sz w:val="22"/>
          <w:szCs w:val="22"/>
          <w:lang w:eastAsia="zh-CN"/>
        </w:rPr>
        <w:t>00</w:t>
      </w:r>
      <w:r>
        <w:rPr>
          <w:rFonts w:hint="eastAsia" w:ascii="微软雅黑" w:hAnsi="微软雅黑" w:eastAsia="微软雅黑" w:cs="PMingLiU"/>
          <w:bCs/>
          <w:kern w:val="0"/>
          <w:sz w:val="22"/>
          <w:szCs w:val="22"/>
          <w:lang w:eastAsia="zh-CN"/>
        </w:rPr>
        <w:t>元/月包含水电费；园区内有丰富多样的南北伙食，丰俭由人；</w:t>
      </w:r>
    </w:p>
    <w:p>
      <w:pPr>
        <w:pStyle w:val="12"/>
        <w:numPr>
          <w:ilvl w:val="0"/>
          <w:numId w:val="5"/>
        </w:numPr>
        <w:snapToGrid w:val="0"/>
        <w:spacing w:after="72" w:afterLines="20" w:line="276" w:lineRule="auto"/>
        <w:ind w:leftChars="0"/>
        <w:rPr>
          <w:rFonts w:hint="eastAsia" w:ascii="微软雅黑" w:hAnsi="微软雅黑" w:eastAsia="微软雅黑"/>
          <w:color w:val="000000" w:themeColor="text1"/>
          <w:spacing w:val="30"/>
          <w:sz w:val="22"/>
          <w:szCs w:val="22"/>
          <w:lang w:eastAsia="zh-CN"/>
        </w:rPr>
      </w:pPr>
      <w:r>
        <w:rPr>
          <w:rFonts w:hint="eastAsia" w:ascii="微软雅黑" w:hAnsi="微软雅黑" w:eastAsia="微软雅黑" w:cs="PMingLiU"/>
          <w:bCs/>
          <w:kern w:val="0"/>
          <w:sz w:val="22"/>
          <w:szCs w:val="22"/>
          <w:lang w:eastAsia="zh-CN"/>
        </w:rPr>
        <w:t>培训：提供技能培训、学历提升；</w:t>
      </w:r>
    </w:p>
    <w:p>
      <w:pPr>
        <w:pStyle w:val="12"/>
        <w:numPr>
          <w:ilvl w:val="0"/>
          <w:numId w:val="1"/>
        </w:numPr>
        <w:spacing w:line="400" w:lineRule="exact"/>
        <w:ind w:leftChars="0"/>
        <w:rPr>
          <w:rFonts w:ascii="微软雅黑" w:hAnsi="微软雅黑" w:eastAsia="微软雅黑"/>
          <w:b/>
          <w:szCs w:val="22"/>
          <w:lang w:eastAsia="zh-CN"/>
        </w:rPr>
      </w:pPr>
      <w:r>
        <w:rPr>
          <w:rFonts w:hint="eastAsia" w:ascii="微软雅黑" w:hAnsi="微软雅黑" w:eastAsia="微软雅黑"/>
          <w:b/>
          <w:szCs w:val="22"/>
          <w:lang w:eastAsia="zh-CN"/>
        </w:rPr>
        <w:t>工作地点/联系方式</w:t>
      </w:r>
    </w:p>
    <w:p>
      <w:pPr>
        <w:spacing w:line="400" w:lineRule="exact"/>
        <w:ind w:firstLine="480" w:firstLineChars="200"/>
        <w:rPr>
          <w:rFonts w:hint="eastAsia" w:ascii="微软雅黑" w:hAnsi="微软雅黑" w:eastAsia="微软雅黑"/>
          <w:szCs w:val="22"/>
          <w:lang w:eastAsia="zh-CN"/>
        </w:rPr>
      </w:pPr>
      <w:r>
        <w:rPr>
          <w:rFonts w:hint="eastAsia" w:ascii="微软雅黑" w:hAnsi="微软雅黑" w:eastAsia="微软雅黑"/>
          <w:szCs w:val="22"/>
          <w:lang w:eastAsia="zh-CN"/>
        </w:rPr>
        <w:t>有意向的同学请准备好简历、成绩单及大学期间所获得荣誉证书</w:t>
      </w:r>
    </w:p>
    <w:p>
      <w:pPr>
        <w:pStyle w:val="12"/>
        <w:numPr>
          <w:ilvl w:val="0"/>
          <w:numId w:val="6"/>
        </w:numPr>
        <w:spacing w:line="400" w:lineRule="exact"/>
        <w:ind w:leftChars="0"/>
        <w:rPr>
          <w:rFonts w:ascii="微软雅黑" w:hAnsi="微软雅黑" w:eastAsia="微软雅黑"/>
          <w:szCs w:val="22"/>
          <w:lang w:eastAsia="zh-CN"/>
        </w:rPr>
      </w:pPr>
      <w:r>
        <w:rPr>
          <w:rFonts w:hint="eastAsia" w:ascii="微软雅黑" w:hAnsi="微软雅黑" w:eastAsia="微软雅黑"/>
          <w:b/>
          <w:szCs w:val="22"/>
          <w:lang w:eastAsia="zh-CN"/>
        </w:rPr>
        <w:t>工作地点：</w:t>
      </w:r>
      <w:r>
        <w:rPr>
          <w:rFonts w:hint="eastAsia" w:ascii="微软雅黑" w:hAnsi="微软雅黑" w:eastAsia="微软雅黑" w:cs="PMingLiU"/>
          <w:bCs/>
          <w:kern w:val="0"/>
          <w:szCs w:val="22"/>
          <w:lang w:eastAsia="zh-CN"/>
        </w:rPr>
        <w:t>江西省赣州市南康区枫林大道新能源科技城内</w:t>
      </w:r>
    </w:p>
    <w:p>
      <w:pPr>
        <w:pStyle w:val="12"/>
        <w:numPr>
          <w:ilvl w:val="0"/>
          <w:numId w:val="6"/>
        </w:numPr>
        <w:spacing w:line="400" w:lineRule="exact"/>
        <w:ind w:leftChars="0"/>
        <w:rPr>
          <w:rFonts w:ascii="微软雅黑" w:hAnsi="微软雅黑" w:eastAsia="微软雅黑"/>
          <w:b/>
          <w:spacing w:val="30"/>
          <w:lang w:eastAsia="zh-CN"/>
        </w:rPr>
      </w:pPr>
      <w:r>
        <w:rPr>
          <w:rFonts w:hint="eastAsia" w:ascii="微软雅黑" w:hAnsi="微软雅黑" w:eastAsia="微软雅黑"/>
          <w:b/>
          <w:szCs w:val="22"/>
          <w:lang w:eastAsia="zh-CN"/>
        </w:rPr>
        <w:t>联系邮箱</w:t>
      </w:r>
      <w:r>
        <w:rPr>
          <w:rFonts w:hint="eastAsia" w:ascii="微软雅黑" w:hAnsi="微软雅黑" w:eastAsia="微软雅黑"/>
          <w:szCs w:val="22"/>
          <w:lang w:eastAsia="zh-CN"/>
        </w:rPr>
        <w:t>：m</w:t>
      </w:r>
      <w:r>
        <w:rPr>
          <w:rFonts w:ascii="微软雅黑" w:hAnsi="微软雅黑" w:eastAsia="微软雅黑"/>
          <w:szCs w:val="22"/>
          <w:lang w:eastAsia="zh-CN"/>
        </w:rPr>
        <w:t>in.wang@fii-foxconn.com</w:t>
      </w:r>
    </w:p>
    <w:sectPr>
      <w:pgSz w:w="11906" w:h="16838"/>
      <w:pgMar w:top="720" w:right="720" w:bottom="249" w:left="72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宋体"/>
    <w:panose1 w:val="00000000000000000000"/>
    <w:charset w:val="86"/>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F286D"/>
    <w:multiLevelType w:val="multilevel"/>
    <w:tmpl w:val="194F286D"/>
    <w:lvl w:ilvl="0" w:tentative="0">
      <w:start w:val="1"/>
      <w:numFmt w:val="taiwaneseCountingThousand"/>
      <w:lvlText w:val="（%1）"/>
      <w:lvlJc w:val="left"/>
      <w:pPr>
        <w:ind w:left="1800" w:hanging="1080"/>
      </w:pPr>
      <w:rPr>
        <w:rFonts w:hint="default"/>
      </w:rPr>
    </w:lvl>
    <w:lvl w:ilvl="1" w:tentative="0">
      <w:start w:val="1"/>
      <w:numFmt w:val="ideographTraditional"/>
      <w:lvlText w:val="%2、"/>
      <w:lvlJc w:val="left"/>
      <w:pPr>
        <w:ind w:left="1680" w:hanging="480"/>
      </w:pPr>
    </w:lvl>
    <w:lvl w:ilvl="2" w:tentative="0">
      <w:start w:val="1"/>
      <w:numFmt w:val="lowerRoman"/>
      <w:lvlText w:val="%3."/>
      <w:lvlJc w:val="right"/>
      <w:pPr>
        <w:ind w:left="2160" w:hanging="480"/>
      </w:pPr>
    </w:lvl>
    <w:lvl w:ilvl="3" w:tentative="0">
      <w:start w:val="1"/>
      <w:numFmt w:val="decimal"/>
      <w:lvlText w:val="%4."/>
      <w:lvlJc w:val="left"/>
      <w:pPr>
        <w:ind w:left="2640" w:hanging="480"/>
      </w:pPr>
    </w:lvl>
    <w:lvl w:ilvl="4" w:tentative="0">
      <w:start w:val="1"/>
      <w:numFmt w:val="ideographTraditional"/>
      <w:lvlText w:val="%5、"/>
      <w:lvlJc w:val="left"/>
      <w:pPr>
        <w:ind w:left="3120" w:hanging="480"/>
      </w:pPr>
    </w:lvl>
    <w:lvl w:ilvl="5" w:tentative="0">
      <w:start w:val="1"/>
      <w:numFmt w:val="lowerRoman"/>
      <w:lvlText w:val="%6."/>
      <w:lvlJc w:val="right"/>
      <w:pPr>
        <w:ind w:left="3600" w:hanging="480"/>
      </w:pPr>
    </w:lvl>
    <w:lvl w:ilvl="6" w:tentative="0">
      <w:start w:val="1"/>
      <w:numFmt w:val="decimal"/>
      <w:lvlText w:val="%7."/>
      <w:lvlJc w:val="left"/>
      <w:pPr>
        <w:ind w:left="4080" w:hanging="480"/>
      </w:pPr>
    </w:lvl>
    <w:lvl w:ilvl="7" w:tentative="0">
      <w:start w:val="1"/>
      <w:numFmt w:val="ideographTraditional"/>
      <w:lvlText w:val="%8、"/>
      <w:lvlJc w:val="left"/>
      <w:pPr>
        <w:ind w:left="4560" w:hanging="480"/>
      </w:pPr>
    </w:lvl>
    <w:lvl w:ilvl="8" w:tentative="0">
      <w:start w:val="1"/>
      <w:numFmt w:val="lowerRoman"/>
      <w:lvlText w:val="%9."/>
      <w:lvlJc w:val="right"/>
      <w:pPr>
        <w:ind w:left="5040" w:hanging="480"/>
      </w:pPr>
    </w:lvl>
  </w:abstractNum>
  <w:abstractNum w:abstractNumId="1">
    <w:nsid w:val="31CA4941"/>
    <w:multiLevelType w:val="multilevel"/>
    <w:tmpl w:val="31CA4941"/>
    <w:lvl w:ilvl="0" w:tentative="0">
      <w:start w:val="1"/>
      <w:numFmt w:val="taiwaneseCountingThousand"/>
      <w:lvlText w:val="%1、"/>
      <w:lvlJc w:val="left"/>
      <w:pPr>
        <w:ind w:left="862" w:hanging="720"/>
      </w:pPr>
      <w:rPr>
        <w:rFonts w:hint="default"/>
        <w:b/>
        <w:sz w:val="24"/>
        <w:szCs w:val="24"/>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2">
    <w:nsid w:val="367B3CF5"/>
    <w:multiLevelType w:val="multilevel"/>
    <w:tmpl w:val="367B3CF5"/>
    <w:lvl w:ilvl="0" w:tentative="0">
      <w:start w:val="1"/>
      <w:numFmt w:val="taiwaneseCountingThousand"/>
      <w:lvlText w:val="（%1）"/>
      <w:lvlJc w:val="left"/>
      <w:pPr>
        <w:ind w:left="1800" w:hanging="1080"/>
      </w:pPr>
      <w:rPr>
        <w:rFonts w:hint="default"/>
        <w:b w:val="0"/>
      </w:rPr>
    </w:lvl>
    <w:lvl w:ilvl="1" w:tentative="0">
      <w:start w:val="1"/>
      <w:numFmt w:val="ideographTraditional"/>
      <w:lvlText w:val="%2、"/>
      <w:lvlJc w:val="left"/>
      <w:pPr>
        <w:ind w:left="1680" w:hanging="480"/>
      </w:pPr>
    </w:lvl>
    <w:lvl w:ilvl="2" w:tentative="0">
      <w:start w:val="1"/>
      <w:numFmt w:val="lowerRoman"/>
      <w:lvlText w:val="%3."/>
      <w:lvlJc w:val="right"/>
      <w:pPr>
        <w:ind w:left="2160" w:hanging="480"/>
      </w:pPr>
    </w:lvl>
    <w:lvl w:ilvl="3" w:tentative="0">
      <w:start w:val="1"/>
      <w:numFmt w:val="decimal"/>
      <w:lvlText w:val="%4."/>
      <w:lvlJc w:val="left"/>
      <w:pPr>
        <w:ind w:left="2640" w:hanging="480"/>
      </w:pPr>
    </w:lvl>
    <w:lvl w:ilvl="4" w:tentative="0">
      <w:start w:val="1"/>
      <w:numFmt w:val="ideographTraditional"/>
      <w:lvlText w:val="%5、"/>
      <w:lvlJc w:val="left"/>
      <w:pPr>
        <w:ind w:left="3120" w:hanging="480"/>
      </w:pPr>
    </w:lvl>
    <w:lvl w:ilvl="5" w:tentative="0">
      <w:start w:val="1"/>
      <w:numFmt w:val="lowerRoman"/>
      <w:lvlText w:val="%6."/>
      <w:lvlJc w:val="right"/>
      <w:pPr>
        <w:ind w:left="3600" w:hanging="480"/>
      </w:pPr>
    </w:lvl>
    <w:lvl w:ilvl="6" w:tentative="0">
      <w:start w:val="1"/>
      <w:numFmt w:val="decimal"/>
      <w:lvlText w:val="%7."/>
      <w:lvlJc w:val="left"/>
      <w:pPr>
        <w:ind w:left="4080" w:hanging="480"/>
      </w:pPr>
    </w:lvl>
    <w:lvl w:ilvl="7" w:tentative="0">
      <w:start w:val="1"/>
      <w:numFmt w:val="ideographTraditional"/>
      <w:lvlText w:val="%8、"/>
      <w:lvlJc w:val="left"/>
      <w:pPr>
        <w:ind w:left="4560" w:hanging="480"/>
      </w:pPr>
    </w:lvl>
    <w:lvl w:ilvl="8" w:tentative="0">
      <w:start w:val="1"/>
      <w:numFmt w:val="lowerRoman"/>
      <w:lvlText w:val="%9."/>
      <w:lvlJc w:val="right"/>
      <w:pPr>
        <w:ind w:left="5040" w:hanging="480"/>
      </w:pPr>
    </w:lvl>
  </w:abstractNum>
  <w:abstractNum w:abstractNumId="3">
    <w:nsid w:val="3DF10C6C"/>
    <w:multiLevelType w:val="multilevel"/>
    <w:tmpl w:val="3DF10C6C"/>
    <w:lvl w:ilvl="0" w:tentative="0">
      <w:start w:val="1"/>
      <w:numFmt w:val="taiwaneseCountingThousand"/>
      <w:lvlText w:val="（%1）"/>
      <w:lvlJc w:val="left"/>
      <w:pPr>
        <w:ind w:left="1800" w:hanging="1080"/>
      </w:pPr>
      <w:rPr>
        <w:rFonts w:hint="default"/>
      </w:rPr>
    </w:lvl>
    <w:lvl w:ilvl="1" w:tentative="0">
      <w:start w:val="1"/>
      <w:numFmt w:val="ideographTraditional"/>
      <w:lvlText w:val="%2、"/>
      <w:lvlJc w:val="left"/>
      <w:pPr>
        <w:ind w:left="1680" w:hanging="480"/>
      </w:pPr>
    </w:lvl>
    <w:lvl w:ilvl="2" w:tentative="0">
      <w:start w:val="1"/>
      <w:numFmt w:val="lowerRoman"/>
      <w:lvlText w:val="%3."/>
      <w:lvlJc w:val="right"/>
      <w:pPr>
        <w:ind w:left="2160" w:hanging="480"/>
      </w:pPr>
    </w:lvl>
    <w:lvl w:ilvl="3" w:tentative="0">
      <w:start w:val="1"/>
      <w:numFmt w:val="decimal"/>
      <w:lvlText w:val="%4."/>
      <w:lvlJc w:val="left"/>
      <w:pPr>
        <w:ind w:left="2640" w:hanging="480"/>
      </w:pPr>
    </w:lvl>
    <w:lvl w:ilvl="4" w:tentative="0">
      <w:start w:val="1"/>
      <w:numFmt w:val="ideographTraditional"/>
      <w:lvlText w:val="%5、"/>
      <w:lvlJc w:val="left"/>
      <w:pPr>
        <w:ind w:left="3120" w:hanging="480"/>
      </w:pPr>
    </w:lvl>
    <w:lvl w:ilvl="5" w:tentative="0">
      <w:start w:val="1"/>
      <w:numFmt w:val="lowerRoman"/>
      <w:lvlText w:val="%6."/>
      <w:lvlJc w:val="right"/>
      <w:pPr>
        <w:ind w:left="3600" w:hanging="480"/>
      </w:pPr>
    </w:lvl>
    <w:lvl w:ilvl="6" w:tentative="0">
      <w:start w:val="1"/>
      <w:numFmt w:val="decimal"/>
      <w:lvlText w:val="%7."/>
      <w:lvlJc w:val="left"/>
      <w:pPr>
        <w:ind w:left="4080" w:hanging="480"/>
      </w:pPr>
    </w:lvl>
    <w:lvl w:ilvl="7" w:tentative="0">
      <w:start w:val="1"/>
      <w:numFmt w:val="ideographTraditional"/>
      <w:lvlText w:val="%8、"/>
      <w:lvlJc w:val="left"/>
      <w:pPr>
        <w:ind w:left="4560" w:hanging="480"/>
      </w:pPr>
    </w:lvl>
    <w:lvl w:ilvl="8" w:tentative="0">
      <w:start w:val="1"/>
      <w:numFmt w:val="lowerRoman"/>
      <w:lvlText w:val="%9."/>
      <w:lvlJc w:val="right"/>
      <w:pPr>
        <w:ind w:left="5040" w:hanging="480"/>
      </w:pPr>
    </w:lvl>
  </w:abstractNum>
  <w:abstractNum w:abstractNumId="4">
    <w:nsid w:val="55851416"/>
    <w:multiLevelType w:val="multilevel"/>
    <w:tmpl w:val="55851416"/>
    <w:lvl w:ilvl="0" w:tentative="0">
      <w:start w:val="1"/>
      <w:numFmt w:val="taiwaneseCountingThousand"/>
      <w:lvlText w:val="（%1）"/>
      <w:lvlJc w:val="left"/>
      <w:pPr>
        <w:ind w:left="1800" w:hanging="1080"/>
      </w:pPr>
      <w:rPr>
        <w:rFonts w:hint="default"/>
      </w:rPr>
    </w:lvl>
    <w:lvl w:ilvl="1" w:tentative="0">
      <w:start w:val="1"/>
      <w:numFmt w:val="ideographTraditional"/>
      <w:lvlText w:val="%2、"/>
      <w:lvlJc w:val="left"/>
      <w:pPr>
        <w:ind w:left="1680" w:hanging="480"/>
      </w:pPr>
    </w:lvl>
    <w:lvl w:ilvl="2" w:tentative="0">
      <w:start w:val="1"/>
      <w:numFmt w:val="lowerRoman"/>
      <w:lvlText w:val="%3."/>
      <w:lvlJc w:val="right"/>
      <w:pPr>
        <w:ind w:left="2160" w:hanging="480"/>
      </w:pPr>
    </w:lvl>
    <w:lvl w:ilvl="3" w:tentative="0">
      <w:start w:val="1"/>
      <w:numFmt w:val="decimal"/>
      <w:lvlText w:val="%4."/>
      <w:lvlJc w:val="left"/>
      <w:pPr>
        <w:ind w:left="2640" w:hanging="480"/>
      </w:pPr>
    </w:lvl>
    <w:lvl w:ilvl="4" w:tentative="0">
      <w:start w:val="1"/>
      <w:numFmt w:val="ideographTraditional"/>
      <w:lvlText w:val="%5、"/>
      <w:lvlJc w:val="left"/>
      <w:pPr>
        <w:ind w:left="3120" w:hanging="480"/>
      </w:pPr>
    </w:lvl>
    <w:lvl w:ilvl="5" w:tentative="0">
      <w:start w:val="1"/>
      <w:numFmt w:val="lowerRoman"/>
      <w:lvlText w:val="%6."/>
      <w:lvlJc w:val="right"/>
      <w:pPr>
        <w:ind w:left="3600" w:hanging="480"/>
      </w:pPr>
    </w:lvl>
    <w:lvl w:ilvl="6" w:tentative="0">
      <w:start w:val="1"/>
      <w:numFmt w:val="decimal"/>
      <w:lvlText w:val="%7."/>
      <w:lvlJc w:val="left"/>
      <w:pPr>
        <w:ind w:left="4080" w:hanging="480"/>
      </w:pPr>
    </w:lvl>
    <w:lvl w:ilvl="7" w:tentative="0">
      <w:start w:val="1"/>
      <w:numFmt w:val="ideographTraditional"/>
      <w:lvlText w:val="%8、"/>
      <w:lvlJc w:val="left"/>
      <w:pPr>
        <w:ind w:left="4560" w:hanging="480"/>
      </w:pPr>
    </w:lvl>
    <w:lvl w:ilvl="8" w:tentative="0">
      <w:start w:val="1"/>
      <w:numFmt w:val="lowerRoman"/>
      <w:lvlText w:val="%9."/>
      <w:lvlJc w:val="right"/>
      <w:pPr>
        <w:ind w:left="5040" w:hanging="480"/>
      </w:pPr>
    </w:lvl>
  </w:abstractNum>
  <w:abstractNum w:abstractNumId="5">
    <w:nsid w:val="712B4C4C"/>
    <w:multiLevelType w:val="multilevel"/>
    <w:tmpl w:val="712B4C4C"/>
    <w:lvl w:ilvl="0" w:tentative="0">
      <w:start w:val="1"/>
      <w:numFmt w:val="bullet"/>
      <w:lvlText w:val=""/>
      <w:lvlJc w:val="left"/>
      <w:pPr>
        <w:ind w:left="590" w:hanging="480"/>
      </w:pPr>
      <w:rPr>
        <w:rFonts w:hint="default" w:ascii="Wingdings" w:hAnsi="Wingdings"/>
      </w:rPr>
    </w:lvl>
    <w:lvl w:ilvl="1" w:tentative="0">
      <w:start w:val="1"/>
      <w:numFmt w:val="bullet"/>
      <w:lvlText w:val=""/>
      <w:lvlJc w:val="left"/>
      <w:pPr>
        <w:ind w:left="1070" w:hanging="480"/>
      </w:pPr>
      <w:rPr>
        <w:rFonts w:hint="default" w:ascii="Wingdings" w:hAnsi="Wingdings"/>
      </w:rPr>
    </w:lvl>
    <w:lvl w:ilvl="2" w:tentative="0">
      <w:start w:val="1"/>
      <w:numFmt w:val="bullet"/>
      <w:lvlText w:val=""/>
      <w:lvlJc w:val="left"/>
      <w:pPr>
        <w:ind w:left="1550" w:hanging="480"/>
      </w:pPr>
      <w:rPr>
        <w:rFonts w:hint="default" w:ascii="Wingdings" w:hAnsi="Wingdings"/>
      </w:rPr>
    </w:lvl>
    <w:lvl w:ilvl="3" w:tentative="0">
      <w:start w:val="1"/>
      <w:numFmt w:val="bullet"/>
      <w:lvlText w:val=""/>
      <w:lvlJc w:val="left"/>
      <w:pPr>
        <w:ind w:left="2030" w:hanging="480"/>
      </w:pPr>
      <w:rPr>
        <w:rFonts w:hint="default" w:ascii="Wingdings" w:hAnsi="Wingdings"/>
      </w:rPr>
    </w:lvl>
    <w:lvl w:ilvl="4" w:tentative="0">
      <w:start w:val="1"/>
      <w:numFmt w:val="bullet"/>
      <w:lvlText w:val=""/>
      <w:lvlJc w:val="left"/>
      <w:pPr>
        <w:ind w:left="2510" w:hanging="480"/>
      </w:pPr>
      <w:rPr>
        <w:rFonts w:hint="default" w:ascii="Wingdings" w:hAnsi="Wingdings"/>
      </w:rPr>
    </w:lvl>
    <w:lvl w:ilvl="5" w:tentative="0">
      <w:start w:val="1"/>
      <w:numFmt w:val="bullet"/>
      <w:lvlText w:val=""/>
      <w:lvlJc w:val="left"/>
      <w:pPr>
        <w:ind w:left="2990" w:hanging="480"/>
      </w:pPr>
      <w:rPr>
        <w:rFonts w:hint="default" w:ascii="Wingdings" w:hAnsi="Wingdings"/>
      </w:rPr>
    </w:lvl>
    <w:lvl w:ilvl="6" w:tentative="0">
      <w:start w:val="1"/>
      <w:numFmt w:val="bullet"/>
      <w:lvlText w:val=""/>
      <w:lvlJc w:val="left"/>
      <w:pPr>
        <w:ind w:left="3470" w:hanging="480"/>
      </w:pPr>
      <w:rPr>
        <w:rFonts w:hint="default" w:ascii="Wingdings" w:hAnsi="Wingdings"/>
      </w:rPr>
    </w:lvl>
    <w:lvl w:ilvl="7" w:tentative="0">
      <w:start w:val="1"/>
      <w:numFmt w:val="bullet"/>
      <w:lvlText w:val=""/>
      <w:lvlJc w:val="left"/>
      <w:pPr>
        <w:ind w:left="3950" w:hanging="480"/>
      </w:pPr>
      <w:rPr>
        <w:rFonts w:hint="default" w:ascii="Wingdings" w:hAnsi="Wingdings"/>
      </w:rPr>
    </w:lvl>
    <w:lvl w:ilvl="8" w:tentative="0">
      <w:start w:val="1"/>
      <w:numFmt w:val="bullet"/>
      <w:lvlText w:val=""/>
      <w:lvlJc w:val="left"/>
      <w:pPr>
        <w:ind w:left="4430" w:hanging="480"/>
      </w:pPr>
      <w:rPr>
        <w:rFonts w:hint="default" w:ascii="Wingdings" w:hAnsi="Wingdings"/>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UzN2UyYWY1OTUyYzA4NzUxNDYyODhiNDA3NzNhNzMifQ=="/>
  </w:docVars>
  <w:rsids>
    <w:rsidRoot w:val="00903698"/>
    <w:rsid w:val="000045C8"/>
    <w:rsid w:val="00004A61"/>
    <w:rsid w:val="0000743C"/>
    <w:rsid w:val="00011E92"/>
    <w:rsid w:val="00014989"/>
    <w:rsid w:val="000159D1"/>
    <w:rsid w:val="00024000"/>
    <w:rsid w:val="0003237D"/>
    <w:rsid w:val="00037C8F"/>
    <w:rsid w:val="00040EFE"/>
    <w:rsid w:val="00041666"/>
    <w:rsid w:val="00042514"/>
    <w:rsid w:val="000432CF"/>
    <w:rsid w:val="00045A67"/>
    <w:rsid w:val="00047941"/>
    <w:rsid w:val="000631F7"/>
    <w:rsid w:val="00064310"/>
    <w:rsid w:val="00067570"/>
    <w:rsid w:val="00077C58"/>
    <w:rsid w:val="00082918"/>
    <w:rsid w:val="00082C03"/>
    <w:rsid w:val="00087B17"/>
    <w:rsid w:val="00093687"/>
    <w:rsid w:val="00096726"/>
    <w:rsid w:val="000A4D85"/>
    <w:rsid w:val="000B0594"/>
    <w:rsid w:val="000B2A0E"/>
    <w:rsid w:val="000B2C2D"/>
    <w:rsid w:val="000B7F29"/>
    <w:rsid w:val="000D5449"/>
    <w:rsid w:val="000D645A"/>
    <w:rsid w:val="000F2885"/>
    <w:rsid w:val="000F6783"/>
    <w:rsid w:val="000F762E"/>
    <w:rsid w:val="00102BCD"/>
    <w:rsid w:val="00123711"/>
    <w:rsid w:val="001322DF"/>
    <w:rsid w:val="00133340"/>
    <w:rsid w:val="001366D2"/>
    <w:rsid w:val="00137698"/>
    <w:rsid w:val="00141589"/>
    <w:rsid w:val="00145C0B"/>
    <w:rsid w:val="00154ADA"/>
    <w:rsid w:val="00156681"/>
    <w:rsid w:val="00161FB6"/>
    <w:rsid w:val="0016555D"/>
    <w:rsid w:val="00165E6C"/>
    <w:rsid w:val="00166F7C"/>
    <w:rsid w:val="00171C1A"/>
    <w:rsid w:val="00174458"/>
    <w:rsid w:val="00185F47"/>
    <w:rsid w:val="00193C52"/>
    <w:rsid w:val="001966DC"/>
    <w:rsid w:val="001A59E1"/>
    <w:rsid w:val="001A7B1A"/>
    <w:rsid w:val="001A7FA8"/>
    <w:rsid w:val="001B5C61"/>
    <w:rsid w:val="001C7510"/>
    <w:rsid w:val="001D58B5"/>
    <w:rsid w:val="001D6183"/>
    <w:rsid w:val="001E52AD"/>
    <w:rsid w:val="001E6326"/>
    <w:rsid w:val="00200CAC"/>
    <w:rsid w:val="00203B3F"/>
    <w:rsid w:val="00205EC1"/>
    <w:rsid w:val="00206D18"/>
    <w:rsid w:val="002073E4"/>
    <w:rsid w:val="00214CD6"/>
    <w:rsid w:val="0021698E"/>
    <w:rsid w:val="00216AAA"/>
    <w:rsid w:val="00221465"/>
    <w:rsid w:val="002263EA"/>
    <w:rsid w:val="00226AEA"/>
    <w:rsid w:val="00227919"/>
    <w:rsid w:val="0023041F"/>
    <w:rsid w:val="00241798"/>
    <w:rsid w:val="0024187E"/>
    <w:rsid w:val="002437E8"/>
    <w:rsid w:val="00256CDB"/>
    <w:rsid w:val="00260CBF"/>
    <w:rsid w:val="0026354F"/>
    <w:rsid w:val="00271389"/>
    <w:rsid w:val="0027390E"/>
    <w:rsid w:val="002810B4"/>
    <w:rsid w:val="00281DE2"/>
    <w:rsid w:val="00295E1A"/>
    <w:rsid w:val="002A2B1A"/>
    <w:rsid w:val="002B15D6"/>
    <w:rsid w:val="002B175B"/>
    <w:rsid w:val="002B7B70"/>
    <w:rsid w:val="002C0742"/>
    <w:rsid w:val="002D016F"/>
    <w:rsid w:val="002D1808"/>
    <w:rsid w:val="002E1DEC"/>
    <w:rsid w:val="002E45BF"/>
    <w:rsid w:val="002E785E"/>
    <w:rsid w:val="002F75E9"/>
    <w:rsid w:val="002F7F44"/>
    <w:rsid w:val="0030213D"/>
    <w:rsid w:val="00303616"/>
    <w:rsid w:val="0030429F"/>
    <w:rsid w:val="003055F7"/>
    <w:rsid w:val="003075FE"/>
    <w:rsid w:val="00311A91"/>
    <w:rsid w:val="0032545F"/>
    <w:rsid w:val="00332FC9"/>
    <w:rsid w:val="00347040"/>
    <w:rsid w:val="003559C9"/>
    <w:rsid w:val="00356A9E"/>
    <w:rsid w:val="00361334"/>
    <w:rsid w:val="003627B1"/>
    <w:rsid w:val="00367E64"/>
    <w:rsid w:val="003737C6"/>
    <w:rsid w:val="00374689"/>
    <w:rsid w:val="00374AD7"/>
    <w:rsid w:val="00383B25"/>
    <w:rsid w:val="00392842"/>
    <w:rsid w:val="003A1328"/>
    <w:rsid w:val="003A488F"/>
    <w:rsid w:val="003C0475"/>
    <w:rsid w:val="003D3E55"/>
    <w:rsid w:val="003D5BAF"/>
    <w:rsid w:val="003F17E5"/>
    <w:rsid w:val="003F2175"/>
    <w:rsid w:val="004003CC"/>
    <w:rsid w:val="00402DF1"/>
    <w:rsid w:val="0041160D"/>
    <w:rsid w:val="004137B3"/>
    <w:rsid w:val="00421D85"/>
    <w:rsid w:val="0042573F"/>
    <w:rsid w:val="004266C2"/>
    <w:rsid w:val="00431B89"/>
    <w:rsid w:val="00431CB8"/>
    <w:rsid w:val="00436165"/>
    <w:rsid w:val="004410B0"/>
    <w:rsid w:val="004473F1"/>
    <w:rsid w:val="00456A41"/>
    <w:rsid w:val="00466F0F"/>
    <w:rsid w:val="00467BEA"/>
    <w:rsid w:val="004701D1"/>
    <w:rsid w:val="00473D69"/>
    <w:rsid w:val="004746E5"/>
    <w:rsid w:val="00485BBE"/>
    <w:rsid w:val="00492608"/>
    <w:rsid w:val="00493433"/>
    <w:rsid w:val="0049396F"/>
    <w:rsid w:val="004A0464"/>
    <w:rsid w:val="004B4773"/>
    <w:rsid w:val="004B76B1"/>
    <w:rsid w:val="004C146B"/>
    <w:rsid w:val="004C1990"/>
    <w:rsid w:val="004C399A"/>
    <w:rsid w:val="004D16FA"/>
    <w:rsid w:val="004D1851"/>
    <w:rsid w:val="004E4DFA"/>
    <w:rsid w:val="004E70CA"/>
    <w:rsid w:val="004F37E7"/>
    <w:rsid w:val="004F46A5"/>
    <w:rsid w:val="00500668"/>
    <w:rsid w:val="005014DA"/>
    <w:rsid w:val="005078C5"/>
    <w:rsid w:val="005102A8"/>
    <w:rsid w:val="00511852"/>
    <w:rsid w:val="00517625"/>
    <w:rsid w:val="00523710"/>
    <w:rsid w:val="00524341"/>
    <w:rsid w:val="0052508D"/>
    <w:rsid w:val="00526CBE"/>
    <w:rsid w:val="005356DE"/>
    <w:rsid w:val="005366F7"/>
    <w:rsid w:val="005419E8"/>
    <w:rsid w:val="0054248F"/>
    <w:rsid w:val="00543099"/>
    <w:rsid w:val="0054313D"/>
    <w:rsid w:val="0054561B"/>
    <w:rsid w:val="0055009E"/>
    <w:rsid w:val="00551767"/>
    <w:rsid w:val="00554897"/>
    <w:rsid w:val="005567EB"/>
    <w:rsid w:val="005654D9"/>
    <w:rsid w:val="00570E1B"/>
    <w:rsid w:val="00573B5E"/>
    <w:rsid w:val="005746A3"/>
    <w:rsid w:val="005757B1"/>
    <w:rsid w:val="00582803"/>
    <w:rsid w:val="005A1EF1"/>
    <w:rsid w:val="005A2803"/>
    <w:rsid w:val="005A5D31"/>
    <w:rsid w:val="005A5FB9"/>
    <w:rsid w:val="005A7BF6"/>
    <w:rsid w:val="005B2165"/>
    <w:rsid w:val="005B37C2"/>
    <w:rsid w:val="005B3AF7"/>
    <w:rsid w:val="005B5EAD"/>
    <w:rsid w:val="005C1F90"/>
    <w:rsid w:val="005C2C6C"/>
    <w:rsid w:val="005C2FEE"/>
    <w:rsid w:val="005C5947"/>
    <w:rsid w:val="005D2DE4"/>
    <w:rsid w:val="005D2FC1"/>
    <w:rsid w:val="005D7C10"/>
    <w:rsid w:val="005E7470"/>
    <w:rsid w:val="005F5F50"/>
    <w:rsid w:val="006068E7"/>
    <w:rsid w:val="0061106D"/>
    <w:rsid w:val="006221A2"/>
    <w:rsid w:val="00625B38"/>
    <w:rsid w:val="00625E7F"/>
    <w:rsid w:val="0062653B"/>
    <w:rsid w:val="00642699"/>
    <w:rsid w:val="00642F74"/>
    <w:rsid w:val="00656089"/>
    <w:rsid w:val="006610BB"/>
    <w:rsid w:val="006720B6"/>
    <w:rsid w:val="006727E9"/>
    <w:rsid w:val="00672FD6"/>
    <w:rsid w:val="006740E6"/>
    <w:rsid w:val="0067424B"/>
    <w:rsid w:val="00687574"/>
    <w:rsid w:val="006901C3"/>
    <w:rsid w:val="00693D18"/>
    <w:rsid w:val="00694A68"/>
    <w:rsid w:val="006A7492"/>
    <w:rsid w:val="006B741A"/>
    <w:rsid w:val="006C2B6D"/>
    <w:rsid w:val="006C7E51"/>
    <w:rsid w:val="006D08A7"/>
    <w:rsid w:val="006D2BAC"/>
    <w:rsid w:val="006D527E"/>
    <w:rsid w:val="006D52A9"/>
    <w:rsid w:val="006E5FF5"/>
    <w:rsid w:val="006E6B85"/>
    <w:rsid w:val="006E7F6E"/>
    <w:rsid w:val="006F43DD"/>
    <w:rsid w:val="006F4F98"/>
    <w:rsid w:val="006F5221"/>
    <w:rsid w:val="006F7430"/>
    <w:rsid w:val="006F74D3"/>
    <w:rsid w:val="00701ED3"/>
    <w:rsid w:val="00703589"/>
    <w:rsid w:val="00703DCD"/>
    <w:rsid w:val="00707681"/>
    <w:rsid w:val="00712DD2"/>
    <w:rsid w:val="00723043"/>
    <w:rsid w:val="00742197"/>
    <w:rsid w:val="007521B6"/>
    <w:rsid w:val="007570C3"/>
    <w:rsid w:val="00767820"/>
    <w:rsid w:val="00772398"/>
    <w:rsid w:val="0077716C"/>
    <w:rsid w:val="00777BF9"/>
    <w:rsid w:val="00780DA6"/>
    <w:rsid w:val="00782257"/>
    <w:rsid w:val="0078420F"/>
    <w:rsid w:val="007858EE"/>
    <w:rsid w:val="007A2B2E"/>
    <w:rsid w:val="007A3707"/>
    <w:rsid w:val="007A42A2"/>
    <w:rsid w:val="007B25D2"/>
    <w:rsid w:val="007C1ECB"/>
    <w:rsid w:val="007D0897"/>
    <w:rsid w:val="007D1E21"/>
    <w:rsid w:val="007E318C"/>
    <w:rsid w:val="007E5B30"/>
    <w:rsid w:val="007F143E"/>
    <w:rsid w:val="008011C9"/>
    <w:rsid w:val="008044A4"/>
    <w:rsid w:val="00805B18"/>
    <w:rsid w:val="0082616B"/>
    <w:rsid w:val="008268B0"/>
    <w:rsid w:val="00844323"/>
    <w:rsid w:val="00851363"/>
    <w:rsid w:val="00857130"/>
    <w:rsid w:val="00865950"/>
    <w:rsid w:val="00867562"/>
    <w:rsid w:val="0087080F"/>
    <w:rsid w:val="00875BF3"/>
    <w:rsid w:val="00884DBE"/>
    <w:rsid w:val="00893AC3"/>
    <w:rsid w:val="008A002B"/>
    <w:rsid w:val="008A0B2B"/>
    <w:rsid w:val="008A13C5"/>
    <w:rsid w:val="008A63CD"/>
    <w:rsid w:val="008A7001"/>
    <w:rsid w:val="008B6916"/>
    <w:rsid w:val="008C4060"/>
    <w:rsid w:val="008D336D"/>
    <w:rsid w:val="008D7BD0"/>
    <w:rsid w:val="008E6F15"/>
    <w:rsid w:val="008F27FB"/>
    <w:rsid w:val="008F527E"/>
    <w:rsid w:val="00902766"/>
    <w:rsid w:val="00903698"/>
    <w:rsid w:val="009047B3"/>
    <w:rsid w:val="009051BE"/>
    <w:rsid w:val="009068A5"/>
    <w:rsid w:val="009079C2"/>
    <w:rsid w:val="00911E62"/>
    <w:rsid w:val="0091599B"/>
    <w:rsid w:val="0092225E"/>
    <w:rsid w:val="0092482D"/>
    <w:rsid w:val="00926107"/>
    <w:rsid w:val="00930DA3"/>
    <w:rsid w:val="00931C51"/>
    <w:rsid w:val="0093327F"/>
    <w:rsid w:val="009423E4"/>
    <w:rsid w:val="009457D3"/>
    <w:rsid w:val="009530D4"/>
    <w:rsid w:val="00953C20"/>
    <w:rsid w:val="00957C22"/>
    <w:rsid w:val="00960397"/>
    <w:rsid w:val="00960F38"/>
    <w:rsid w:val="00960FD6"/>
    <w:rsid w:val="00964F5E"/>
    <w:rsid w:val="00967CED"/>
    <w:rsid w:val="0097218F"/>
    <w:rsid w:val="00975003"/>
    <w:rsid w:val="00982114"/>
    <w:rsid w:val="00982147"/>
    <w:rsid w:val="009837A9"/>
    <w:rsid w:val="00985A45"/>
    <w:rsid w:val="00985AF4"/>
    <w:rsid w:val="009861F4"/>
    <w:rsid w:val="00986450"/>
    <w:rsid w:val="00992877"/>
    <w:rsid w:val="0099542B"/>
    <w:rsid w:val="00997D55"/>
    <w:rsid w:val="009A2E13"/>
    <w:rsid w:val="009A5584"/>
    <w:rsid w:val="009A6A7C"/>
    <w:rsid w:val="009B0F4F"/>
    <w:rsid w:val="009B4133"/>
    <w:rsid w:val="009B73AC"/>
    <w:rsid w:val="009C1DCE"/>
    <w:rsid w:val="009D3546"/>
    <w:rsid w:val="009D50FE"/>
    <w:rsid w:val="009E2538"/>
    <w:rsid w:val="009E4856"/>
    <w:rsid w:val="009E4E9A"/>
    <w:rsid w:val="009E6C45"/>
    <w:rsid w:val="009F37D9"/>
    <w:rsid w:val="009F76FF"/>
    <w:rsid w:val="009F7E0D"/>
    <w:rsid w:val="00A03627"/>
    <w:rsid w:val="00A10255"/>
    <w:rsid w:val="00A17400"/>
    <w:rsid w:val="00A300A2"/>
    <w:rsid w:val="00A31BB9"/>
    <w:rsid w:val="00A4174D"/>
    <w:rsid w:val="00A41FBB"/>
    <w:rsid w:val="00A44F4B"/>
    <w:rsid w:val="00A5168A"/>
    <w:rsid w:val="00A525AA"/>
    <w:rsid w:val="00A529A5"/>
    <w:rsid w:val="00A54C41"/>
    <w:rsid w:val="00A63ADA"/>
    <w:rsid w:val="00A64FC0"/>
    <w:rsid w:val="00A66A61"/>
    <w:rsid w:val="00A75733"/>
    <w:rsid w:val="00A83826"/>
    <w:rsid w:val="00A85BDF"/>
    <w:rsid w:val="00A9444D"/>
    <w:rsid w:val="00AC3D48"/>
    <w:rsid w:val="00AC6D28"/>
    <w:rsid w:val="00AD028C"/>
    <w:rsid w:val="00AD0486"/>
    <w:rsid w:val="00AD1893"/>
    <w:rsid w:val="00AD2EBA"/>
    <w:rsid w:val="00AD5A7E"/>
    <w:rsid w:val="00AF0455"/>
    <w:rsid w:val="00AF47D5"/>
    <w:rsid w:val="00B011F4"/>
    <w:rsid w:val="00B04B01"/>
    <w:rsid w:val="00B14386"/>
    <w:rsid w:val="00B146AE"/>
    <w:rsid w:val="00B2180E"/>
    <w:rsid w:val="00B23149"/>
    <w:rsid w:val="00B26997"/>
    <w:rsid w:val="00B27030"/>
    <w:rsid w:val="00B36F2D"/>
    <w:rsid w:val="00B46A9C"/>
    <w:rsid w:val="00B5014C"/>
    <w:rsid w:val="00B52C51"/>
    <w:rsid w:val="00B54620"/>
    <w:rsid w:val="00B55057"/>
    <w:rsid w:val="00B604E9"/>
    <w:rsid w:val="00B62D39"/>
    <w:rsid w:val="00B70D7D"/>
    <w:rsid w:val="00B75DD7"/>
    <w:rsid w:val="00B80660"/>
    <w:rsid w:val="00B93873"/>
    <w:rsid w:val="00B96518"/>
    <w:rsid w:val="00BB11B9"/>
    <w:rsid w:val="00BB3970"/>
    <w:rsid w:val="00BB7221"/>
    <w:rsid w:val="00BC0F68"/>
    <w:rsid w:val="00BC560E"/>
    <w:rsid w:val="00BC5D29"/>
    <w:rsid w:val="00BD4530"/>
    <w:rsid w:val="00BE318B"/>
    <w:rsid w:val="00BE4AD5"/>
    <w:rsid w:val="00BE5426"/>
    <w:rsid w:val="00BF6FBF"/>
    <w:rsid w:val="00BF7FB3"/>
    <w:rsid w:val="00C04A93"/>
    <w:rsid w:val="00C0530C"/>
    <w:rsid w:val="00C1654E"/>
    <w:rsid w:val="00C2416C"/>
    <w:rsid w:val="00C2524C"/>
    <w:rsid w:val="00C25835"/>
    <w:rsid w:val="00C26AE0"/>
    <w:rsid w:val="00C31B87"/>
    <w:rsid w:val="00C376ED"/>
    <w:rsid w:val="00C37E53"/>
    <w:rsid w:val="00C45E1C"/>
    <w:rsid w:val="00C46834"/>
    <w:rsid w:val="00C47AA5"/>
    <w:rsid w:val="00C47F04"/>
    <w:rsid w:val="00C50797"/>
    <w:rsid w:val="00C5137B"/>
    <w:rsid w:val="00C52D29"/>
    <w:rsid w:val="00C60FBB"/>
    <w:rsid w:val="00C6137A"/>
    <w:rsid w:val="00C62CC0"/>
    <w:rsid w:val="00C644E5"/>
    <w:rsid w:val="00C65499"/>
    <w:rsid w:val="00C72050"/>
    <w:rsid w:val="00C9109D"/>
    <w:rsid w:val="00C9610D"/>
    <w:rsid w:val="00CA0C26"/>
    <w:rsid w:val="00CA6EE9"/>
    <w:rsid w:val="00CC1DE2"/>
    <w:rsid w:val="00CD4A31"/>
    <w:rsid w:val="00CF6369"/>
    <w:rsid w:val="00D0527C"/>
    <w:rsid w:val="00D11EDC"/>
    <w:rsid w:val="00D26F78"/>
    <w:rsid w:val="00D35341"/>
    <w:rsid w:val="00D4221D"/>
    <w:rsid w:val="00D46DFA"/>
    <w:rsid w:val="00D47F98"/>
    <w:rsid w:val="00D54212"/>
    <w:rsid w:val="00D5604A"/>
    <w:rsid w:val="00D57BEA"/>
    <w:rsid w:val="00D57E9E"/>
    <w:rsid w:val="00D61349"/>
    <w:rsid w:val="00D63972"/>
    <w:rsid w:val="00D6446E"/>
    <w:rsid w:val="00D65CEF"/>
    <w:rsid w:val="00D7702F"/>
    <w:rsid w:val="00D77343"/>
    <w:rsid w:val="00D82910"/>
    <w:rsid w:val="00D82EC5"/>
    <w:rsid w:val="00D84D1C"/>
    <w:rsid w:val="00D87A79"/>
    <w:rsid w:val="00D93B4C"/>
    <w:rsid w:val="00D9740C"/>
    <w:rsid w:val="00D97C86"/>
    <w:rsid w:val="00DA3102"/>
    <w:rsid w:val="00DA4185"/>
    <w:rsid w:val="00DB0EFF"/>
    <w:rsid w:val="00DB14A0"/>
    <w:rsid w:val="00DB3626"/>
    <w:rsid w:val="00DC69C2"/>
    <w:rsid w:val="00DD3DBB"/>
    <w:rsid w:val="00DE7A4B"/>
    <w:rsid w:val="00E031E0"/>
    <w:rsid w:val="00E03873"/>
    <w:rsid w:val="00E05A1A"/>
    <w:rsid w:val="00E34887"/>
    <w:rsid w:val="00E446C3"/>
    <w:rsid w:val="00E5170A"/>
    <w:rsid w:val="00E517C0"/>
    <w:rsid w:val="00E61D21"/>
    <w:rsid w:val="00E63A0D"/>
    <w:rsid w:val="00E6671B"/>
    <w:rsid w:val="00E66C3D"/>
    <w:rsid w:val="00E7034F"/>
    <w:rsid w:val="00E70407"/>
    <w:rsid w:val="00E70793"/>
    <w:rsid w:val="00E77226"/>
    <w:rsid w:val="00E844E5"/>
    <w:rsid w:val="00E84D6A"/>
    <w:rsid w:val="00E84F5C"/>
    <w:rsid w:val="00E87AFB"/>
    <w:rsid w:val="00E91374"/>
    <w:rsid w:val="00E96528"/>
    <w:rsid w:val="00E971D9"/>
    <w:rsid w:val="00EA4689"/>
    <w:rsid w:val="00EB5A24"/>
    <w:rsid w:val="00EC3494"/>
    <w:rsid w:val="00EC413F"/>
    <w:rsid w:val="00ED075D"/>
    <w:rsid w:val="00EE434E"/>
    <w:rsid w:val="00EE7948"/>
    <w:rsid w:val="00EF5CA6"/>
    <w:rsid w:val="00EF63AC"/>
    <w:rsid w:val="00F01858"/>
    <w:rsid w:val="00F0598C"/>
    <w:rsid w:val="00F07244"/>
    <w:rsid w:val="00F26EEF"/>
    <w:rsid w:val="00F37685"/>
    <w:rsid w:val="00F41632"/>
    <w:rsid w:val="00F506F0"/>
    <w:rsid w:val="00F5696B"/>
    <w:rsid w:val="00F663DC"/>
    <w:rsid w:val="00F70FA4"/>
    <w:rsid w:val="00F72FD7"/>
    <w:rsid w:val="00F7686B"/>
    <w:rsid w:val="00F774CA"/>
    <w:rsid w:val="00F869E5"/>
    <w:rsid w:val="00FA15F0"/>
    <w:rsid w:val="00FA4A75"/>
    <w:rsid w:val="00FA4E6E"/>
    <w:rsid w:val="00FA4F38"/>
    <w:rsid w:val="00FA798A"/>
    <w:rsid w:val="00FB0602"/>
    <w:rsid w:val="00FC05CC"/>
    <w:rsid w:val="00FC0B95"/>
    <w:rsid w:val="00FC3D9B"/>
    <w:rsid w:val="00FC79D2"/>
    <w:rsid w:val="00FE3D28"/>
    <w:rsid w:val="00FE54B2"/>
    <w:rsid w:val="00FF1C05"/>
    <w:rsid w:val="00FF6091"/>
    <w:rsid w:val="00FF6B7A"/>
    <w:rsid w:val="21C63844"/>
    <w:rsid w:val="29AF61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semiHidden/>
    <w:unhideWhenUsed/>
    <w:uiPriority w:val="99"/>
    <w:rPr>
      <w:rFonts w:asciiTheme="majorHAnsi" w:hAnsiTheme="majorHAnsi" w:eastAsiaTheme="majorEastAsia" w:cstheme="majorBidi"/>
      <w:sz w:val="18"/>
      <w:szCs w:val="18"/>
    </w:rPr>
  </w:style>
  <w:style w:type="paragraph" w:styleId="5">
    <w:name w:val="footer"/>
    <w:basedOn w:val="1"/>
    <w:link w:val="11"/>
    <w:unhideWhenUsed/>
    <w:uiPriority w:val="0"/>
    <w:pPr>
      <w:tabs>
        <w:tab w:val="center" w:pos="4153"/>
        <w:tab w:val="right" w:pos="8306"/>
      </w:tabs>
      <w:snapToGrid w:val="0"/>
    </w:pPr>
    <w:rPr>
      <w:sz w:val="20"/>
      <w:szCs w:val="20"/>
    </w:rPr>
  </w:style>
  <w:style w:type="paragraph" w:styleId="6">
    <w:name w:val="header"/>
    <w:basedOn w:val="1"/>
    <w:link w:val="10"/>
    <w:semiHidden/>
    <w:unhideWhenUsed/>
    <w:qFormat/>
    <w:uiPriority w:val="99"/>
    <w:pPr>
      <w:tabs>
        <w:tab w:val="center" w:pos="4153"/>
        <w:tab w:val="right" w:pos="8306"/>
      </w:tabs>
      <w:snapToGrid w:val="0"/>
    </w:pPr>
    <w:rPr>
      <w:sz w:val="20"/>
      <w:szCs w:val="20"/>
    </w:rPr>
  </w:style>
  <w:style w:type="paragraph" w:styleId="7">
    <w:name w:val="Normal (Web)"/>
    <w:basedOn w:val="1"/>
    <w:unhideWhenUsed/>
    <w:qFormat/>
    <w:uiPriority w:val="99"/>
    <w:pPr>
      <w:widowControl/>
      <w:spacing w:before="100" w:beforeAutospacing="1" w:after="100" w:afterAutospacing="1"/>
    </w:pPr>
    <w:rPr>
      <w:rFonts w:ascii="PMingLiU" w:hAnsi="PMingLiU" w:cs="PMingLiU"/>
      <w:kern w:val="0"/>
    </w:rPr>
  </w:style>
  <w:style w:type="character" w:customStyle="1" w:styleId="10">
    <w:name w:val="頁首 字元"/>
    <w:basedOn w:val="9"/>
    <w:link w:val="6"/>
    <w:semiHidden/>
    <w:qFormat/>
    <w:uiPriority w:val="99"/>
    <w:rPr>
      <w:sz w:val="20"/>
      <w:szCs w:val="20"/>
    </w:rPr>
  </w:style>
  <w:style w:type="character" w:customStyle="1" w:styleId="11">
    <w:name w:val="頁尾 字元"/>
    <w:basedOn w:val="9"/>
    <w:link w:val="5"/>
    <w:semiHidden/>
    <w:qFormat/>
    <w:uiPriority w:val="99"/>
    <w:rPr>
      <w:sz w:val="20"/>
      <w:szCs w:val="20"/>
    </w:rPr>
  </w:style>
  <w:style w:type="paragraph" w:styleId="12">
    <w:name w:val="List Paragraph"/>
    <w:basedOn w:val="1"/>
    <w:qFormat/>
    <w:uiPriority w:val="99"/>
    <w:pPr>
      <w:ind w:left="480" w:leftChars="200"/>
    </w:pPr>
  </w:style>
  <w:style w:type="character" w:customStyle="1" w:styleId="13">
    <w:name w:val="註解方塊文字 字元"/>
    <w:basedOn w:val="9"/>
    <w:link w:val="4"/>
    <w:semiHidden/>
    <w:qFormat/>
    <w:uiPriority w:val="99"/>
    <w:rPr>
      <w:rFonts w:asciiTheme="majorHAnsi" w:hAnsiTheme="majorHAnsi" w:eastAsiaTheme="majorEastAsia" w:cstheme="majorBidi"/>
      <w:sz w:val="18"/>
      <w:szCs w:val="18"/>
    </w:rPr>
  </w:style>
  <w:style w:type="character" w:customStyle="1" w:styleId="14">
    <w:name w:val="text-only1"/>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F89D-C1BC-4CF0-BE56-CD1B676CAD75}">
  <ds:schemaRefs/>
</ds:datastoreItem>
</file>

<file path=docProps/app.xml><?xml version="1.0" encoding="utf-8"?>
<Properties xmlns="http://schemas.openxmlformats.org/officeDocument/2006/extended-properties" xmlns:vt="http://schemas.openxmlformats.org/officeDocument/2006/docPropsVTypes">
  <Template>Normal</Template>
  <Pages>2</Pages>
  <Words>142</Words>
  <Characters>811</Characters>
  <Lines>6</Lines>
  <Paragraphs>1</Paragraphs>
  <TotalTime>2639</TotalTime>
  <ScaleCrop>false</ScaleCrop>
  <LinksUpToDate>false</LinksUpToDate>
  <CharactersWithSpaces>952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2021-09-11T03:50:00Z</dcterms:created>
  <dc:creator>Windows 使用者</dc:creator>
  <cp:lastModifiedBy>边記</cp:lastModifiedBy>
  <cp:lastPrinted>2023-12-11T05:43:00Z</cp:lastPrinted>
  <dcterms:modified xsi:type="dcterms:W3CDTF">2023-12-18T11:35:34Z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DA51C218BFA04CA7BE0E3F8DDEB9B79F_12</vt:lpwstr>
  </property>
</Properties>
</file>