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AC7" w:rsidRDefault="00541F45">
      <w:pPr>
        <w:jc w:val="center"/>
        <w:rPr>
          <w:rFonts w:ascii="黑体" w:eastAsia="黑体" w:hAnsi="黑体" w:cstheme="majorEastAsia"/>
          <w:sz w:val="44"/>
          <w:szCs w:val="44"/>
        </w:rPr>
      </w:pPr>
      <w:proofErr w:type="gramStart"/>
      <w:r>
        <w:rPr>
          <w:rFonts w:ascii="黑体" w:eastAsia="黑体" w:hAnsi="黑体" w:cstheme="majorEastAsia" w:hint="eastAsia"/>
          <w:sz w:val="44"/>
          <w:szCs w:val="44"/>
        </w:rPr>
        <w:t>上海久隆电力</w:t>
      </w:r>
      <w:proofErr w:type="gramEnd"/>
      <w:r>
        <w:rPr>
          <w:rFonts w:ascii="黑体" w:eastAsia="黑体" w:hAnsi="黑体" w:cstheme="majorEastAsia" w:hint="eastAsia"/>
          <w:sz w:val="44"/>
          <w:szCs w:val="44"/>
        </w:rPr>
        <w:t>（集团）有限公司</w:t>
      </w:r>
    </w:p>
    <w:p w:rsidR="00E75AC7" w:rsidRDefault="00541F45">
      <w:pPr>
        <w:jc w:val="center"/>
        <w:rPr>
          <w:rFonts w:ascii="黑体" w:eastAsia="黑体" w:hAnsi="黑体" w:cstheme="majorEastAsia"/>
          <w:sz w:val="44"/>
          <w:szCs w:val="44"/>
        </w:rPr>
      </w:pPr>
      <w:r>
        <w:rPr>
          <w:rFonts w:ascii="黑体" w:eastAsia="黑体" w:hAnsi="黑体" w:cstheme="majorEastAsia" w:hint="eastAsia"/>
          <w:sz w:val="44"/>
          <w:szCs w:val="44"/>
        </w:rPr>
        <w:t>核心班组招聘启事</w:t>
      </w:r>
    </w:p>
    <w:p w:rsidR="00E75AC7" w:rsidRDefault="00E75AC7">
      <w:pPr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:rsidR="00E75AC7" w:rsidRDefault="00541F45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</w:pPr>
      <w:proofErr w:type="gramStart"/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上海久隆电力</w:t>
      </w:r>
      <w:proofErr w:type="gramEnd"/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(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集团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)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有限公司成立于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1995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年，</w:t>
      </w:r>
      <w:proofErr w:type="gramStart"/>
      <w:r>
        <w:rPr>
          <w:rFonts w:asciiTheme="majorEastAsia" w:eastAsiaTheme="majorEastAsia" w:hAnsiTheme="majorEastAsia" w:cstheme="majorEastAsia" w:hint="eastAsia"/>
          <w:b/>
          <w:color w:val="000000" w:themeColor="text1"/>
          <w:sz w:val="28"/>
          <w:szCs w:val="28"/>
        </w:rPr>
        <w:t>直属国网</w:t>
      </w:r>
      <w:proofErr w:type="gramEnd"/>
      <w:r>
        <w:rPr>
          <w:rFonts w:asciiTheme="majorEastAsia" w:eastAsiaTheme="majorEastAsia" w:hAnsiTheme="majorEastAsia" w:cstheme="majorEastAsia" w:hint="eastAsia"/>
          <w:b/>
          <w:color w:val="000000" w:themeColor="text1"/>
          <w:sz w:val="28"/>
          <w:szCs w:val="28"/>
        </w:rPr>
        <w:t>上海市电力公司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，是一家</w:t>
      </w:r>
      <w:r>
        <w:rPr>
          <w:rFonts w:asciiTheme="majorEastAsia" w:eastAsiaTheme="majorEastAsia" w:hAnsiTheme="majorEastAsia" w:cstheme="majorEastAsia" w:hint="eastAsia"/>
          <w:b/>
          <w:color w:val="000000" w:themeColor="text1"/>
          <w:sz w:val="28"/>
          <w:szCs w:val="28"/>
        </w:rPr>
        <w:t>集咨询、设计、施工、运维为一体的现代能源综合服务公司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，下属有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13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家分、子公司，拥有全专业员工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2100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余名。集团首批获</w:t>
      </w:r>
      <w:proofErr w:type="gramStart"/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评</w:t>
      </w:r>
      <w:r>
        <w:rPr>
          <w:rFonts w:asciiTheme="majorEastAsia" w:eastAsiaTheme="majorEastAsia" w:hAnsiTheme="majorEastAsia" w:cstheme="majorEastAsia" w:hint="eastAsia"/>
          <w:b/>
          <w:color w:val="000000" w:themeColor="text1"/>
          <w:sz w:val="28"/>
          <w:szCs w:val="28"/>
        </w:rPr>
        <w:t>国家</w:t>
      </w:r>
      <w:proofErr w:type="gramEnd"/>
      <w:r>
        <w:rPr>
          <w:rFonts w:asciiTheme="majorEastAsia" w:eastAsiaTheme="majorEastAsia" w:hAnsiTheme="majorEastAsia" w:cstheme="majorEastAsia" w:hint="eastAsia"/>
          <w:b/>
          <w:color w:val="000000" w:themeColor="text1"/>
          <w:sz w:val="28"/>
          <w:szCs w:val="28"/>
        </w:rPr>
        <w:t>电网系统省管产业单位优秀施工示范企业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，是国家电网上海地区规模最大、资质等级最高的产业集团公司。</w:t>
      </w:r>
    </w:p>
    <w:p w:rsidR="00E75AC7" w:rsidRDefault="00541F45">
      <w:pPr>
        <w:spacing w:line="580" w:lineRule="exact"/>
        <w:ind w:firstLineChars="200" w:firstLine="560"/>
        <w:jc w:val="left"/>
        <w:rPr>
          <w:rFonts w:asciiTheme="minorEastAsia" w:hAnsiTheme="minorEastAsia" w:cstheme="majorEastAsia"/>
          <w:sz w:val="28"/>
          <w:szCs w:val="28"/>
        </w:rPr>
      </w:pPr>
      <w:r>
        <w:rPr>
          <w:rFonts w:asciiTheme="minorEastAsia" w:hAnsiTheme="minorEastAsia" w:cstheme="majorEastAsia" w:hint="eastAsia"/>
          <w:sz w:val="28"/>
          <w:szCs w:val="28"/>
        </w:rPr>
        <w:t>【企业主要资质】</w:t>
      </w:r>
      <w:r>
        <w:rPr>
          <w:rFonts w:asciiTheme="minorEastAsia" w:hAnsiTheme="minorEastAsia"/>
          <w:sz w:val="28"/>
          <w:szCs w:val="28"/>
        </w:rPr>
        <w:t>电力工程施工</w:t>
      </w:r>
      <w:r>
        <w:rPr>
          <w:rFonts w:asciiTheme="minorEastAsia" w:hAnsiTheme="minorEastAsia"/>
          <w:b/>
          <w:sz w:val="28"/>
          <w:szCs w:val="28"/>
        </w:rPr>
        <w:t>总承包壹级</w:t>
      </w:r>
      <w:r>
        <w:rPr>
          <w:rFonts w:asciiTheme="minorEastAsia" w:hAnsiTheme="minorEastAsia"/>
          <w:sz w:val="28"/>
          <w:szCs w:val="28"/>
        </w:rPr>
        <w:t>、输变电工</w:t>
      </w:r>
      <w:proofErr w:type="gramStart"/>
      <w:r>
        <w:rPr>
          <w:rFonts w:asciiTheme="minorEastAsia" w:hAnsiTheme="minorEastAsia"/>
          <w:sz w:val="28"/>
          <w:szCs w:val="28"/>
        </w:rPr>
        <w:t>程</w:t>
      </w:r>
      <w:r>
        <w:rPr>
          <w:rFonts w:asciiTheme="minorEastAsia" w:hAnsiTheme="minorEastAsia"/>
          <w:b/>
          <w:sz w:val="28"/>
          <w:szCs w:val="28"/>
        </w:rPr>
        <w:t>专业</w:t>
      </w:r>
      <w:proofErr w:type="gramEnd"/>
      <w:r>
        <w:rPr>
          <w:rFonts w:asciiTheme="minorEastAsia" w:hAnsiTheme="minorEastAsia"/>
          <w:b/>
          <w:sz w:val="28"/>
          <w:szCs w:val="28"/>
        </w:rPr>
        <w:t>承包壹级</w:t>
      </w:r>
      <w:r>
        <w:rPr>
          <w:rFonts w:asciiTheme="minorEastAsia" w:hAnsiTheme="minorEastAsia"/>
          <w:sz w:val="28"/>
          <w:szCs w:val="28"/>
        </w:rPr>
        <w:t>、承装（修、试）电力设施</w:t>
      </w:r>
      <w:r>
        <w:rPr>
          <w:rFonts w:asciiTheme="minorEastAsia" w:hAnsiTheme="minorEastAsia"/>
          <w:b/>
          <w:sz w:val="28"/>
          <w:szCs w:val="28"/>
        </w:rPr>
        <w:t>壹级许可证</w:t>
      </w:r>
      <w:r>
        <w:rPr>
          <w:rFonts w:asciiTheme="minorEastAsia" w:hAnsiTheme="minorEastAsia"/>
          <w:sz w:val="28"/>
          <w:szCs w:val="28"/>
        </w:rPr>
        <w:t>和电力工程设计（送电、变电）</w:t>
      </w:r>
      <w:r>
        <w:rPr>
          <w:rFonts w:asciiTheme="minorEastAsia" w:hAnsiTheme="minorEastAsia"/>
          <w:b/>
          <w:sz w:val="28"/>
          <w:szCs w:val="28"/>
        </w:rPr>
        <w:t>乙级</w:t>
      </w:r>
      <w:r>
        <w:rPr>
          <w:rFonts w:asciiTheme="minorEastAsia" w:hAnsiTheme="minorEastAsia"/>
          <w:sz w:val="28"/>
          <w:szCs w:val="28"/>
        </w:rPr>
        <w:t>等资质。</w:t>
      </w:r>
    </w:p>
    <w:p w:rsidR="00E75AC7" w:rsidRDefault="00541F45">
      <w:pPr>
        <w:spacing w:line="58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theme="majorEastAsia" w:hint="eastAsia"/>
          <w:sz w:val="28"/>
          <w:szCs w:val="28"/>
        </w:rPr>
        <w:t>【企业主要荣誉】</w:t>
      </w:r>
      <w:r>
        <w:rPr>
          <w:rFonts w:asciiTheme="minorEastAsia" w:hAnsiTheme="minorEastAsia"/>
          <w:sz w:val="28"/>
          <w:szCs w:val="28"/>
        </w:rPr>
        <w:t>多次荣获全国用户满意企业、全国守合同重信用企业、全国</w:t>
      </w:r>
      <w:r>
        <w:rPr>
          <w:rFonts w:asciiTheme="minorEastAsia" w:hAnsiTheme="minorEastAsia"/>
          <w:sz w:val="28"/>
          <w:szCs w:val="28"/>
        </w:rPr>
        <w:t>AAA</w:t>
      </w:r>
      <w:r>
        <w:rPr>
          <w:rFonts w:asciiTheme="minorEastAsia" w:hAnsiTheme="minorEastAsia"/>
          <w:sz w:val="28"/>
          <w:szCs w:val="28"/>
        </w:rPr>
        <w:t>级信用等级企业等称号，</w:t>
      </w:r>
      <w:r>
        <w:rPr>
          <w:rFonts w:asciiTheme="minorEastAsia" w:hAnsiTheme="minorEastAsia" w:hint="eastAsia"/>
          <w:sz w:val="28"/>
          <w:szCs w:val="28"/>
        </w:rPr>
        <w:t>先后</w:t>
      </w:r>
      <w:r>
        <w:rPr>
          <w:rFonts w:asciiTheme="minorEastAsia" w:hAnsiTheme="minorEastAsia"/>
          <w:sz w:val="28"/>
          <w:szCs w:val="28"/>
        </w:rPr>
        <w:t>获评上海市重点工程实事立功竞赛</w:t>
      </w:r>
      <w:r>
        <w:rPr>
          <w:rFonts w:asciiTheme="minorEastAsia" w:hAnsiTheme="minorEastAsia"/>
          <w:b/>
          <w:sz w:val="28"/>
          <w:szCs w:val="28"/>
        </w:rPr>
        <w:t>金杯公司</w:t>
      </w:r>
      <w:r>
        <w:rPr>
          <w:rFonts w:asciiTheme="minorEastAsia" w:hAnsiTheme="minorEastAsia"/>
          <w:sz w:val="28"/>
          <w:szCs w:val="28"/>
        </w:rPr>
        <w:t>、上海市</w:t>
      </w:r>
      <w:r>
        <w:rPr>
          <w:rFonts w:asciiTheme="minorEastAsia" w:hAnsiTheme="minorEastAsia"/>
          <w:b/>
          <w:sz w:val="28"/>
          <w:szCs w:val="28"/>
        </w:rPr>
        <w:t>五一劳动奖状</w:t>
      </w:r>
      <w:r>
        <w:rPr>
          <w:rFonts w:asciiTheme="minorEastAsia" w:hAnsiTheme="minorEastAsia"/>
          <w:sz w:val="28"/>
          <w:szCs w:val="28"/>
        </w:rPr>
        <w:t>、</w:t>
      </w:r>
      <w:proofErr w:type="gramStart"/>
      <w:r>
        <w:rPr>
          <w:rFonts w:asciiTheme="minorEastAsia" w:hAnsiTheme="minorEastAsia"/>
          <w:sz w:val="28"/>
          <w:szCs w:val="28"/>
        </w:rPr>
        <w:t>国网上海市</w:t>
      </w:r>
      <w:proofErr w:type="gramEnd"/>
      <w:r>
        <w:rPr>
          <w:rFonts w:asciiTheme="minorEastAsia" w:hAnsiTheme="minorEastAsia"/>
          <w:sz w:val="28"/>
          <w:szCs w:val="28"/>
        </w:rPr>
        <w:t>电力公司</w:t>
      </w:r>
      <w:r>
        <w:rPr>
          <w:rFonts w:asciiTheme="minorEastAsia" w:hAnsiTheme="minorEastAsia"/>
          <w:b/>
          <w:sz w:val="28"/>
          <w:szCs w:val="28"/>
        </w:rPr>
        <w:t>优化电力营商环境工作先进集体</w:t>
      </w:r>
      <w:r>
        <w:rPr>
          <w:rFonts w:asciiTheme="minorEastAsia" w:hAnsiTheme="minorEastAsia"/>
          <w:sz w:val="28"/>
          <w:szCs w:val="28"/>
        </w:rPr>
        <w:t>。</w:t>
      </w:r>
    </w:p>
    <w:p w:rsidR="00E75AC7" w:rsidRDefault="00541F45">
      <w:pPr>
        <w:spacing w:line="580" w:lineRule="exact"/>
        <w:ind w:firstLineChars="200" w:firstLine="560"/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【核心技术竞争优势】全电压等级电缆施工具有国际顶尖水平；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变修检测中心获得中国合格评定国家认可委员会（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CNAS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）实验室认证，</w:t>
      </w:r>
      <w:proofErr w:type="gramStart"/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是国网系统</w:t>
      </w:r>
      <w:proofErr w:type="gramEnd"/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省管产业单位具备配电变压器全项目试验能力的首家实验室；不停电作业中心服务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上海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中心城区供电可靠率达到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99.999%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。</w:t>
      </w:r>
    </w:p>
    <w:p w:rsidR="00E75AC7" w:rsidRDefault="00541F45">
      <w:pPr>
        <w:spacing w:line="580" w:lineRule="exact"/>
        <w:ind w:firstLineChars="200" w:firstLine="560"/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【里程碑工程】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500kV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天荒坪电缆工程，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500kV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静安</w:t>
      </w:r>
      <w:proofErr w:type="gramStart"/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世</w:t>
      </w:r>
      <w:proofErr w:type="gramEnd"/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博、</w:t>
      </w:r>
      <w:proofErr w:type="gramStart"/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虹杨电缆</w:t>
      </w:r>
      <w:proofErr w:type="gramEnd"/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工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程，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吴淞港国际邮轮码头岸电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项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目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，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西安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330kV</w:t>
      </w:r>
      <w:proofErr w:type="gramStart"/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架空线迁改</w:t>
      </w:r>
      <w:proofErr w:type="gramEnd"/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工程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，济南东城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220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kV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架空线入地工程，西藏日喀则定日机场变配电</w:t>
      </w:r>
      <w:r>
        <w:rPr>
          <w:rFonts w:asciiTheme="majorEastAsia" w:eastAsiaTheme="majorEastAsia" w:hAnsiTheme="majorEastAsia" w:cstheme="majorEastAsia" w:hint="eastAsia"/>
          <w:color w:val="000000" w:themeColor="text1"/>
          <w:sz w:val="28"/>
          <w:szCs w:val="28"/>
        </w:rPr>
        <w:t>工程，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中国联通浦江数据中心变电站大型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EPC</w:t>
      </w:r>
      <w:r>
        <w:rPr>
          <w:rFonts w:asciiTheme="majorEastAsia" w:eastAsiaTheme="majorEastAsia" w:hAnsiTheme="majorEastAsia" w:cstheme="majorEastAsia"/>
          <w:color w:val="000000" w:themeColor="text1"/>
          <w:sz w:val="28"/>
          <w:szCs w:val="28"/>
        </w:rPr>
        <w:t>项目。</w:t>
      </w:r>
    </w:p>
    <w:tbl>
      <w:tblPr>
        <w:tblpPr w:leftFromText="180" w:rightFromText="180" w:horzAnchor="margin" w:tblpY="452"/>
        <w:tblW w:w="92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531"/>
        <w:gridCol w:w="1247"/>
        <w:gridCol w:w="2154"/>
        <w:gridCol w:w="2326"/>
      </w:tblGrid>
      <w:tr w:rsidR="00E75AC7">
        <w:trPr>
          <w:trHeight w:val="636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lastRenderedPageBreak/>
              <w:t>单位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招聘岗位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对应专业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薪资待遇</w:t>
            </w:r>
          </w:p>
        </w:tc>
      </w:tr>
      <w:tr w:rsidR="00E75AC7">
        <w:trPr>
          <w:trHeight w:val="23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proofErr w:type="gramStart"/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变压器修试分公司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变压器试验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电气相关专业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numPr>
                <w:ilvl w:val="0"/>
                <w:numId w:val="1"/>
              </w:numPr>
              <w:spacing w:line="560" w:lineRule="exact"/>
              <w:jc w:val="left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/>
                <w:bCs/>
                <w:sz w:val="22"/>
                <w:szCs w:val="22"/>
              </w:rPr>
              <w:t>6</w:t>
            </w: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000-12000</w:t>
            </w: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元</w:t>
            </w: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/</w:t>
            </w: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月</w:t>
            </w:r>
          </w:p>
          <w:p w:rsidR="00E75AC7" w:rsidRDefault="00541F45">
            <w:pPr>
              <w:numPr>
                <w:ilvl w:val="0"/>
                <w:numId w:val="1"/>
              </w:numPr>
              <w:spacing w:line="560" w:lineRule="exact"/>
              <w:jc w:val="left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“五险</w:t>
            </w:r>
            <w:proofErr w:type="gramStart"/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金”</w:t>
            </w:r>
          </w:p>
          <w:p w:rsidR="00E75AC7" w:rsidRDefault="00541F45">
            <w:pPr>
              <w:numPr>
                <w:ilvl w:val="0"/>
                <w:numId w:val="1"/>
              </w:numPr>
              <w:spacing w:line="560" w:lineRule="exact"/>
              <w:jc w:val="left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专业培训取证晋级</w:t>
            </w:r>
          </w:p>
          <w:p w:rsidR="00E75AC7" w:rsidRDefault="00541F45">
            <w:pPr>
              <w:numPr>
                <w:ilvl w:val="0"/>
                <w:numId w:val="1"/>
              </w:numPr>
              <w:spacing w:line="560" w:lineRule="exact"/>
              <w:jc w:val="left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工作早、午餐</w:t>
            </w:r>
          </w:p>
          <w:p w:rsidR="00E75AC7" w:rsidRDefault="00541F45">
            <w:pPr>
              <w:numPr>
                <w:ilvl w:val="0"/>
                <w:numId w:val="1"/>
              </w:numPr>
              <w:spacing w:line="560" w:lineRule="exact"/>
              <w:jc w:val="left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国家法定休假</w:t>
            </w:r>
          </w:p>
          <w:p w:rsidR="00E75AC7" w:rsidRDefault="00541F45">
            <w:pPr>
              <w:numPr>
                <w:ilvl w:val="0"/>
                <w:numId w:val="1"/>
              </w:numPr>
              <w:spacing w:line="560" w:lineRule="exact"/>
              <w:jc w:val="left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健康体检</w:t>
            </w: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1</w:t>
            </w: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次</w:t>
            </w: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/</w:t>
            </w: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年</w:t>
            </w:r>
          </w:p>
          <w:p w:rsidR="00E75AC7" w:rsidRDefault="00541F45">
            <w:pPr>
              <w:numPr>
                <w:ilvl w:val="0"/>
                <w:numId w:val="1"/>
              </w:numPr>
              <w:spacing w:line="560" w:lineRule="exact"/>
              <w:jc w:val="left"/>
              <w:rPr>
                <w:rFonts w:asciiTheme="minorEastAsia" w:hAnsiTheme="minorEastAsia"/>
                <w:bCs/>
                <w:sz w:val="24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提供青年公寓</w:t>
            </w:r>
          </w:p>
        </w:tc>
      </w:tr>
      <w:tr w:rsidR="00E75AC7">
        <w:trPr>
          <w:trHeight w:val="2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E75AC7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变压器检修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1</w:t>
            </w:r>
            <w:r>
              <w:rPr>
                <w:rFonts w:asciiTheme="minorEastAsia" w:hAnsiTheme="minorEastAsia"/>
                <w:bCs/>
                <w:sz w:val="22"/>
                <w:szCs w:val="22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电气相关专业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E75AC7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E75AC7">
        <w:trPr>
          <w:trHeight w:val="2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E75AC7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变压器油化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电气相关专业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E75AC7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E75AC7">
        <w:trPr>
          <w:trHeight w:val="2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电缆工程分公司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电缆终端制作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电气相关专业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E75AC7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E75AC7">
        <w:trPr>
          <w:trHeight w:val="23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proofErr w:type="gramStart"/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久隆工程</w:t>
            </w:r>
            <w:proofErr w:type="gramEnd"/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分公司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电力排管敷设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电气相关专业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E75AC7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E75AC7">
        <w:trPr>
          <w:trHeight w:val="2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E75AC7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继保电试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电气相关专业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E75AC7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E75AC7">
        <w:trPr>
          <w:trHeight w:val="2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E75AC7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线缆终端制作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电气相关专业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E75AC7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E75AC7">
        <w:trPr>
          <w:trHeight w:val="2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/>
                <w:bCs/>
                <w:sz w:val="22"/>
                <w:szCs w:val="22"/>
              </w:rPr>
              <w:t>市区工程分公司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工程造价专员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电气相关专业</w:t>
            </w:r>
          </w:p>
          <w:p w:rsidR="00E75AC7" w:rsidRDefault="00541F45">
            <w:pPr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（工程造价专业优先）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E75AC7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E75AC7">
        <w:trPr>
          <w:trHeight w:val="2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市</w:t>
            </w:r>
            <w:proofErr w:type="gramStart"/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北工程</w:t>
            </w:r>
            <w:proofErr w:type="gramEnd"/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分公司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继保电试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541F45">
            <w:pPr>
              <w:jc w:val="center"/>
              <w:rPr>
                <w:rFonts w:asciiTheme="minorEastAsia" w:hAnsiTheme="minorEastAsia"/>
                <w:bCs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bCs/>
                <w:sz w:val="22"/>
                <w:szCs w:val="22"/>
              </w:rPr>
              <w:t>电气相关专业</w:t>
            </w: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E75AC7" w:rsidRDefault="00E75AC7">
            <w:pPr>
              <w:spacing w:line="560" w:lineRule="exact"/>
              <w:jc w:val="center"/>
              <w:rPr>
                <w:rFonts w:asciiTheme="minorEastAsia" w:hAnsiTheme="minorEastAsia"/>
                <w:bCs/>
                <w:sz w:val="24"/>
              </w:rPr>
            </w:pPr>
          </w:p>
        </w:tc>
      </w:tr>
    </w:tbl>
    <w:p w:rsidR="00E75AC7" w:rsidRDefault="00541F45">
      <w:pPr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  <w:bookmarkStart w:id="0" w:name="_GoBack"/>
      <w:bookmarkEnd w:id="0"/>
      <w:r w:rsidRPr="00541F45">
        <w:rPr>
          <w:rFonts w:asciiTheme="majorEastAsia" w:eastAsiaTheme="majorEastAsia" w:hAnsiTheme="majorEastAsia" w:cstheme="major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159707</wp:posOffset>
            </wp:positionH>
            <wp:positionV relativeFrom="margin">
              <wp:posOffset>4803140</wp:posOffset>
            </wp:positionV>
            <wp:extent cx="1404620" cy="1357630"/>
            <wp:effectExtent l="38100" t="57150" r="43180" b="52070"/>
            <wp:wrapSquare wrapText="bothSides"/>
            <wp:docPr id="2" name="图片 2" descr="D:\微信与TIM\微信记录\WeChat Files\yaozhiwen8834\FileStorage\Temp\1715153347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与TIM\微信记录\WeChat Files\yaozhiwen8834\FileStorage\Temp\171515334723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357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 w:cstheme="majorEastAsia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39399</wp:posOffset>
            </wp:positionH>
            <wp:positionV relativeFrom="margin">
              <wp:posOffset>4637348</wp:posOffset>
            </wp:positionV>
            <wp:extent cx="5269865" cy="1962150"/>
            <wp:effectExtent l="0" t="0" r="6985" b="0"/>
            <wp:wrapSquare wrapText="bothSides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5AC7" w:rsidRDefault="00E75AC7">
      <w:pPr>
        <w:ind w:firstLineChars="200" w:firstLine="560"/>
        <w:jc w:val="left"/>
        <w:rPr>
          <w:rFonts w:asciiTheme="majorEastAsia" w:eastAsiaTheme="majorEastAsia" w:hAnsiTheme="majorEastAsia" w:cstheme="majorEastAsia"/>
          <w:sz w:val="28"/>
          <w:szCs w:val="28"/>
        </w:rPr>
      </w:pPr>
    </w:p>
    <w:p w:rsidR="00E75AC7" w:rsidRDefault="00541F45">
      <w:pPr>
        <w:jc w:val="center"/>
        <w:rPr>
          <w:rFonts w:ascii="字神苏轼豪放体" w:eastAsia="字神苏轼豪放体" w:hAnsi="字神苏轼豪放体" w:cs="字神苏轼豪放体"/>
          <w:sz w:val="52"/>
          <w:szCs w:val="72"/>
        </w:rPr>
      </w:pPr>
      <w:r>
        <w:rPr>
          <w:rFonts w:ascii="字神苏轼豪放体" w:eastAsia="字神苏轼豪放体" w:hAnsi="字神苏轼豪放体" w:cs="字神苏轼豪放体" w:hint="eastAsia"/>
          <w:sz w:val="52"/>
          <w:szCs w:val="72"/>
        </w:rPr>
        <w:t>诚邀您</w:t>
      </w:r>
      <w:proofErr w:type="gramStart"/>
      <w:r>
        <w:rPr>
          <w:rFonts w:ascii="字神苏轼豪放体" w:eastAsia="字神苏轼豪放体" w:hAnsi="字神苏轼豪放体" w:cs="字神苏轼豪放体" w:hint="eastAsia"/>
          <w:sz w:val="52"/>
          <w:szCs w:val="72"/>
        </w:rPr>
        <w:t>加入久隆团队</w:t>
      </w:r>
      <w:proofErr w:type="gramEnd"/>
    </w:p>
    <w:p w:rsidR="00E75AC7" w:rsidRDefault="00541F45">
      <w:pPr>
        <w:jc w:val="center"/>
        <w:rPr>
          <w:rFonts w:ascii="字神苏轼豪放体" w:eastAsia="字神苏轼豪放体" w:hAnsi="字神苏轼豪放体" w:cs="字神苏轼豪放体"/>
          <w:sz w:val="52"/>
          <w:szCs w:val="72"/>
        </w:rPr>
      </w:pPr>
      <w:r>
        <w:rPr>
          <w:rFonts w:ascii="字神苏轼豪放体" w:eastAsia="字神苏轼豪放体" w:hAnsi="字神苏轼豪放体" w:cs="字神苏轼豪放体" w:hint="eastAsia"/>
          <w:sz w:val="52"/>
          <w:szCs w:val="72"/>
        </w:rPr>
        <w:t>成就技术精英，共筑美好未来！</w:t>
      </w:r>
    </w:p>
    <w:p w:rsidR="00E75AC7" w:rsidRDefault="00541F45">
      <w:pPr>
        <w:jc w:val="center"/>
        <w:rPr>
          <w:rFonts w:ascii="Times New Roman" w:eastAsia="楷体_GB2312" w:hAnsi="Times New Roman"/>
          <w:color w:val="FF0000"/>
          <w:sz w:val="36"/>
          <w:szCs w:val="36"/>
        </w:rPr>
        <w:sectPr w:rsidR="00E75AC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仿宋_GB2312" w:hAnsi="Times New Roman"/>
          <w:b/>
          <w:bCs/>
          <w:color w:val="FF0000"/>
          <w:sz w:val="36"/>
          <w:szCs w:val="36"/>
        </w:rPr>
        <w:t>“</w:t>
      </w:r>
      <w:r>
        <w:rPr>
          <w:rFonts w:ascii="Times New Roman" w:eastAsia="仿宋_GB2312" w:hAnsi="Times New Roman"/>
          <w:b/>
          <w:bCs/>
          <w:color w:val="FF0000"/>
          <w:sz w:val="36"/>
          <w:szCs w:val="36"/>
        </w:rPr>
        <w:t>服务于心、力能永续</w:t>
      </w:r>
      <w:r>
        <w:rPr>
          <w:rFonts w:ascii="Times New Roman" w:eastAsia="仿宋_GB2312" w:hAnsi="Times New Roman"/>
          <w:b/>
          <w:bCs/>
          <w:color w:val="FF0000"/>
          <w:sz w:val="36"/>
          <w:szCs w:val="36"/>
        </w:rPr>
        <w:t>”</w:t>
      </w:r>
      <w:r>
        <w:rPr>
          <w:rFonts w:ascii="Times New Roman" w:eastAsia="仿宋_GB2312" w:hAnsi="Times New Roman"/>
          <w:b/>
          <w:bCs/>
          <w:color w:val="FF0000"/>
          <w:sz w:val="36"/>
          <w:szCs w:val="36"/>
        </w:rPr>
        <w:t>的</w:t>
      </w:r>
      <w:r>
        <w:rPr>
          <w:rFonts w:ascii="Times New Roman" w:eastAsia="楷体_GB2312" w:hAnsi="Times New Roman"/>
          <w:b/>
          <w:bCs/>
          <w:color w:val="FF0000"/>
          <w:sz w:val="36"/>
          <w:szCs w:val="36"/>
        </w:rPr>
        <w:t>核心价值观</w:t>
      </w:r>
    </w:p>
    <w:p w:rsidR="00E75AC7" w:rsidRDefault="00E75AC7">
      <w:pPr>
        <w:rPr>
          <w:rFonts w:ascii="Times New Roman" w:eastAsia="楷体_GB2312" w:hAnsi="Times New Roman"/>
          <w:b/>
          <w:color w:val="FF0000"/>
          <w:sz w:val="48"/>
          <w:szCs w:val="48"/>
        </w:rPr>
      </w:pPr>
    </w:p>
    <w:sectPr w:rsidR="00E75A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字神苏轼豪放体">
    <w:altName w:val="宋体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BB58BB4"/>
    <w:multiLevelType w:val="singleLevel"/>
    <w:tmpl w:val="ABB58BB4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zNDFmOGNkOGUwYmFkNDRmNWI4M2JkMDg0YjQ0NGYifQ=="/>
  </w:docVars>
  <w:rsids>
    <w:rsidRoot w:val="009863CE"/>
    <w:rsid w:val="0006166E"/>
    <w:rsid w:val="003E7C10"/>
    <w:rsid w:val="00541F45"/>
    <w:rsid w:val="007A2403"/>
    <w:rsid w:val="007F69FB"/>
    <w:rsid w:val="00975F50"/>
    <w:rsid w:val="00977540"/>
    <w:rsid w:val="009863CE"/>
    <w:rsid w:val="00A03D91"/>
    <w:rsid w:val="00AD3959"/>
    <w:rsid w:val="00C02CC6"/>
    <w:rsid w:val="00C062AB"/>
    <w:rsid w:val="00C560BC"/>
    <w:rsid w:val="00D726BB"/>
    <w:rsid w:val="00D9468E"/>
    <w:rsid w:val="00E330B4"/>
    <w:rsid w:val="00E50647"/>
    <w:rsid w:val="00E75AC7"/>
    <w:rsid w:val="00F052F1"/>
    <w:rsid w:val="2FF868FD"/>
    <w:rsid w:val="525722C7"/>
    <w:rsid w:val="5752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640D7A0-8710-48AD-A06D-3AC32116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139</Words>
  <Characters>794</Characters>
  <Application>Microsoft Office Word</Application>
  <DocSecurity>0</DocSecurity>
  <Lines>6</Lines>
  <Paragraphs>1</Paragraphs>
  <ScaleCrop>false</ScaleCrop>
  <Company>HP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812577885@qq.com</cp:lastModifiedBy>
  <cp:revision>3</cp:revision>
  <cp:lastPrinted>2024-05-08T07:15:00Z</cp:lastPrinted>
  <dcterms:created xsi:type="dcterms:W3CDTF">2024-05-08T06:49:00Z</dcterms:created>
  <dcterms:modified xsi:type="dcterms:W3CDTF">2024-05-08T07:38:00Z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C7E26E2A5BD047789EB9AAF96CB4BDD3</vt:lpwstr>
  </property>
</Properties>
</file>