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1424" w:firstLineChars="400"/>
        <w:rPr>
          <w:rFonts w:hint="eastAsia" w:ascii="仿宋" w:hAnsi="仿宋" w:eastAsia="仿宋" w:cs="仿宋_GB2312"/>
          <w:sz w:val="36"/>
          <w:szCs w:val="36"/>
          <w:lang w:val="en-US" w:eastAsia="zh-CN"/>
        </w:rPr>
      </w:pPr>
      <w:bookmarkStart w:id="0" w:name="_GoBack"/>
      <w:bookmarkEnd w:id="0"/>
      <w:r>
        <w:rPr>
          <w:rFonts w:hint="eastAsia" w:ascii="仿宋" w:hAnsi="仿宋" w:cs="仿宋_GB2312"/>
          <w:sz w:val="36"/>
          <w:szCs w:val="36"/>
        </w:rPr>
        <w:t>光大环保能源（修水）有限公司</w:t>
      </w:r>
      <w:r>
        <w:rPr>
          <w:rFonts w:hint="eastAsia" w:ascii="仿宋" w:hAnsi="仿宋" w:cs="仿宋_GB2312"/>
          <w:sz w:val="36"/>
          <w:szCs w:val="36"/>
          <w:lang w:eastAsia="zh-CN"/>
        </w:rPr>
        <w:t>招聘简章</w:t>
      </w:r>
    </w:p>
    <w:p>
      <w:pPr>
        <w:spacing w:line="580" w:lineRule="exact"/>
        <w:ind w:firstLine="552" w:firstLineChars="200"/>
        <w:rPr>
          <w:rFonts w:ascii="仿宋" w:hAnsi="仿宋" w:cs="仿宋_GB2312"/>
          <w:sz w:val="28"/>
          <w:szCs w:val="28"/>
        </w:rPr>
      </w:pPr>
      <w:r>
        <w:rPr>
          <w:rFonts w:hint="eastAsia" w:ascii="仿宋" w:hAnsi="仿宋" w:cs="仿宋_GB2312"/>
          <w:sz w:val="28"/>
          <w:szCs w:val="28"/>
        </w:rPr>
        <w:drawing>
          <wp:anchor distT="0" distB="0" distL="114300" distR="114300" simplePos="0" relativeHeight="251659264" behindDoc="0" locked="0" layoutInCell="1" allowOverlap="1">
            <wp:simplePos x="0" y="0"/>
            <wp:positionH relativeFrom="column">
              <wp:posOffset>2540</wp:posOffset>
            </wp:positionH>
            <wp:positionV relativeFrom="paragraph">
              <wp:posOffset>1975485</wp:posOffset>
            </wp:positionV>
            <wp:extent cx="5758815" cy="377761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759079" cy="3777574"/>
                    </a:xfrm>
                    <a:prstGeom prst="rect">
                      <a:avLst/>
                    </a:prstGeom>
                    <a:noFill/>
                  </pic:spPr>
                </pic:pic>
              </a:graphicData>
            </a:graphic>
          </wp:anchor>
        </w:drawing>
      </w:r>
      <w:r>
        <w:rPr>
          <w:rFonts w:hint="eastAsia" w:ascii="仿宋" w:hAnsi="仿宋" w:cs="仿宋_GB2312"/>
          <w:sz w:val="28"/>
          <w:szCs w:val="28"/>
        </w:rPr>
        <w:t>修水县生活垃圾焚烧发电项目（以下简称“本项目”）由中国光大环境（集团）有限公司（以下简称“光大环境”）负责投资，下属全资子公司光大环保能源（修水）有限公司（以下简称“修水能源”）负责融资、建设及运营；项目地址位于修水县工业园太阳升项目区。</w:t>
      </w:r>
    </w:p>
    <w:p>
      <w:pPr>
        <w:spacing w:line="580" w:lineRule="exact"/>
        <w:ind w:firstLine="552" w:firstLineChars="200"/>
        <w:jc w:val="left"/>
        <w:rPr>
          <w:rFonts w:hint="eastAsia" w:ascii="仿宋" w:hAnsi="仿宋" w:cs="仿宋_GB2312"/>
          <w:sz w:val="28"/>
          <w:szCs w:val="28"/>
        </w:rPr>
      </w:pPr>
      <w:r>
        <w:rPr>
          <w:rFonts w:hint="eastAsia" w:ascii="仿宋" w:hAnsi="仿宋" w:cs="仿宋_GB2312"/>
          <w:sz w:val="28"/>
          <w:szCs w:val="28"/>
        </w:rPr>
        <w:t>本项目总投资约为4.27亿元人民币，垃圾处理服务费63.5元。采用PPP模式，特许经营期限30年（含两年建设期），设计总规模为日处理生活垃圾1000吨，一期600吨，预留二期400吨，预计年处理生活垃圾21.9万吨，提供绿色电力8300万千瓦时。配置2台300吨/日垃圾焚烧炉和1台12MW汽轮机+一台15MW的发电机。项目采用目前世界最先进的环保处理工艺，烟气净化工艺采用“SNCR脱硝＋半干法脱酸＋干法脱酸+活性炭吸附＋布袋除尘+烟气再循环”的组合工艺技术，烟气排放全面执行国家标准并优于欧盟标准。渗滤液和其他废水处理达到工业一级A标准，全部回厂自用。</w:t>
      </w:r>
    </w:p>
    <w:p>
      <w:pPr>
        <w:spacing w:line="580" w:lineRule="exact"/>
        <w:ind w:firstLine="552" w:firstLineChars="200"/>
        <w:jc w:val="left"/>
        <w:rPr>
          <w:rFonts w:hint="eastAsia" w:ascii="仿宋" w:hAnsi="仿宋" w:cs="仿宋_GB2312"/>
          <w:sz w:val="28"/>
          <w:szCs w:val="28"/>
        </w:rPr>
      </w:pPr>
    </w:p>
    <w:p>
      <w:pPr>
        <w:spacing w:line="580" w:lineRule="exact"/>
        <w:ind w:firstLine="552" w:firstLineChars="200"/>
        <w:rPr>
          <w:rFonts w:ascii="仿宋" w:hAnsi="仿宋" w:cs="仿宋_GB2312"/>
          <w:sz w:val="28"/>
          <w:szCs w:val="28"/>
        </w:rPr>
      </w:pPr>
      <w:r>
        <w:rPr>
          <w:rFonts w:hint="eastAsia" w:ascii="仿宋" w:hAnsi="仿宋" w:cs="仿宋_GB2312"/>
          <w:sz w:val="28"/>
          <w:szCs w:val="28"/>
        </w:rPr>
        <w:t>项目占地116.7亩，于2019年1</w:t>
      </w:r>
      <w:r>
        <w:rPr>
          <w:rFonts w:hint="eastAsia" w:ascii="仿宋" w:hAnsi="仿宋" w:cs="仿宋_GB2312"/>
          <w:sz w:val="28"/>
          <w:szCs w:val="28"/>
          <w:lang w:val="en-US" w:eastAsia="zh-CN"/>
        </w:rPr>
        <w:t>2</w:t>
      </w:r>
      <w:r>
        <w:rPr>
          <w:rFonts w:hint="eastAsia" w:ascii="仿宋" w:hAnsi="仿宋" w:cs="仿宋_GB2312"/>
          <w:sz w:val="28"/>
          <w:szCs w:val="28"/>
        </w:rPr>
        <w:t>月开工建设，于2020年12月2</w:t>
      </w:r>
      <w:r>
        <w:rPr>
          <w:rFonts w:ascii="仿宋" w:hAnsi="仿宋" w:cs="仿宋_GB2312"/>
          <w:sz w:val="28"/>
          <w:szCs w:val="28"/>
        </w:rPr>
        <w:t>9</w:t>
      </w:r>
      <w:r>
        <w:rPr>
          <w:rFonts w:hint="eastAsia" w:ascii="仿宋" w:hAnsi="仿宋" w:cs="仿宋_GB2312"/>
          <w:sz w:val="28"/>
          <w:szCs w:val="28"/>
        </w:rPr>
        <w:t>日建成投产</w:t>
      </w:r>
      <w:r>
        <w:rPr>
          <w:rFonts w:hint="eastAsia" w:ascii="仿宋" w:hAnsi="仿宋" w:cs="仿宋_GB2312"/>
          <w:sz w:val="28"/>
          <w:szCs w:val="28"/>
          <w:lang w:eastAsia="zh-CN"/>
        </w:rPr>
        <w:t>，</w:t>
      </w:r>
      <w:r>
        <w:rPr>
          <w:rFonts w:hint="eastAsia" w:ascii="仿宋" w:hAnsi="仿宋" w:cs="仿宋_GB2312"/>
          <w:sz w:val="28"/>
          <w:szCs w:val="28"/>
          <w:lang w:val="en-US" w:eastAsia="zh-CN"/>
        </w:rPr>
        <w:t>2月4日通过“72+24”试运行</w:t>
      </w:r>
      <w:r>
        <w:rPr>
          <w:rFonts w:hint="eastAsia" w:ascii="仿宋" w:hAnsi="仿宋" w:cs="仿宋_GB2312"/>
          <w:sz w:val="28"/>
          <w:szCs w:val="28"/>
        </w:rPr>
        <w:t>。</w:t>
      </w:r>
      <w:r>
        <w:rPr>
          <w:rFonts w:hint="eastAsia" w:ascii="仿宋" w:hAnsi="仿宋" w:cs="仿宋_GB2312"/>
          <w:sz w:val="28"/>
          <w:szCs w:val="28"/>
          <w:shd w:val="clear" w:color="auto" w:fill="FFFFFF"/>
        </w:rPr>
        <w:t>下步将着力把项目打造成为“工业旅游、循环经济、环保示范、科普教育、党建示范”五大基地，建成我省县级生活垃圾焚烧发电标杆项目。同时，也极大地改善修水县环境质量，</w:t>
      </w:r>
      <w:r>
        <w:rPr>
          <w:rFonts w:hint="eastAsia" w:ascii="仿宋" w:hAnsi="仿宋" w:cs="仿宋_GB2312"/>
          <w:sz w:val="28"/>
          <w:szCs w:val="28"/>
        </w:rPr>
        <w:t>带动周边的生态发展，承担更多的社会责任，创造更多的就业机会；并且</w:t>
      </w:r>
      <w:r>
        <w:rPr>
          <w:rFonts w:hint="eastAsia" w:ascii="仿宋" w:hAnsi="仿宋" w:cs="仿宋_GB2312"/>
          <w:sz w:val="28"/>
          <w:szCs w:val="28"/>
          <w:shd w:val="clear" w:color="auto" w:fill="FFFFFF"/>
        </w:rPr>
        <w:t>创造了较好的环境效益、社会效益和经济效益，使</w:t>
      </w:r>
      <w:r>
        <w:rPr>
          <w:rFonts w:hint="eastAsia" w:ascii="仿宋" w:hAnsi="仿宋" w:cs="仿宋_GB2312"/>
          <w:sz w:val="28"/>
          <w:szCs w:val="28"/>
          <w:shd w:val="clear" w:color="auto" w:fill="FFFFFF"/>
          <w:lang w:val="en-US" w:eastAsia="zh-CN"/>
        </w:rPr>
        <w:t>全县生活</w:t>
      </w:r>
      <w:r>
        <w:rPr>
          <w:rFonts w:hint="eastAsia" w:ascii="仿宋" w:hAnsi="仿宋" w:cs="仿宋_GB2312"/>
          <w:sz w:val="28"/>
          <w:szCs w:val="28"/>
          <w:shd w:val="clear" w:color="auto" w:fill="FFFFFF"/>
        </w:rPr>
        <w:t>垃圾处理真正达到无害化、资源化和减量化，满足修水县日益发展的城市建设和广大人民群众对环境的要求，助力修水践行“绿色+”发展理念推进生态文明建设，打造“美丽中国，江西样板”的城市名片。</w:t>
      </w:r>
      <w:r>
        <w:rPr>
          <w:rFonts w:hint="eastAsia" w:ascii="仿宋" w:hAnsi="仿宋" w:cs="仿宋_GB2312"/>
          <w:sz w:val="28"/>
          <w:szCs w:val="28"/>
        </w:rPr>
        <w:t>为修水县的环境保护和美丽家园建设做出积极的贡献。</w:t>
      </w:r>
    </w:p>
    <w:p>
      <w:pPr>
        <w:spacing w:line="240" w:lineRule="auto"/>
        <w:rPr>
          <w:rFonts w:hint="eastAsia" w:ascii="仿宋" w:hAnsi="仿宋" w:eastAsia="仿宋" w:cs="仿宋_GB2312"/>
          <w:sz w:val="28"/>
          <w:szCs w:val="28"/>
          <w:lang w:eastAsia="zh-CN"/>
        </w:rPr>
      </w:pPr>
      <w:r>
        <w:rPr>
          <w:rFonts w:hint="eastAsia" w:ascii="仿宋" w:hAnsi="仿宋" w:eastAsia="仿宋" w:cs="仿宋_GB2312"/>
          <w:sz w:val="28"/>
          <w:szCs w:val="28"/>
          <w:lang w:eastAsia="zh-CN"/>
        </w:rPr>
        <w:drawing>
          <wp:inline distT="0" distB="0" distL="114300" distR="114300">
            <wp:extent cx="5604510" cy="4010025"/>
            <wp:effectExtent l="0" t="0" r="15240" b="9525"/>
            <wp:docPr id="2" name="图片 2" descr="项目远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项目远景图"/>
                    <pic:cNvPicPr>
                      <a:picLocks noChangeAspect="1"/>
                    </pic:cNvPicPr>
                  </pic:nvPicPr>
                  <pic:blipFill>
                    <a:blip r:embed="rId5"/>
                    <a:stretch>
                      <a:fillRect/>
                    </a:stretch>
                  </pic:blipFill>
                  <pic:spPr>
                    <a:xfrm>
                      <a:off x="0" y="0"/>
                      <a:ext cx="5604510" cy="4010025"/>
                    </a:xfrm>
                    <a:prstGeom prst="rect">
                      <a:avLst/>
                    </a:prstGeom>
                  </pic:spPr>
                </pic:pic>
              </a:graphicData>
            </a:graphic>
          </wp:inline>
        </w:drawing>
      </w:r>
    </w:p>
    <w:p>
      <w:pPr>
        <w:spacing w:line="580" w:lineRule="exact"/>
        <w:jc w:val="center"/>
        <w:rPr>
          <w:rFonts w:ascii="仿宋" w:hAnsi="仿宋" w:cs="仿宋_GB2312"/>
          <w:sz w:val="28"/>
          <w:szCs w:val="28"/>
        </w:rPr>
      </w:pPr>
      <w:r>
        <w:rPr>
          <w:rFonts w:hint="eastAsia" w:ascii="仿宋" w:hAnsi="仿宋" w:cs="仿宋_GB2312"/>
          <w:sz w:val="28"/>
          <w:szCs w:val="28"/>
        </w:rPr>
        <w:t>（建成后的修水县生活垃圾焚烧发电项目）</w:t>
      </w:r>
    </w:p>
    <w:p>
      <w:pPr>
        <w:keepNext w:val="0"/>
        <w:keepLines w:val="0"/>
        <w:pageBreakBefore w:val="0"/>
        <w:widowControl w:val="0"/>
        <w:kinsoku/>
        <w:wordWrap/>
        <w:overflowPunct/>
        <w:topLinePunct w:val="0"/>
        <w:autoSpaceDE/>
        <w:autoSpaceDN/>
        <w:bidi w:val="0"/>
        <w:adjustRightInd/>
        <w:snapToGrid/>
        <w:spacing w:line="580" w:lineRule="exact"/>
        <w:ind w:firstLine="552" w:firstLineChars="200"/>
        <w:textAlignment w:val="auto"/>
        <w:rPr>
          <w:rFonts w:hint="eastAsia" w:ascii="仿宋" w:hAnsi="仿宋"/>
          <w:sz w:val="28"/>
          <w:szCs w:val="28"/>
        </w:rPr>
      </w:pPr>
      <w:r>
        <w:rPr>
          <w:rFonts w:hint="eastAsia" w:ascii="仿宋" w:hAnsi="仿宋"/>
          <w:sz w:val="28"/>
          <w:szCs w:val="28"/>
        </w:rPr>
        <w:t>公司自进入调试阶段以来，各级生产管理者、运行岗位操作人员、检修人员全面参与到设备的单体调试、分系统调试及整套启动调试工作之中。如110kv变电站、厂用电系统、各种风机水泵、制水、给水系统、烟风系统、烘炉、煮炉、吹管、冲转等调试。在调试过程中发现缺陷及时填写缺陷通知单，配合安装公司、调试单位处理，缺陷单实行闭环管理，落实情况良好。调试结束后各专业工程师及生产运行人员严格落实闭环验收工作，对于满足要求的试运单给予签证，于2021年02月04日顺利通过了“72+24h”满负荷试运性能测试，在试运行期间各项运行参数及指标均达到设计要求。</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sz w:val="28"/>
          <w:szCs w:val="28"/>
          <w:lang w:eastAsia="zh-CN"/>
        </w:rPr>
      </w:pPr>
      <w:r>
        <w:rPr>
          <w:rFonts w:hint="eastAsia" w:ascii="仿宋" w:hAnsi="仿宋" w:eastAsia="仿宋"/>
          <w:sz w:val="28"/>
          <w:szCs w:val="28"/>
          <w:lang w:eastAsia="zh-CN"/>
        </w:rPr>
        <w:drawing>
          <wp:inline distT="0" distB="0" distL="114300" distR="114300">
            <wp:extent cx="5602605" cy="3729355"/>
            <wp:effectExtent l="0" t="0" r="17145" b="4445"/>
            <wp:docPr id="5" name="图片 5" descr="中央控制室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中央控制室 (2)"/>
                    <pic:cNvPicPr>
                      <a:picLocks noChangeAspect="1"/>
                    </pic:cNvPicPr>
                  </pic:nvPicPr>
                  <pic:blipFill>
                    <a:blip r:embed="rId6"/>
                    <a:stretch>
                      <a:fillRect/>
                    </a:stretch>
                  </pic:blipFill>
                  <pic:spPr>
                    <a:xfrm>
                      <a:off x="0" y="0"/>
                      <a:ext cx="5602605" cy="37293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sz w:val="28"/>
          <w:szCs w:val="28"/>
          <w:lang w:val="en-US" w:eastAsia="zh-CN"/>
        </w:rPr>
      </w:pPr>
      <w:r>
        <w:rPr>
          <w:rFonts w:hint="eastAsia" w:ascii="仿宋" w:hAnsi="仿宋"/>
          <w:sz w:val="28"/>
          <w:szCs w:val="28"/>
          <w:lang w:val="en-US" w:eastAsia="zh-CN"/>
        </w:rPr>
        <w:t>一、招聘岗位：巡检</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sz w:val="28"/>
          <w:szCs w:val="28"/>
          <w:lang w:val="en-US" w:eastAsia="zh-CN"/>
        </w:rPr>
      </w:pPr>
      <w:r>
        <w:rPr>
          <w:rFonts w:hint="eastAsia" w:ascii="仿宋" w:hAnsi="仿宋"/>
          <w:sz w:val="28"/>
          <w:szCs w:val="28"/>
          <w:lang w:val="en-US" w:eastAsia="zh-CN"/>
        </w:rPr>
        <w:t>二、任职条件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1.1 职业道德：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1.1.1 遵章守纪、秉公办事、爱岗敬业、开拓创新；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1.1.2 认同公司经营理念，有强烈的工作责任感和事业心。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1.2 文化程度：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大专及以上学历，电厂相关专业。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1.3 工作经历：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应届毕业生优先。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1.4 技能要求：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1.4.1 熟悉相关设备的基本常识及基础理论知识，掌握基本操作技能，达到全能巡视条件；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1.4.2 熟悉机组辅助设备的特性、构造和工作原理、热力生产过程；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1.4.3 熟悉上级部门的各项法规及本公司颁布的技术标准、管理标准；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1.4.4 获得司炉证；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1.4.5 熟练掌握集控规程和系统图。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2.5 其他要求：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本岗位工作为倒班性质（四班三倒），偶尔安排加班或出差。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 工作内容与要求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2.1 在值长指挥下，在主、副控监护下参与机组安全、环保、稳定、经济运行；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2.2 在主、副控监护下，参与完成机组的启停、运行中调整及异常状况下处理工作；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2.3 迅速正确地执行值长及主控的命令和指示，当有其它领导下达操作命令时，操作前应向值长汇报；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2.4 按规定路线定期、认真的对现场设备进行巡检，发现异常及时报告值长，并采取有效措施进行处理，事后做好记录；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2.5 负责生产场所的照明，如果照明不亮，应查明原因。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2.6 在主、副控监护下进行 400V及以下单项设备的停、送电操作；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2.7 在主、副控监护下，进行辅助设备停、复役操作及公共系统一般操作；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2.8 能正确使用安全工具和防护用品及消防器材；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2.9 参与每周的定期试验项目；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2.10 负责抄表及辅机设备的简单调节；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2.11 完成领导交给的其它工作。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 职责与权限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3.1 职责：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3.1.1 对本岗位的工作标准负责，对当班值长负责；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3.1.2 按照岗位要求定期对生产设备系统进行检查；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3.1.3 配合值长、主控、副控完成运行调整和操作；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3.1.4 负有对运行设备保护的责任，有权制止不相关人员对运行设备的损害行为；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3.1.5 服从工作安排，完成生产各项操作；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3.1.6 配合处理运行中出现的事故和异常。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3.2 权限：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3.2.1 有权制止在未经许可和没有工作票的管辖设备上进行任何检修工作；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3.2.2 有权拒绝接受检修质量不符合标准的设备投入运行状态或转入备用状态；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3.2.3 积极配合设备消缺后的试验；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3.2.4 对本值当班违反规章制度的人员及时汇报；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3.2.5 有权拒绝非生产工作人员进入运行现场。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工资福利待遇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4.1</w:t>
      </w:r>
      <w:r>
        <w:rPr>
          <w:rFonts w:hint="eastAsia"/>
          <w:sz w:val="28"/>
          <w:szCs w:val="28"/>
          <w:lang w:val="en-US" w:eastAsia="zh-CN"/>
        </w:rPr>
        <w:t>正式员工</w:t>
      </w:r>
      <w:r>
        <w:rPr>
          <w:sz w:val="28"/>
          <w:szCs w:val="28"/>
        </w:rPr>
        <w:t>薪酬</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4.1.1固定月薪：固定月薪是劳动合同明确约定的工资数额，数额面议。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4.1.2司龄工资：员工在司龄满一年后当月（20号及以前入职）或次月（20号以后入职）开始享受司龄工资50元/月，司龄每增加一年，司龄工资增加50元。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4.2其他：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4.2.1防暑降温费6-9月发放，500元/月；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4.2.2就餐津贴300元/月；通讯费200元/月；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4.2.3节日福利：春节1000元；元旦、五一、国庆、中秋各500元；端午及清明：共500元；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4.2.5劳保费100元/月（以实物方式发放）；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4.2.6岗位津贴根据各自岗位核定。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4.3绩效奖金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绩效奖金包括年终奖及特别奖励。年终奖是对年初下达的全年工作任务完成情况的奖励。</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4.4其他福利</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4.4.1休假制度：带薪年休假、有薪事假、有薪门诊病假、带薪婚假、产假、陪产假等；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4.4.2工会福利：结婚贺金、生育贺金等；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4.4.3社保、公积金和商业保险福利：六险二金，社保五险+商业保险、住房公积金+企业年金；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4.4.4食宿福利：安全卫生的员工宿舍（单人间，独立卫生间、配空调、地暖、洗衣机、电视机等）、食堂每日提供卫生、美味的早中晚三餐；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r>
        <w:rPr>
          <w:sz w:val="28"/>
          <w:szCs w:val="28"/>
        </w:rPr>
        <w:t>4.4.5其他福利：年度免费体检等。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ind w:left="0" w:right="0"/>
        <w:rPr>
          <w:sz w:val="28"/>
          <w:szCs w:val="28"/>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 w:hAnsi="仿宋"/>
          <w:sz w:val="28"/>
          <w:szCs w:val="28"/>
          <w:lang w:val="en-US" w:eastAsia="zh-CN"/>
        </w:rPr>
      </w:pPr>
    </w:p>
    <w:sectPr>
      <w:pgSz w:w="11906" w:h="16838"/>
      <w:pgMar w:top="2098" w:right="1474" w:bottom="1985" w:left="1588" w:header="851" w:footer="992"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宋体"/>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0MGUyZTdiOTM3MDYxYzUzNWI0MGI3YjUxNzEyYjgifQ=="/>
  </w:docVars>
  <w:rsids>
    <w:rsidRoot w:val="002419E3"/>
    <w:rsid w:val="000051AB"/>
    <w:rsid w:val="000068CB"/>
    <w:rsid w:val="0001120F"/>
    <w:rsid w:val="00013E76"/>
    <w:rsid w:val="000175CE"/>
    <w:rsid w:val="00020805"/>
    <w:rsid w:val="00022032"/>
    <w:rsid w:val="0002276D"/>
    <w:rsid w:val="000273C3"/>
    <w:rsid w:val="000314E4"/>
    <w:rsid w:val="0003405F"/>
    <w:rsid w:val="000358B1"/>
    <w:rsid w:val="00041F0C"/>
    <w:rsid w:val="00043B39"/>
    <w:rsid w:val="00044581"/>
    <w:rsid w:val="0004653B"/>
    <w:rsid w:val="00050D34"/>
    <w:rsid w:val="00051CAD"/>
    <w:rsid w:val="00052CBE"/>
    <w:rsid w:val="00056DD9"/>
    <w:rsid w:val="00061C13"/>
    <w:rsid w:val="0006364F"/>
    <w:rsid w:val="0006541E"/>
    <w:rsid w:val="000655EF"/>
    <w:rsid w:val="0006577D"/>
    <w:rsid w:val="00065AFB"/>
    <w:rsid w:val="00066A20"/>
    <w:rsid w:val="00073C78"/>
    <w:rsid w:val="0008180A"/>
    <w:rsid w:val="00083727"/>
    <w:rsid w:val="00083E07"/>
    <w:rsid w:val="000851E0"/>
    <w:rsid w:val="00093B43"/>
    <w:rsid w:val="00093D93"/>
    <w:rsid w:val="0009470F"/>
    <w:rsid w:val="00094ED1"/>
    <w:rsid w:val="0009559C"/>
    <w:rsid w:val="000A32CF"/>
    <w:rsid w:val="000A5B9D"/>
    <w:rsid w:val="000A6328"/>
    <w:rsid w:val="000A6DC6"/>
    <w:rsid w:val="000A7380"/>
    <w:rsid w:val="000B01BD"/>
    <w:rsid w:val="000B5E32"/>
    <w:rsid w:val="000B5EBF"/>
    <w:rsid w:val="000B7256"/>
    <w:rsid w:val="000B7A3C"/>
    <w:rsid w:val="000D19C8"/>
    <w:rsid w:val="000D58EB"/>
    <w:rsid w:val="000D74CE"/>
    <w:rsid w:val="000E1A93"/>
    <w:rsid w:val="000E23EA"/>
    <w:rsid w:val="000E24B0"/>
    <w:rsid w:val="000E7B7F"/>
    <w:rsid w:val="000F0B67"/>
    <w:rsid w:val="000F1844"/>
    <w:rsid w:val="000F263D"/>
    <w:rsid w:val="000F3721"/>
    <w:rsid w:val="00105BCB"/>
    <w:rsid w:val="00116AD9"/>
    <w:rsid w:val="0012192C"/>
    <w:rsid w:val="00124F51"/>
    <w:rsid w:val="00125CE4"/>
    <w:rsid w:val="00130895"/>
    <w:rsid w:val="00130C5D"/>
    <w:rsid w:val="001330D1"/>
    <w:rsid w:val="001350A0"/>
    <w:rsid w:val="0013651A"/>
    <w:rsid w:val="00145348"/>
    <w:rsid w:val="0015001A"/>
    <w:rsid w:val="0015258B"/>
    <w:rsid w:val="00153E5B"/>
    <w:rsid w:val="00154497"/>
    <w:rsid w:val="0015733E"/>
    <w:rsid w:val="001576A2"/>
    <w:rsid w:val="00160320"/>
    <w:rsid w:val="001605FD"/>
    <w:rsid w:val="00162CFF"/>
    <w:rsid w:val="0016534C"/>
    <w:rsid w:val="0016548B"/>
    <w:rsid w:val="00165AD0"/>
    <w:rsid w:val="00170371"/>
    <w:rsid w:val="001705E9"/>
    <w:rsid w:val="00171426"/>
    <w:rsid w:val="00171ECB"/>
    <w:rsid w:val="0017286C"/>
    <w:rsid w:val="00175396"/>
    <w:rsid w:val="00176AE0"/>
    <w:rsid w:val="00184C0B"/>
    <w:rsid w:val="0018672F"/>
    <w:rsid w:val="001874E6"/>
    <w:rsid w:val="0018784C"/>
    <w:rsid w:val="0019182E"/>
    <w:rsid w:val="00193903"/>
    <w:rsid w:val="0019401D"/>
    <w:rsid w:val="00194C24"/>
    <w:rsid w:val="001A1382"/>
    <w:rsid w:val="001A6446"/>
    <w:rsid w:val="001A6700"/>
    <w:rsid w:val="001B2B16"/>
    <w:rsid w:val="001B3865"/>
    <w:rsid w:val="001B5C84"/>
    <w:rsid w:val="001B6656"/>
    <w:rsid w:val="001C046B"/>
    <w:rsid w:val="001C1081"/>
    <w:rsid w:val="001C2387"/>
    <w:rsid w:val="001C24C1"/>
    <w:rsid w:val="001C5920"/>
    <w:rsid w:val="001C6B10"/>
    <w:rsid w:val="001C6D03"/>
    <w:rsid w:val="001C7DBD"/>
    <w:rsid w:val="001D097C"/>
    <w:rsid w:val="001D149D"/>
    <w:rsid w:val="001D58BD"/>
    <w:rsid w:val="001D78A0"/>
    <w:rsid w:val="001E0AC3"/>
    <w:rsid w:val="001E38ED"/>
    <w:rsid w:val="001E3D3C"/>
    <w:rsid w:val="001F151E"/>
    <w:rsid w:val="001F7FE5"/>
    <w:rsid w:val="002010CA"/>
    <w:rsid w:val="00201A93"/>
    <w:rsid w:val="002022FF"/>
    <w:rsid w:val="00207F4C"/>
    <w:rsid w:val="00211369"/>
    <w:rsid w:val="00213FAE"/>
    <w:rsid w:val="002143AC"/>
    <w:rsid w:val="002146C1"/>
    <w:rsid w:val="00216EE1"/>
    <w:rsid w:val="00216F4F"/>
    <w:rsid w:val="0022142A"/>
    <w:rsid w:val="00224651"/>
    <w:rsid w:val="00225619"/>
    <w:rsid w:val="002322AA"/>
    <w:rsid w:val="00233B86"/>
    <w:rsid w:val="00233D01"/>
    <w:rsid w:val="00234F29"/>
    <w:rsid w:val="002358CE"/>
    <w:rsid w:val="002367A4"/>
    <w:rsid w:val="00236974"/>
    <w:rsid w:val="002419E3"/>
    <w:rsid w:val="00243970"/>
    <w:rsid w:val="00245CCA"/>
    <w:rsid w:val="00251459"/>
    <w:rsid w:val="00251F70"/>
    <w:rsid w:val="002536B0"/>
    <w:rsid w:val="00253D4E"/>
    <w:rsid w:val="002545F6"/>
    <w:rsid w:val="0025662B"/>
    <w:rsid w:val="00260D42"/>
    <w:rsid w:val="00262837"/>
    <w:rsid w:val="002651DE"/>
    <w:rsid w:val="00265ECB"/>
    <w:rsid w:val="002668C8"/>
    <w:rsid w:val="00267492"/>
    <w:rsid w:val="002679C3"/>
    <w:rsid w:val="00267CCF"/>
    <w:rsid w:val="00267F11"/>
    <w:rsid w:val="00270029"/>
    <w:rsid w:val="00271B1E"/>
    <w:rsid w:val="00273B14"/>
    <w:rsid w:val="002760FC"/>
    <w:rsid w:val="0028204B"/>
    <w:rsid w:val="00282281"/>
    <w:rsid w:val="0028799B"/>
    <w:rsid w:val="002916FB"/>
    <w:rsid w:val="002921C5"/>
    <w:rsid w:val="0029531C"/>
    <w:rsid w:val="00295779"/>
    <w:rsid w:val="0029727E"/>
    <w:rsid w:val="002A0C98"/>
    <w:rsid w:val="002A4C86"/>
    <w:rsid w:val="002A5042"/>
    <w:rsid w:val="002A50FC"/>
    <w:rsid w:val="002A5399"/>
    <w:rsid w:val="002B037B"/>
    <w:rsid w:val="002B086B"/>
    <w:rsid w:val="002B2BC5"/>
    <w:rsid w:val="002B4614"/>
    <w:rsid w:val="002B47FA"/>
    <w:rsid w:val="002B576E"/>
    <w:rsid w:val="002B61B6"/>
    <w:rsid w:val="002B75B0"/>
    <w:rsid w:val="002C3261"/>
    <w:rsid w:val="002C4627"/>
    <w:rsid w:val="002C676D"/>
    <w:rsid w:val="002C6CC1"/>
    <w:rsid w:val="002D02A0"/>
    <w:rsid w:val="002D19FD"/>
    <w:rsid w:val="002D3A15"/>
    <w:rsid w:val="002D6336"/>
    <w:rsid w:val="002D795C"/>
    <w:rsid w:val="002E0C9A"/>
    <w:rsid w:val="002E1A8E"/>
    <w:rsid w:val="002E420B"/>
    <w:rsid w:val="002E44D0"/>
    <w:rsid w:val="002E598D"/>
    <w:rsid w:val="002E5D53"/>
    <w:rsid w:val="002E64AE"/>
    <w:rsid w:val="002E6F5E"/>
    <w:rsid w:val="002E71C8"/>
    <w:rsid w:val="002F30CA"/>
    <w:rsid w:val="002F47E4"/>
    <w:rsid w:val="002F7D76"/>
    <w:rsid w:val="003019E1"/>
    <w:rsid w:val="00302EF7"/>
    <w:rsid w:val="003049D2"/>
    <w:rsid w:val="00305182"/>
    <w:rsid w:val="0030612E"/>
    <w:rsid w:val="00307B92"/>
    <w:rsid w:val="00310D52"/>
    <w:rsid w:val="0031226E"/>
    <w:rsid w:val="003128E2"/>
    <w:rsid w:val="00314CFF"/>
    <w:rsid w:val="00315911"/>
    <w:rsid w:val="00320C96"/>
    <w:rsid w:val="003231B0"/>
    <w:rsid w:val="0032409B"/>
    <w:rsid w:val="003243C4"/>
    <w:rsid w:val="00330A8E"/>
    <w:rsid w:val="00331AB6"/>
    <w:rsid w:val="00332095"/>
    <w:rsid w:val="0033236E"/>
    <w:rsid w:val="0033592E"/>
    <w:rsid w:val="00340475"/>
    <w:rsid w:val="00340509"/>
    <w:rsid w:val="003419A1"/>
    <w:rsid w:val="003419B4"/>
    <w:rsid w:val="00341EC6"/>
    <w:rsid w:val="00342DFC"/>
    <w:rsid w:val="00343913"/>
    <w:rsid w:val="003507CB"/>
    <w:rsid w:val="00352D4C"/>
    <w:rsid w:val="00353911"/>
    <w:rsid w:val="0035516D"/>
    <w:rsid w:val="003555DE"/>
    <w:rsid w:val="00361F0B"/>
    <w:rsid w:val="00363A41"/>
    <w:rsid w:val="00364EBD"/>
    <w:rsid w:val="00374A26"/>
    <w:rsid w:val="0037764D"/>
    <w:rsid w:val="0038068E"/>
    <w:rsid w:val="00384D49"/>
    <w:rsid w:val="00385420"/>
    <w:rsid w:val="00387D06"/>
    <w:rsid w:val="003910A5"/>
    <w:rsid w:val="00393A39"/>
    <w:rsid w:val="003A1D55"/>
    <w:rsid w:val="003A361C"/>
    <w:rsid w:val="003A51E1"/>
    <w:rsid w:val="003B0507"/>
    <w:rsid w:val="003B769F"/>
    <w:rsid w:val="003C0B21"/>
    <w:rsid w:val="003C280A"/>
    <w:rsid w:val="003C796A"/>
    <w:rsid w:val="003E04F5"/>
    <w:rsid w:val="003E0D59"/>
    <w:rsid w:val="003E2408"/>
    <w:rsid w:val="003E2D78"/>
    <w:rsid w:val="003E42D3"/>
    <w:rsid w:val="003E4ABB"/>
    <w:rsid w:val="003E7778"/>
    <w:rsid w:val="003E7967"/>
    <w:rsid w:val="003F5EFB"/>
    <w:rsid w:val="003F687D"/>
    <w:rsid w:val="003F73E9"/>
    <w:rsid w:val="00400B19"/>
    <w:rsid w:val="0040133F"/>
    <w:rsid w:val="00401BC9"/>
    <w:rsid w:val="00405DD9"/>
    <w:rsid w:val="004060CD"/>
    <w:rsid w:val="004060F3"/>
    <w:rsid w:val="00407110"/>
    <w:rsid w:val="00410176"/>
    <w:rsid w:val="0041351D"/>
    <w:rsid w:val="00416167"/>
    <w:rsid w:val="00416C09"/>
    <w:rsid w:val="00421B81"/>
    <w:rsid w:val="00421D3F"/>
    <w:rsid w:val="00424CE6"/>
    <w:rsid w:val="0042752A"/>
    <w:rsid w:val="00431717"/>
    <w:rsid w:val="00431818"/>
    <w:rsid w:val="00431A4C"/>
    <w:rsid w:val="00441E17"/>
    <w:rsid w:val="00443F2F"/>
    <w:rsid w:val="00446ABB"/>
    <w:rsid w:val="00450127"/>
    <w:rsid w:val="0045395C"/>
    <w:rsid w:val="004549AB"/>
    <w:rsid w:val="00460B3A"/>
    <w:rsid w:val="00464606"/>
    <w:rsid w:val="00464F44"/>
    <w:rsid w:val="00466CCB"/>
    <w:rsid w:val="004711F8"/>
    <w:rsid w:val="00472D4D"/>
    <w:rsid w:val="0047314C"/>
    <w:rsid w:val="00480217"/>
    <w:rsid w:val="004819FA"/>
    <w:rsid w:val="004822ED"/>
    <w:rsid w:val="00482FF7"/>
    <w:rsid w:val="00484CFC"/>
    <w:rsid w:val="004852A4"/>
    <w:rsid w:val="004864C3"/>
    <w:rsid w:val="00487091"/>
    <w:rsid w:val="00491A26"/>
    <w:rsid w:val="00492BF2"/>
    <w:rsid w:val="00492F42"/>
    <w:rsid w:val="004A3995"/>
    <w:rsid w:val="004A42B0"/>
    <w:rsid w:val="004A4E82"/>
    <w:rsid w:val="004A5923"/>
    <w:rsid w:val="004B02D7"/>
    <w:rsid w:val="004B20F4"/>
    <w:rsid w:val="004B6975"/>
    <w:rsid w:val="004C3203"/>
    <w:rsid w:val="004C34E6"/>
    <w:rsid w:val="004C3DEE"/>
    <w:rsid w:val="004C6A3A"/>
    <w:rsid w:val="004C6A7E"/>
    <w:rsid w:val="004D11E3"/>
    <w:rsid w:val="004D1B10"/>
    <w:rsid w:val="004D4725"/>
    <w:rsid w:val="004D4FF7"/>
    <w:rsid w:val="004E0BCA"/>
    <w:rsid w:val="004E255B"/>
    <w:rsid w:val="004E37BC"/>
    <w:rsid w:val="004E4FFB"/>
    <w:rsid w:val="004E6A3D"/>
    <w:rsid w:val="004F17A8"/>
    <w:rsid w:val="004F2728"/>
    <w:rsid w:val="004F3C33"/>
    <w:rsid w:val="004F4D48"/>
    <w:rsid w:val="004F6719"/>
    <w:rsid w:val="004F7F5B"/>
    <w:rsid w:val="0050756C"/>
    <w:rsid w:val="00507C7F"/>
    <w:rsid w:val="00511F4C"/>
    <w:rsid w:val="00514747"/>
    <w:rsid w:val="00514B48"/>
    <w:rsid w:val="00517853"/>
    <w:rsid w:val="00517978"/>
    <w:rsid w:val="00522411"/>
    <w:rsid w:val="00522CC4"/>
    <w:rsid w:val="005235E2"/>
    <w:rsid w:val="00523973"/>
    <w:rsid w:val="005310A8"/>
    <w:rsid w:val="00534CD3"/>
    <w:rsid w:val="00540E1B"/>
    <w:rsid w:val="00541E45"/>
    <w:rsid w:val="005425DC"/>
    <w:rsid w:val="0054296C"/>
    <w:rsid w:val="00550495"/>
    <w:rsid w:val="005535B9"/>
    <w:rsid w:val="00554EC7"/>
    <w:rsid w:val="00556716"/>
    <w:rsid w:val="00557AF1"/>
    <w:rsid w:val="0056038F"/>
    <w:rsid w:val="005604A7"/>
    <w:rsid w:val="005608D5"/>
    <w:rsid w:val="00560A0F"/>
    <w:rsid w:val="00563495"/>
    <w:rsid w:val="0056541B"/>
    <w:rsid w:val="00567C47"/>
    <w:rsid w:val="00571495"/>
    <w:rsid w:val="00574157"/>
    <w:rsid w:val="00576514"/>
    <w:rsid w:val="00576B27"/>
    <w:rsid w:val="00576E4F"/>
    <w:rsid w:val="00580EF0"/>
    <w:rsid w:val="005810E2"/>
    <w:rsid w:val="00582EE8"/>
    <w:rsid w:val="00584ADB"/>
    <w:rsid w:val="0058580C"/>
    <w:rsid w:val="00586E23"/>
    <w:rsid w:val="00587829"/>
    <w:rsid w:val="00587967"/>
    <w:rsid w:val="005902F3"/>
    <w:rsid w:val="0059033C"/>
    <w:rsid w:val="00591507"/>
    <w:rsid w:val="00591812"/>
    <w:rsid w:val="00597097"/>
    <w:rsid w:val="005A06D2"/>
    <w:rsid w:val="005A0931"/>
    <w:rsid w:val="005A26DB"/>
    <w:rsid w:val="005A2EC5"/>
    <w:rsid w:val="005A4A55"/>
    <w:rsid w:val="005A58A5"/>
    <w:rsid w:val="005A7EDA"/>
    <w:rsid w:val="005A7F49"/>
    <w:rsid w:val="005B2576"/>
    <w:rsid w:val="005B496A"/>
    <w:rsid w:val="005B4CF1"/>
    <w:rsid w:val="005B4EE3"/>
    <w:rsid w:val="005C0C2B"/>
    <w:rsid w:val="005C4415"/>
    <w:rsid w:val="005C4C27"/>
    <w:rsid w:val="005C5230"/>
    <w:rsid w:val="005C68AF"/>
    <w:rsid w:val="005C6B9E"/>
    <w:rsid w:val="005C7E40"/>
    <w:rsid w:val="005D722E"/>
    <w:rsid w:val="005E0DBD"/>
    <w:rsid w:val="005E36E8"/>
    <w:rsid w:val="005F1643"/>
    <w:rsid w:val="005F1EA7"/>
    <w:rsid w:val="005F3BA0"/>
    <w:rsid w:val="005F583E"/>
    <w:rsid w:val="005F7299"/>
    <w:rsid w:val="006017BF"/>
    <w:rsid w:val="006024EF"/>
    <w:rsid w:val="00603038"/>
    <w:rsid w:val="00617B23"/>
    <w:rsid w:val="00621059"/>
    <w:rsid w:val="00621624"/>
    <w:rsid w:val="006225CE"/>
    <w:rsid w:val="00625140"/>
    <w:rsid w:val="00632A24"/>
    <w:rsid w:val="0063550A"/>
    <w:rsid w:val="006356B0"/>
    <w:rsid w:val="00640306"/>
    <w:rsid w:val="00640B74"/>
    <w:rsid w:val="00641FF6"/>
    <w:rsid w:val="006427D2"/>
    <w:rsid w:val="00644874"/>
    <w:rsid w:val="00646A35"/>
    <w:rsid w:val="0065078E"/>
    <w:rsid w:val="00650A0E"/>
    <w:rsid w:val="006546AF"/>
    <w:rsid w:val="00655BB2"/>
    <w:rsid w:val="00657AA2"/>
    <w:rsid w:val="00660F40"/>
    <w:rsid w:val="006627BE"/>
    <w:rsid w:val="00664D6F"/>
    <w:rsid w:val="00670CE6"/>
    <w:rsid w:val="00671A96"/>
    <w:rsid w:val="00671E9F"/>
    <w:rsid w:val="006735E5"/>
    <w:rsid w:val="00673BFF"/>
    <w:rsid w:val="00675AB2"/>
    <w:rsid w:val="0068179A"/>
    <w:rsid w:val="0069773F"/>
    <w:rsid w:val="006A048F"/>
    <w:rsid w:val="006A10A4"/>
    <w:rsid w:val="006A1269"/>
    <w:rsid w:val="006A1389"/>
    <w:rsid w:val="006A4E3F"/>
    <w:rsid w:val="006A73B2"/>
    <w:rsid w:val="006B027B"/>
    <w:rsid w:val="006B27CA"/>
    <w:rsid w:val="006B3023"/>
    <w:rsid w:val="006C0A07"/>
    <w:rsid w:val="006C0E45"/>
    <w:rsid w:val="006C24C2"/>
    <w:rsid w:val="006C28D5"/>
    <w:rsid w:val="006D0FC6"/>
    <w:rsid w:val="006D3B0B"/>
    <w:rsid w:val="006D3C5F"/>
    <w:rsid w:val="006D52C2"/>
    <w:rsid w:val="006D5C54"/>
    <w:rsid w:val="006E1CC2"/>
    <w:rsid w:val="006E3474"/>
    <w:rsid w:val="006E4855"/>
    <w:rsid w:val="006E5FE6"/>
    <w:rsid w:val="006F002E"/>
    <w:rsid w:val="006F2DA9"/>
    <w:rsid w:val="006F3DF1"/>
    <w:rsid w:val="006F4307"/>
    <w:rsid w:val="006F6554"/>
    <w:rsid w:val="007018BD"/>
    <w:rsid w:val="0070289C"/>
    <w:rsid w:val="00704AD1"/>
    <w:rsid w:val="007071C7"/>
    <w:rsid w:val="00716C20"/>
    <w:rsid w:val="00716DDE"/>
    <w:rsid w:val="00720A6A"/>
    <w:rsid w:val="007235F7"/>
    <w:rsid w:val="00723677"/>
    <w:rsid w:val="007238FB"/>
    <w:rsid w:val="00731921"/>
    <w:rsid w:val="00732D71"/>
    <w:rsid w:val="00735D45"/>
    <w:rsid w:val="00737D9A"/>
    <w:rsid w:val="0074090D"/>
    <w:rsid w:val="00741840"/>
    <w:rsid w:val="00742252"/>
    <w:rsid w:val="00747B79"/>
    <w:rsid w:val="00751377"/>
    <w:rsid w:val="007534D6"/>
    <w:rsid w:val="00754229"/>
    <w:rsid w:val="007548D8"/>
    <w:rsid w:val="00756AE8"/>
    <w:rsid w:val="0075757E"/>
    <w:rsid w:val="00757EE8"/>
    <w:rsid w:val="00760D5E"/>
    <w:rsid w:val="007614A8"/>
    <w:rsid w:val="00761EEF"/>
    <w:rsid w:val="00762257"/>
    <w:rsid w:val="00762514"/>
    <w:rsid w:val="0076440E"/>
    <w:rsid w:val="00764938"/>
    <w:rsid w:val="007674B1"/>
    <w:rsid w:val="007738BA"/>
    <w:rsid w:val="007746F8"/>
    <w:rsid w:val="007760C7"/>
    <w:rsid w:val="007774EF"/>
    <w:rsid w:val="0078310B"/>
    <w:rsid w:val="00784AE2"/>
    <w:rsid w:val="00785ECE"/>
    <w:rsid w:val="007879CC"/>
    <w:rsid w:val="00787C9C"/>
    <w:rsid w:val="007917BA"/>
    <w:rsid w:val="007954E3"/>
    <w:rsid w:val="00796879"/>
    <w:rsid w:val="007968D7"/>
    <w:rsid w:val="00797536"/>
    <w:rsid w:val="007A5C6A"/>
    <w:rsid w:val="007B17A1"/>
    <w:rsid w:val="007B3576"/>
    <w:rsid w:val="007B38FF"/>
    <w:rsid w:val="007B40C9"/>
    <w:rsid w:val="007B4D8B"/>
    <w:rsid w:val="007C3CEE"/>
    <w:rsid w:val="007C5BD2"/>
    <w:rsid w:val="007D15CF"/>
    <w:rsid w:val="007D42DF"/>
    <w:rsid w:val="007D5620"/>
    <w:rsid w:val="007D5709"/>
    <w:rsid w:val="007D5C58"/>
    <w:rsid w:val="007D6988"/>
    <w:rsid w:val="007D7B97"/>
    <w:rsid w:val="007E1E0D"/>
    <w:rsid w:val="007E1FF0"/>
    <w:rsid w:val="007E68D8"/>
    <w:rsid w:val="007F21D0"/>
    <w:rsid w:val="007F4398"/>
    <w:rsid w:val="007F513C"/>
    <w:rsid w:val="007F5F22"/>
    <w:rsid w:val="007F6EE0"/>
    <w:rsid w:val="007F7887"/>
    <w:rsid w:val="008028EA"/>
    <w:rsid w:val="0080316E"/>
    <w:rsid w:val="00803F2A"/>
    <w:rsid w:val="008054EE"/>
    <w:rsid w:val="0080654A"/>
    <w:rsid w:val="00806F2B"/>
    <w:rsid w:val="00807484"/>
    <w:rsid w:val="00813523"/>
    <w:rsid w:val="00817625"/>
    <w:rsid w:val="00820D74"/>
    <w:rsid w:val="00823263"/>
    <w:rsid w:val="00824531"/>
    <w:rsid w:val="0082559A"/>
    <w:rsid w:val="00834241"/>
    <w:rsid w:val="00834568"/>
    <w:rsid w:val="00834CBD"/>
    <w:rsid w:val="00834F53"/>
    <w:rsid w:val="00835B10"/>
    <w:rsid w:val="00840067"/>
    <w:rsid w:val="008402E3"/>
    <w:rsid w:val="0084152F"/>
    <w:rsid w:val="00843392"/>
    <w:rsid w:val="008449A1"/>
    <w:rsid w:val="0084565E"/>
    <w:rsid w:val="00846E48"/>
    <w:rsid w:val="0085098E"/>
    <w:rsid w:val="008549DA"/>
    <w:rsid w:val="00855605"/>
    <w:rsid w:val="00855B89"/>
    <w:rsid w:val="00856516"/>
    <w:rsid w:val="00863671"/>
    <w:rsid w:val="00864920"/>
    <w:rsid w:val="00865D33"/>
    <w:rsid w:val="008675D3"/>
    <w:rsid w:val="00872664"/>
    <w:rsid w:val="008779D7"/>
    <w:rsid w:val="0088326B"/>
    <w:rsid w:val="0088340C"/>
    <w:rsid w:val="00885B2D"/>
    <w:rsid w:val="008869FB"/>
    <w:rsid w:val="008878F3"/>
    <w:rsid w:val="00887E8C"/>
    <w:rsid w:val="008903ED"/>
    <w:rsid w:val="00891B8F"/>
    <w:rsid w:val="00894084"/>
    <w:rsid w:val="008946E3"/>
    <w:rsid w:val="0089710F"/>
    <w:rsid w:val="008A51A9"/>
    <w:rsid w:val="008A6EDF"/>
    <w:rsid w:val="008B135D"/>
    <w:rsid w:val="008B2120"/>
    <w:rsid w:val="008B2DAC"/>
    <w:rsid w:val="008B6922"/>
    <w:rsid w:val="008C0693"/>
    <w:rsid w:val="008C0DE9"/>
    <w:rsid w:val="008C24E7"/>
    <w:rsid w:val="008C3F27"/>
    <w:rsid w:val="008D076B"/>
    <w:rsid w:val="008D10AB"/>
    <w:rsid w:val="008D1EC1"/>
    <w:rsid w:val="008D1F1D"/>
    <w:rsid w:val="008D247C"/>
    <w:rsid w:val="008D4917"/>
    <w:rsid w:val="008D77D4"/>
    <w:rsid w:val="008E2C8F"/>
    <w:rsid w:val="008E6ED3"/>
    <w:rsid w:val="008F173F"/>
    <w:rsid w:val="008F5F12"/>
    <w:rsid w:val="009010B6"/>
    <w:rsid w:val="00903933"/>
    <w:rsid w:val="00907AAC"/>
    <w:rsid w:val="009167D3"/>
    <w:rsid w:val="00916C6D"/>
    <w:rsid w:val="00925E13"/>
    <w:rsid w:val="00930333"/>
    <w:rsid w:val="00931FCF"/>
    <w:rsid w:val="0093302C"/>
    <w:rsid w:val="00935ABB"/>
    <w:rsid w:val="009423C5"/>
    <w:rsid w:val="0094244B"/>
    <w:rsid w:val="00943724"/>
    <w:rsid w:val="00943CFE"/>
    <w:rsid w:val="0094450B"/>
    <w:rsid w:val="009544A0"/>
    <w:rsid w:val="00956CB0"/>
    <w:rsid w:val="009617E2"/>
    <w:rsid w:val="00961D9B"/>
    <w:rsid w:val="00963121"/>
    <w:rsid w:val="009667EB"/>
    <w:rsid w:val="009715F8"/>
    <w:rsid w:val="00973CCB"/>
    <w:rsid w:val="00980128"/>
    <w:rsid w:val="009809D5"/>
    <w:rsid w:val="00982918"/>
    <w:rsid w:val="00982920"/>
    <w:rsid w:val="00982F5F"/>
    <w:rsid w:val="00985A49"/>
    <w:rsid w:val="009866CD"/>
    <w:rsid w:val="00986939"/>
    <w:rsid w:val="0098717F"/>
    <w:rsid w:val="00990947"/>
    <w:rsid w:val="00990A5F"/>
    <w:rsid w:val="0099377D"/>
    <w:rsid w:val="009966F3"/>
    <w:rsid w:val="0099687B"/>
    <w:rsid w:val="00996F0A"/>
    <w:rsid w:val="009A1077"/>
    <w:rsid w:val="009A2FDB"/>
    <w:rsid w:val="009A4C9A"/>
    <w:rsid w:val="009B184A"/>
    <w:rsid w:val="009B1D27"/>
    <w:rsid w:val="009B79E1"/>
    <w:rsid w:val="009C0E6E"/>
    <w:rsid w:val="009C0F6E"/>
    <w:rsid w:val="009C1729"/>
    <w:rsid w:val="009C3256"/>
    <w:rsid w:val="009C4017"/>
    <w:rsid w:val="009C40FD"/>
    <w:rsid w:val="009C4A33"/>
    <w:rsid w:val="009C5A21"/>
    <w:rsid w:val="009C6956"/>
    <w:rsid w:val="009D0150"/>
    <w:rsid w:val="009D0AC4"/>
    <w:rsid w:val="009D3A29"/>
    <w:rsid w:val="009D49FD"/>
    <w:rsid w:val="009D6230"/>
    <w:rsid w:val="009D6DF8"/>
    <w:rsid w:val="009E099E"/>
    <w:rsid w:val="009E1A57"/>
    <w:rsid w:val="009E391A"/>
    <w:rsid w:val="009E3DAC"/>
    <w:rsid w:val="009E4A76"/>
    <w:rsid w:val="009E6ACA"/>
    <w:rsid w:val="009F408B"/>
    <w:rsid w:val="009F5C95"/>
    <w:rsid w:val="009F6601"/>
    <w:rsid w:val="00A00993"/>
    <w:rsid w:val="00A01B3D"/>
    <w:rsid w:val="00A020D3"/>
    <w:rsid w:val="00A02DBA"/>
    <w:rsid w:val="00A039DA"/>
    <w:rsid w:val="00A05F0A"/>
    <w:rsid w:val="00A104BA"/>
    <w:rsid w:val="00A12C19"/>
    <w:rsid w:val="00A160C2"/>
    <w:rsid w:val="00A1724C"/>
    <w:rsid w:val="00A202C6"/>
    <w:rsid w:val="00A22942"/>
    <w:rsid w:val="00A22D40"/>
    <w:rsid w:val="00A237D3"/>
    <w:rsid w:val="00A26AD3"/>
    <w:rsid w:val="00A2705F"/>
    <w:rsid w:val="00A30082"/>
    <w:rsid w:val="00A32132"/>
    <w:rsid w:val="00A3331F"/>
    <w:rsid w:val="00A33B1E"/>
    <w:rsid w:val="00A3781C"/>
    <w:rsid w:val="00A37C77"/>
    <w:rsid w:val="00A4028B"/>
    <w:rsid w:val="00A41CE7"/>
    <w:rsid w:val="00A42196"/>
    <w:rsid w:val="00A43562"/>
    <w:rsid w:val="00A4575E"/>
    <w:rsid w:val="00A45A5C"/>
    <w:rsid w:val="00A474B3"/>
    <w:rsid w:val="00A51426"/>
    <w:rsid w:val="00A52606"/>
    <w:rsid w:val="00A53FCD"/>
    <w:rsid w:val="00A55B9F"/>
    <w:rsid w:val="00A60334"/>
    <w:rsid w:val="00A61644"/>
    <w:rsid w:val="00A61B01"/>
    <w:rsid w:val="00A63FA0"/>
    <w:rsid w:val="00A64E14"/>
    <w:rsid w:val="00A669F4"/>
    <w:rsid w:val="00A73209"/>
    <w:rsid w:val="00A735D1"/>
    <w:rsid w:val="00A75E14"/>
    <w:rsid w:val="00A83854"/>
    <w:rsid w:val="00A838E7"/>
    <w:rsid w:val="00A9067B"/>
    <w:rsid w:val="00A95074"/>
    <w:rsid w:val="00AA0C3A"/>
    <w:rsid w:val="00AA1D92"/>
    <w:rsid w:val="00AA2341"/>
    <w:rsid w:val="00AA2960"/>
    <w:rsid w:val="00AA30F8"/>
    <w:rsid w:val="00AA363B"/>
    <w:rsid w:val="00AA3FEA"/>
    <w:rsid w:val="00AA4254"/>
    <w:rsid w:val="00AA6BFA"/>
    <w:rsid w:val="00AB0C9F"/>
    <w:rsid w:val="00AB1556"/>
    <w:rsid w:val="00AB33CC"/>
    <w:rsid w:val="00AB4919"/>
    <w:rsid w:val="00AB7239"/>
    <w:rsid w:val="00AB749B"/>
    <w:rsid w:val="00AC06EF"/>
    <w:rsid w:val="00AC2E05"/>
    <w:rsid w:val="00AC678B"/>
    <w:rsid w:val="00AC71E6"/>
    <w:rsid w:val="00AD02AC"/>
    <w:rsid w:val="00AD0950"/>
    <w:rsid w:val="00AD3098"/>
    <w:rsid w:val="00AD68FB"/>
    <w:rsid w:val="00AD6AB4"/>
    <w:rsid w:val="00AD6F50"/>
    <w:rsid w:val="00AE3237"/>
    <w:rsid w:val="00AF1C20"/>
    <w:rsid w:val="00AF3955"/>
    <w:rsid w:val="00B00638"/>
    <w:rsid w:val="00B0260B"/>
    <w:rsid w:val="00B03131"/>
    <w:rsid w:val="00B04F7B"/>
    <w:rsid w:val="00B06348"/>
    <w:rsid w:val="00B1410C"/>
    <w:rsid w:val="00B16A92"/>
    <w:rsid w:val="00B24B44"/>
    <w:rsid w:val="00B27447"/>
    <w:rsid w:val="00B27B60"/>
    <w:rsid w:val="00B31BFA"/>
    <w:rsid w:val="00B36E30"/>
    <w:rsid w:val="00B41E5E"/>
    <w:rsid w:val="00B428C0"/>
    <w:rsid w:val="00B4566C"/>
    <w:rsid w:val="00B4607E"/>
    <w:rsid w:val="00B4637D"/>
    <w:rsid w:val="00B50642"/>
    <w:rsid w:val="00B53BB3"/>
    <w:rsid w:val="00B54A52"/>
    <w:rsid w:val="00B5619B"/>
    <w:rsid w:val="00B63059"/>
    <w:rsid w:val="00B65017"/>
    <w:rsid w:val="00B65333"/>
    <w:rsid w:val="00B66199"/>
    <w:rsid w:val="00B70406"/>
    <w:rsid w:val="00B70E85"/>
    <w:rsid w:val="00B73C2D"/>
    <w:rsid w:val="00B75B99"/>
    <w:rsid w:val="00B8529F"/>
    <w:rsid w:val="00B90192"/>
    <w:rsid w:val="00B912B8"/>
    <w:rsid w:val="00B933C3"/>
    <w:rsid w:val="00B94A08"/>
    <w:rsid w:val="00B975CF"/>
    <w:rsid w:val="00BA350E"/>
    <w:rsid w:val="00BA36BE"/>
    <w:rsid w:val="00BA6C9B"/>
    <w:rsid w:val="00BB45CC"/>
    <w:rsid w:val="00BC32B7"/>
    <w:rsid w:val="00BC3BC0"/>
    <w:rsid w:val="00BC42EF"/>
    <w:rsid w:val="00BC693A"/>
    <w:rsid w:val="00BC7A94"/>
    <w:rsid w:val="00BD1673"/>
    <w:rsid w:val="00BD2C64"/>
    <w:rsid w:val="00BD31E6"/>
    <w:rsid w:val="00BD48D1"/>
    <w:rsid w:val="00BD555D"/>
    <w:rsid w:val="00BE1363"/>
    <w:rsid w:val="00BE1886"/>
    <w:rsid w:val="00BE4011"/>
    <w:rsid w:val="00BE424D"/>
    <w:rsid w:val="00BF02D7"/>
    <w:rsid w:val="00BF0650"/>
    <w:rsid w:val="00BF1029"/>
    <w:rsid w:val="00BF1509"/>
    <w:rsid w:val="00BF16B5"/>
    <w:rsid w:val="00BF27BF"/>
    <w:rsid w:val="00BF749C"/>
    <w:rsid w:val="00C00807"/>
    <w:rsid w:val="00C02BB5"/>
    <w:rsid w:val="00C03656"/>
    <w:rsid w:val="00C03EF3"/>
    <w:rsid w:val="00C05410"/>
    <w:rsid w:val="00C05D10"/>
    <w:rsid w:val="00C07674"/>
    <w:rsid w:val="00C12A26"/>
    <w:rsid w:val="00C168A1"/>
    <w:rsid w:val="00C22710"/>
    <w:rsid w:val="00C22828"/>
    <w:rsid w:val="00C247B1"/>
    <w:rsid w:val="00C4332C"/>
    <w:rsid w:val="00C443EA"/>
    <w:rsid w:val="00C44A26"/>
    <w:rsid w:val="00C4618A"/>
    <w:rsid w:val="00C616A0"/>
    <w:rsid w:val="00C6515A"/>
    <w:rsid w:val="00C70A4D"/>
    <w:rsid w:val="00C71075"/>
    <w:rsid w:val="00C71BAF"/>
    <w:rsid w:val="00C73F14"/>
    <w:rsid w:val="00C74B71"/>
    <w:rsid w:val="00C763B3"/>
    <w:rsid w:val="00C85C21"/>
    <w:rsid w:val="00C863B1"/>
    <w:rsid w:val="00C90B08"/>
    <w:rsid w:val="00C92117"/>
    <w:rsid w:val="00C93B36"/>
    <w:rsid w:val="00C954E9"/>
    <w:rsid w:val="00C968C6"/>
    <w:rsid w:val="00C972B1"/>
    <w:rsid w:val="00CA3BCB"/>
    <w:rsid w:val="00CA3EBA"/>
    <w:rsid w:val="00CA47F1"/>
    <w:rsid w:val="00CA6C47"/>
    <w:rsid w:val="00CA74DA"/>
    <w:rsid w:val="00CB1889"/>
    <w:rsid w:val="00CB2E81"/>
    <w:rsid w:val="00CC0B50"/>
    <w:rsid w:val="00CC1E12"/>
    <w:rsid w:val="00CC2C3C"/>
    <w:rsid w:val="00CC6CC8"/>
    <w:rsid w:val="00CD061B"/>
    <w:rsid w:val="00CD1D16"/>
    <w:rsid w:val="00CD30C1"/>
    <w:rsid w:val="00CE177C"/>
    <w:rsid w:val="00CE3664"/>
    <w:rsid w:val="00CE51DA"/>
    <w:rsid w:val="00CE7064"/>
    <w:rsid w:val="00CE7A82"/>
    <w:rsid w:val="00CF1D4B"/>
    <w:rsid w:val="00CF41B0"/>
    <w:rsid w:val="00D00EAF"/>
    <w:rsid w:val="00D016E7"/>
    <w:rsid w:val="00D0685E"/>
    <w:rsid w:val="00D11C0D"/>
    <w:rsid w:val="00D1475A"/>
    <w:rsid w:val="00D20E35"/>
    <w:rsid w:val="00D21D5D"/>
    <w:rsid w:val="00D22ABE"/>
    <w:rsid w:val="00D24563"/>
    <w:rsid w:val="00D2516A"/>
    <w:rsid w:val="00D26009"/>
    <w:rsid w:val="00D27FA6"/>
    <w:rsid w:val="00D3285C"/>
    <w:rsid w:val="00D35B9A"/>
    <w:rsid w:val="00D41A6E"/>
    <w:rsid w:val="00D41DBD"/>
    <w:rsid w:val="00D45618"/>
    <w:rsid w:val="00D456E2"/>
    <w:rsid w:val="00D46E0F"/>
    <w:rsid w:val="00D47A76"/>
    <w:rsid w:val="00D502F0"/>
    <w:rsid w:val="00D56CE0"/>
    <w:rsid w:val="00D70197"/>
    <w:rsid w:val="00D74B65"/>
    <w:rsid w:val="00D779CD"/>
    <w:rsid w:val="00D77E68"/>
    <w:rsid w:val="00D80477"/>
    <w:rsid w:val="00D85093"/>
    <w:rsid w:val="00D85955"/>
    <w:rsid w:val="00D878A1"/>
    <w:rsid w:val="00D916B7"/>
    <w:rsid w:val="00D917A7"/>
    <w:rsid w:val="00D91AFA"/>
    <w:rsid w:val="00D94DAB"/>
    <w:rsid w:val="00D976AB"/>
    <w:rsid w:val="00D97972"/>
    <w:rsid w:val="00DA20F8"/>
    <w:rsid w:val="00DA56EC"/>
    <w:rsid w:val="00DA747F"/>
    <w:rsid w:val="00DA7F7B"/>
    <w:rsid w:val="00DB02F6"/>
    <w:rsid w:val="00DB1E6F"/>
    <w:rsid w:val="00DB25C3"/>
    <w:rsid w:val="00DB34E1"/>
    <w:rsid w:val="00DC129D"/>
    <w:rsid w:val="00DC2E33"/>
    <w:rsid w:val="00DC4173"/>
    <w:rsid w:val="00DC7D23"/>
    <w:rsid w:val="00DD0C18"/>
    <w:rsid w:val="00DD3E3E"/>
    <w:rsid w:val="00DD54ED"/>
    <w:rsid w:val="00DD6FA1"/>
    <w:rsid w:val="00DD7EA0"/>
    <w:rsid w:val="00DE0519"/>
    <w:rsid w:val="00DE0EAB"/>
    <w:rsid w:val="00DE2346"/>
    <w:rsid w:val="00DE31F1"/>
    <w:rsid w:val="00DE3EAD"/>
    <w:rsid w:val="00DE5649"/>
    <w:rsid w:val="00DE6F66"/>
    <w:rsid w:val="00DE7D94"/>
    <w:rsid w:val="00DF01EE"/>
    <w:rsid w:val="00DF10CA"/>
    <w:rsid w:val="00DF222B"/>
    <w:rsid w:val="00DF2D63"/>
    <w:rsid w:val="00E00702"/>
    <w:rsid w:val="00E01EE2"/>
    <w:rsid w:val="00E05188"/>
    <w:rsid w:val="00E160A7"/>
    <w:rsid w:val="00E1763F"/>
    <w:rsid w:val="00E17CED"/>
    <w:rsid w:val="00E17E4F"/>
    <w:rsid w:val="00E23FF9"/>
    <w:rsid w:val="00E249BD"/>
    <w:rsid w:val="00E252D7"/>
    <w:rsid w:val="00E33165"/>
    <w:rsid w:val="00E334C3"/>
    <w:rsid w:val="00E34B1A"/>
    <w:rsid w:val="00E35462"/>
    <w:rsid w:val="00E36CB9"/>
    <w:rsid w:val="00E37850"/>
    <w:rsid w:val="00E41ADA"/>
    <w:rsid w:val="00E43764"/>
    <w:rsid w:val="00E44252"/>
    <w:rsid w:val="00E45127"/>
    <w:rsid w:val="00E45B65"/>
    <w:rsid w:val="00E465B2"/>
    <w:rsid w:val="00E50A99"/>
    <w:rsid w:val="00E5378E"/>
    <w:rsid w:val="00E54669"/>
    <w:rsid w:val="00E57D2B"/>
    <w:rsid w:val="00E61382"/>
    <w:rsid w:val="00E62DF7"/>
    <w:rsid w:val="00E634F1"/>
    <w:rsid w:val="00E64D6D"/>
    <w:rsid w:val="00E64F2D"/>
    <w:rsid w:val="00E66F9D"/>
    <w:rsid w:val="00E67B51"/>
    <w:rsid w:val="00E720D6"/>
    <w:rsid w:val="00E73E40"/>
    <w:rsid w:val="00E7476D"/>
    <w:rsid w:val="00E74FA8"/>
    <w:rsid w:val="00E7576D"/>
    <w:rsid w:val="00E8499A"/>
    <w:rsid w:val="00E95852"/>
    <w:rsid w:val="00E962E9"/>
    <w:rsid w:val="00E97152"/>
    <w:rsid w:val="00EA284E"/>
    <w:rsid w:val="00EA354D"/>
    <w:rsid w:val="00EA4711"/>
    <w:rsid w:val="00EA5410"/>
    <w:rsid w:val="00EB4B2D"/>
    <w:rsid w:val="00EB6539"/>
    <w:rsid w:val="00EB72A2"/>
    <w:rsid w:val="00EC169F"/>
    <w:rsid w:val="00EC2818"/>
    <w:rsid w:val="00EC6701"/>
    <w:rsid w:val="00ED69D1"/>
    <w:rsid w:val="00EE1996"/>
    <w:rsid w:val="00EE37A1"/>
    <w:rsid w:val="00EE3CC3"/>
    <w:rsid w:val="00EE46DC"/>
    <w:rsid w:val="00EE697D"/>
    <w:rsid w:val="00EF441E"/>
    <w:rsid w:val="00EF6106"/>
    <w:rsid w:val="00F03E02"/>
    <w:rsid w:val="00F0492C"/>
    <w:rsid w:val="00F05389"/>
    <w:rsid w:val="00F06DC4"/>
    <w:rsid w:val="00F075A3"/>
    <w:rsid w:val="00F07A9D"/>
    <w:rsid w:val="00F11FEC"/>
    <w:rsid w:val="00F12EA5"/>
    <w:rsid w:val="00F14B74"/>
    <w:rsid w:val="00F176EE"/>
    <w:rsid w:val="00F2244B"/>
    <w:rsid w:val="00F225CE"/>
    <w:rsid w:val="00F26987"/>
    <w:rsid w:val="00F31039"/>
    <w:rsid w:val="00F32F3A"/>
    <w:rsid w:val="00F34F21"/>
    <w:rsid w:val="00F3597C"/>
    <w:rsid w:val="00F36579"/>
    <w:rsid w:val="00F36EDA"/>
    <w:rsid w:val="00F41B54"/>
    <w:rsid w:val="00F42BA5"/>
    <w:rsid w:val="00F4388B"/>
    <w:rsid w:val="00F44CD4"/>
    <w:rsid w:val="00F55772"/>
    <w:rsid w:val="00F55D49"/>
    <w:rsid w:val="00F56782"/>
    <w:rsid w:val="00F5700E"/>
    <w:rsid w:val="00F5775A"/>
    <w:rsid w:val="00F606C4"/>
    <w:rsid w:val="00F6187B"/>
    <w:rsid w:val="00F6417F"/>
    <w:rsid w:val="00F64D4C"/>
    <w:rsid w:val="00F654C7"/>
    <w:rsid w:val="00F65EFE"/>
    <w:rsid w:val="00F72FE9"/>
    <w:rsid w:val="00F7484B"/>
    <w:rsid w:val="00F76352"/>
    <w:rsid w:val="00F7695D"/>
    <w:rsid w:val="00F770D0"/>
    <w:rsid w:val="00F77946"/>
    <w:rsid w:val="00F80276"/>
    <w:rsid w:val="00F81BCC"/>
    <w:rsid w:val="00F84236"/>
    <w:rsid w:val="00F87C90"/>
    <w:rsid w:val="00F93796"/>
    <w:rsid w:val="00F93A6F"/>
    <w:rsid w:val="00F95651"/>
    <w:rsid w:val="00F961C8"/>
    <w:rsid w:val="00F97371"/>
    <w:rsid w:val="00FA03D0"/>
    <w:rsid w:val="00FA0A68"/>
    <w:rsid w:val="00FA23DB"/>
    <w:rsid w:val="00FA38C0"/>
    <w:rsid w:val="00FA614D"/>
    <w:rsid w:val="00FB2752"/>
    <w:rsid w:val="00FB3D29"/>
    <w:rsid w:val="00FC2018"/>
    <w:rsid w:val="00FC4333"/>
    <w:rsid w:val="00FC50D4"/>
    <w:rsid w:val="00FC7DDB"/>
    <w:rsid w:val="00FE0161"/>
    <w:rsid w:val="00FE0933"/>
    <w:rsid w:val="00FE35B6"/>
    <w:rsid w:val="00FE7982"/>
    <w:rsid w:val="00FF20AD"/>
    <w:rsid w:val="00FF3E47"/>
    <w:rsid w:val="00FF4CD0"/>
    <w:rsid w:val="00FF4FA0"/>
    <w:rsid w:val="00FF53E1"/>
    <w:rsid w:val="00FF587F"/>
    <w:rsid w:val="00FF6933"/>
    <w:rsid w:val="129D04E0"/>
    <w:rsid w:val="21F442B2"/>
    <w:rsid w:val="25C57EC5"/>
    <w:rsid w:val="28747F2B"/>
    <w:rsid w:val="2DE3266F"/>
    <w:rsid w:val="3443591A"/>
    <w:rsid w:val="390C4B8C"/>
    <w:rsid w:val="3A8A58B0"/>
    <w:rsid w:val="52F46508"/>
    <w:rsid w:val="68BB7F1C"/>
    <w:rsid w:val="6AED0D3B"/>
    <w:rsid w:val="6BAE5117"/>
    <w:rsid w:val="716F6637"/>
    <w:rsid w:val="71B063F6"/>
    <w:rsid w:val="7BC43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1049</Words>
  <Characters>1170</Characters>
  <Lines>5</Lines>
  <Paragraphs>1</Paragraphs>
  <TotalTime>1</TotalTime>
  <ScaleCrop>false</ScaleCrop>
  <LinksUpToDate>false</LinksUpToDate>
  <CharactersWithSpaces>1170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2020-02-09T10:05:00Z</dcterms:created>
  <dc:creator>孙杜</dc:creator>
  <cp:lastModifiedBy>Administrator</cp:lastModifiedBy>
  <cp:lastPrinted>2019-07-02T02:59:00Z</cp:lastPrinted>
  <dcterms:modified xsi:type="dcterms:W3CDTF">2023-10-23T03:08:53Z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3DECC2A792DA413EA6BCAB4B67EB75DE</vt:lpwstr>
  </property>
</Properties>
</file>