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65" w:lineRule="auto"/>
        <w:rPr>
          <w:rFonts w:ascii="Arial"/>
          <w:sz w:val="21"/>
        </w:rPr>
      </w:pP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1170305</wp:posOffset>
            </wp:positionH>
            <wp:positionV relativeFrom="page">
              <wp:posOffset>592455</wp:posOffset>
            </wp:positionV>
            <wp:extent cx="594360" cy="224155"/>
            <wp:effectExtent l="0" t="0" r="0" b="0"/>
            <wp:wrapNone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" cy="224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65" w:lineRule="auto"/>
        <w:rPr>
          <w:rFonts w:ascii="Arial"/>
          <w:sz w:val="21"/>
        </w:rPr>
      </w:pPr>
    </w:p>
    <w:p>
      <w:pPr>
        <w:spacing w:line="377" w:lineRule="exact"/>
        <w:ind w:firstLine="1151"/>
        <w:textAlignment w:val="center"/>
      </w:pPr>
      <w:r>
        <w:drawing>
          <wp:inline distT="0" distB="0" distL="0" distR="0">
            <wp:extent cx="838200" cy="23876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39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83" w:line="584" w:lineRule="exact"/>
        <w:ind w:left="1629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-2"/>
          <w:position w:val="20"/>
          <w:sz w:val="31"/>
          <w:szCs w:val="31"/>
          <w14:textOutline w14:w="5791" w14:cap="sq" w14:cmpd="sng">
            <w14:solidFill>
              <w14:srgbClr w14:val="000000"/>
            </w14:solidFill>
            <w14:prstDash w14:val="solid"/>
            <w14:bevel/>
          </w14:textOutline>
        </w:rPr>
        <w:t>珍岛集团</w:t>
      </w:r>
      <w:r>
        <w:rPr>
          <w:rFonts w:ascii="宋体" w:hAnsi="宋体" w:eastAsia="宋体" w:cs="宋体"/>
          <w:spacing w:val="-1"/>
          <w:position w:val="20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1"/>
          <w:position w:val="20"/>
          <w:sz w:val="31"/>
          <w:szCs w:val="31"/>
          <w14:textOutline w14:w="5791" w14:cap="sq" w14:cmpd="sng">
            <w14:solidFill>
              <w14:srgbClr w14:val="000000"/>
            </w14:solidFill>
            <w14:prstDash w14:val="solid"/>
            <w14:bevel/>
          </w14:textOutline>
        </w:rPr>
        <w:t>2023</w:t>
      </w:r>
      <w:r>
        <w:rPr>
          <w:rFonts w:ascii="宋体" w:hAnsi="宋体" w:eastAsia="宋体" w:cs="宋体"/>
          <w:spacing w:val="-1"/>
          <w:position w:val="20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1"/>
          <w:position w:val="20"/>
          <w:sz w:val="31"/>
          <w:szCs w:val="31"/>
          <w14:textOutline w14:w="5791" w14:cap="sq" w14:cmpd="sng">
            <w14:solidFill>
              <w14:srgbClr w14:val="000000"/>
            </w14:solidFill>
            <w14:prstDash w14:val="solid"/>
            <w14:bevel/>
          </w14:textOutline>
        </w:rPr>
        <w:t>届校园招聘简章</w:t>
      </w:r>
    </w:p>
    <w:p>
      <w:pPr>
        <w:spacing w:line="393" w:lineRule="exact"/>
        <w:ind w:left="27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1"/>
          <w:position w:val="2"/>
          <w:sz w:val="23"/>
          <w:szCs w:val="23"/>
          <w14:textOutline w14:w="4356" w14:cap="sq" w14:cmpd="sng">
            <w14:solidFill>
              <w14:srgbClr w14:val="000000"/>
            </w14:solidFill>
            <w14:prstDash w14:val="solid"/>
            <w14:bevel/>
          </w14:textOutline>
        </w:rPr>
        <w:t>一</w:t>
      </w:r>
      <w:r>
        <w:rPr>
          <w:rFonts w:ascii="宋体" w:hAnsi="宋体" w:eastAsia="宋体" w:cs="宋体"/>
          <w:spacing w:val="8"/>
          <w:position w:val="2"/>
          <w:sz w:val="23"/>
          <w:szCs w:val="23"/>
          <w14:textOutline w14:w="4356" w14:cap="sq" w14:cmpd="sng">
            <w14:solidFill>
              <w14:srgbClr w14:val="000000"/>
            </w14:solidFill>
            <w14:prstDash w14:val="solid"/>
            <w14:bevel/>
          </w14:textOutline>
        </w:rPr>
        <w:t>、集团简介</w:t>
      </w:r>
    </w:p>
    <w:p>
      <w:pPr>
        <w:spacing w:before="82" w:line="393" w:lineRule="auto"/>
        <w:ind w:left="21" w:firstLine="441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2"/>
          <w:sz w:val="22"/>
          <w:szCs w:val="22"/>
        </w:rPr>
        <w:t>珍岛信息技术 (上海) 股份有限公司，简称珍</w:t>
      </w:r>
      <w:r>
        <w:rPr>
          <w:rFonts w:ascii="宋体" w:hAnsi="宋体" w:eastAsia="宋体" w:cs="宋体"/>
          <w:spacing w:val="-1"/>
          <w:sz w:val="22"/>
          <w:szCs w:val="22"/>
        </w:rPr>
        <w:t>岛集团，成立于 2009 年，致力于打</w:t>
      </w:r>
      <w:r>
        <w:rPr>
          <w:rFonts w:ascii="宋体" w:hAnsi="宋体" w:eastAsia="宋体" w:cs="宋体"/>
          <w:sz w:val="22"/>
          <w:szCs w:val="22"/>
        </w:rPr>
        <w:t xml:space="preserve"> </w:t>
      </w:r>
      <w:r>
        <w:rPr>
          <w:rFonts w:ascii="宋体" w:hAnsi="宋体" w:eastAsia="宋体" w:cs="宋体"/>
          <w:spacing w:val="-4"/>
          <w:sz w:val="22"/>
          <w:szCs w:val="22"/>
        </w:rPr>
        <w:t>造全球领先的智</w:t>
      </w:r>
      <w:r>
        <w:rPr>
          <w:rFonts w:ascii="宋体" w:hAnsi="宋体" w:eastAsia="宋体" w:cs="宋体"/>
          <w:spacing w:val="-3"/>
          <w:sz w:val="22"/>
          <w:szCs w:val="22"/>
        </w:rPr>
        <w:t>能</w:t>
      </w:r>
      <w:r>
        <w:rPr>
          <w:rFonts w:ascii="宋体" w:hAnsi="宋体" w:eastAsia="宋体" w:cs="宋体"/>
          <w:spacing w:val="-2"/>
          <w:sz w:val="22"/>
          <w:szCs w:val="22"/>
        </w:rPr>
        <w:t>营销云平台，也是</w:t>
      </w:r>
      <w:r>
        <w:rPr>
          <w:rFonts w:ascii="宋体" w:hAnsi="宋体" w:eastAsia="宋体" w:cs="宋体"/>
          <w:spacing w:val="-2"/>
          <w:sz w:val="22"/>
          <w:szCs w:val="22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  <w:t>国内率先推出</w:t>
      </w:r>
      <w:r>
        <w:rPr>
          <w:rFonts w:ascii="宋体" w:hAnsi="宋体" w:eastAsia="宋体" w:cs="宋体"/>
          <w:spacing w:val="-2"/>
          <w:sz w:val="22"/>
          <w:szCs w:val="22"/>
        </w:rPr>
        <w:t>的 Marketingforce (营销力) 平台，</w:t>
      </w:r>
      <w:r>
        <w:rPr>
          <w:rFonts w:ascii="宋体" w:hAnsi="宋体" w:eastAsia="宋体" w:cs="宋体"/>
          <w:sz w:val="22"/>
          <w:szCs w:val="22"/>
        </w:rPr>
        <w:t xml:space="preserve"> </w:t>
      </w:r>
      <w:r>
        <w:rPr>
          <w:rFonts w:ascii="宋体" w:hAnsi="宋体" w:eastAsia="宋体" w:cs="宋体"/>
          <w:spacing w:val="-1"/>
          <w:sz w:val="22"/>
          <w:szCs w:val="22"/>
        </w:rPr>
        <w:t>专</w:t>
      </w:r>
      <w:r>
        <w:rPr>
          <w:rFonts w:ascii="宋体" w:hAnsi="宋体" w:eastAsia="宋体" w:cs="宋体"/>
          <w:sz w:val="22"/>
          <w:szCs w:val="22"/>
        </w:rPr>
        <w:t xml:space="preserve">注于人工智能、大数据、云计算在数字营销及企业数字化智能化领域的创新与实践， </w:t>
      </w:r>
      <w:r>
        <w:rPr>
          <w:rFonts w:ascii="宋体" w:hAnsi="宋体" w:eastAsia="宋体" w:cs="宋体"/>
          <w:spacing w:val="-1"/>
          <w:sz w:val="22"/>
          <w:szCs w:val="22"/>
        </w:rPr>
        <w:t>面向全球企业提</w:t>
      </w:r>
      <w:r>
        <w:rPr>
          <w:rFonts w:ascii="宋体" w:hAnsi="宋体" w:eastAsia="宋体" w:cs="宋体"/>
          <w:sz w:val="22"/>
          <w:szCs w:val="22"/>
        </w:rPr>
        <w:t>供营销力软件及服务。</w:t>
      </w:r>
    </w:p>
    <w:p>
      <w:pPr>
        <w:spacing w:before="2" w:line="392" w:lineRule="auto"/>
        <w:ind w:left="21" w:right="60" w:firstLine="446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2"/>
          <w:sz w:val="22"/>
          <w:szCs w:val="22"/>
        </w:rPr>
        <w:t>总部位于上</w:t>
      </w:r>
      <w:r>
        <w:rPr>
          <w:rFonts w:ascii="宋体" w:hAnsi="宋体" w:eastAsia="宋体" w:cs="宋体"/>
          <w:spacing w:val="1"/>
          <w:sz w:val="22"/>
          <w:szCs w:val="22"/>
        </w:rPr>
        <w:t>海市静安区大数据产业基地，云计算机房设立于无锡，</w:t>
      </w:r>
      <w:r>
        <w:rPr>
          <w:rFonts w:ascii="宋体" w:hAnsi="宋体" w:eastAsia="宋体" w:cs="宋体"/>
          <w:spacing w:val="1"/>
          <w:sz w:val="22"/>
          <w:szCs w:val="22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  <w:t>30+分支机构</w:t>
      </w:r>
      <w:r>
        <w:rPr>
          <w:rFonts w:ascii="宋体" w:hAnsi="宋体" w:eastAsia="宋体" w:cs="宋体"/>
          <w:spacing w:val="1"/>
          <w:sz w:val="22"/>
          <w:szCs w:val="22"/>
        </w:rPr>
        <w:t>业</w:t>
      </w:r>
      <w:r>
        <w:rPr>
          <w:rFonts w:ascii="宋体" w:hAnsi="宋体" w:eastAsia="宋体" w:cs="宋体"/>
          <w:sz w:val="22"/>
          <w:szCs w:val="22"/>
        </w:rPr>
        <w:t xml:space="preserve"> </w:t>
      </w:r>
      <w:r>
        <w:rPr>
          <w:rFonts w:ascii="宋体" w:hAnsi="宋体" w:eastAsia="宋体" w:cs="宋体"/>
          <w:spacing w:val="-4"/>
          <w:sz w:val="22"/>
          <w:szCs w:val="22"/>
        </w:rPr>
        <w:t>务覆盖全球。珍岛集团</w:t>
      </w:r>
      <w:r>
        <w:rPr>
          <w:rFonts w:ascii="宋体" w:hAnsi="宋体" w:eastAsia="宋体" w:cs="宋体"/>
          <w:spacing w:val="-4"/>
          <w:sz w:val="22"/>
          <w:szCs w:val="22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  <w:t>现有</w:t>
      </w:r>
      <w:r>
        <w:rPr>
          <w:rFonts w:ascii="宋体" w:hAnsi="宋体" w:eastAsia="宋体" w:cs="宋体"/>
          <w:spacing w:val="-2"/>
          <w:sz w:val="22"/>
          <w:szCs w:val="22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  <w:t>员工约4000</w:t>
      </w:r>
      <w:r>
        <w:rPr>
          <w:rFonts w:ascii="宋体" w:hAnsi="宋体" w:eastAsia="宋体" w:cs="宋体"/>
          <w:spacing w:val="-2"/>
          <w:sz w:val="22"/>
          <w:szCs w:val="22"/>
        </w:rPr>
        <w:t xml:space="preserve"> </w:t>
      </w:r>
      <w:r>
        <w:rPr>
          <w:rFonts w:ascii="宋体" w:hAnsi="宋体" w:eastAsia="宋体" w:cs="宋体"/>
          <w:spacing w:val="-2"/>
          <w:sz w:val="22"/>
          <w:szCs w:val="22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  <w:t>人</w:t>
      </w:r>
      <w:r>
        <w:rPr>
          <w:rFonts w:ascii="宋体" w:hAnsi="宋体" w:eastAsia="宋体" w:cs="宋体"/>
          <w:spacing w:val="-2"/>
          <w:sz w:val="22"/>
          <w:szCs w:val="22"/>
        </w:rPr>
        <w:t>，累计申请软件著作权 400 余项，相关专利</w:t>
      </w:r>
      <w:r>
        <w:rPr>
          <w:rFonts w:ascii="宋体" w:hAnsi="宋体" w:eastAsia="宋体" w:cs="宋体"/>
          <w:sz w:val="22"/>
          <w:szCs w:val="22"/>
        </w:rPr>
        <w:t xml:space="preserve"> </w:t>
      </w:r>
      <w:r>
        <w:rPr>
          <w:rFonts w:ascii="宋体" w:hAnsi="宋体" w:eastAsia="宋体" w:cs="宋体"/>
          <w:spacing w:val="-10"/>
          <w:sz w:val="22"/>
          <w:szCs w:val="22"/>
        </w:rPr>
        <w:t>40 余项。</w:t>
      </w:r>
    </w:p>
    <w:p>
      <w:pPr>
        <w:spacing w:before="5" w:line="392" w:lineRule="auto"/>
        <w:ind w:left="21" w:right="60" w:firstLine="464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4"/>
          <w:sz w:val="22"/>
          <w:szCs w:val="22"/>
        </w:rPr>
        <w:t>已获得国家</w:t>
      </w:r>
      <w:r>
        <w:rPr>
          <w:rFonts w:ascii="宋体" w:hAnsi="宋体" w:eastAsia="宋体" w:cs="宋体"/>
          <w:spacing w:val="-2"/>
          <w:sz w:val="22"/>
          <w:szCs w:val="22"/>
        </w:rPr>
        <w:t>、市级、科研机构协会等多方认可，收获相关荣誉与资质400 余项。其</w:t>
      </w:r>
      <w:r>
        <w:rPr>
          <w:rFonts w:ascii="宋体" w:hAnsi="宋体" w:eastAsia="宋体" w:cs="宋体"/>
          <w:sz w:val="22"/>
          <w:szCs w:val="22"/>
        </w:rPr>
        <w:t xml:space="preserve"> </w:t>
      </w:r>
      <w:r>
        <w:rPr>
          <w:rFonts w:ascii="宋体" w:hAnsi="宋体" w:eastAsia="宋体" w:cs="宋体"/>
          <w:spacing w:val="-2"/>
          <w:sz w:val="22"/>
          <w:szCs w:val="22"/>
        </w:rPr>
        <w:t>中</w:t>
      </w:r>
      <w:r>
        <w:rPr>
          <w:rFonts w:ascii="宋体" w:hAnsi="宋体" w:eastAsia="宋体" w:cs="宋体"/>
          <w:spacing w:val="-2"/>
          <w:sz w:val="22"/>
          <w:szCs w:val="22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  <w:t>国家级资质荣誉</w:t>
      </w:r>
      <w:r>
        <w:rPr>
          <w:rFonts w:ascii="宋体" w:hAnsi="宋体" w:eastAsia="宋体" w:cs="宋体"/>
          <w:spacing w:val="-2"/>
          <w:sz w:val="22"/>
          <w:szCs w:val="22"/>
        </w:rPr>
        <w:t xml:space="preserve"> </w:t>
      </w:r>
      <w:r>
        <w:rPr>
          <w:rFonts w:ascii="宋体" w:hAnsi="宋体" w:eastAsia="宋体" w:cs="宋体"/>
          <w:spacing w:val="-2"/>
          <w:sz w:val="22"/>
          <w:szCs w:val="22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  <w:t>18</w:t>
      </w:r>
      <w:r>
        <w:rPr>
          <w:rFonts w:ascii="宋体" w:hAnsi="宋体" w:eastAsia="宋体" w:cs="宋体"/>
          <w:spacing w:val="-2"/>
          <w:sz w:val="22"/>
          <w:szCs w:val="22"/>
        </w:rPr>
        <w:t xml:space="preserve"> </w:t>
      </w:r>
      <w:r>
        <w:rPr>
          <w:rFonts w:ascii="宋体" w:hAnsi="宋体" w:eastAsia="宋体" w:cs="宋体"/>
          <w:spacing w:val="-2"/>
          <w:sz w:val="22"/>
          <w:szCs w:val="22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  <w:t>项</w:t>
      </w:r>
      <w:r>
        <w:rPr>
          <w:rFonts w:ascii="宋体" w:hAnsi="宋体" w:eastAsia="宋体" w:cs="宋体"/>
          <w:spacing w:val="-2"/>
          <w:sz w:val="22"/>
          <w:szCs w:val="22"/>
        </w:rPr>
        <w:t>，包括：</w:t>
      </w:r>
      <w:r>
        <w:rPr>
          <w:rFonts w:ascii="宋体" w:hAnsi="宋体" w:eastAsia="宋体" w:cs="宋体"/>
          <w:spacing w:val="-2"/>
          <w:sz w:val="22"/>
          <w:szCs w:val="22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  <w:t>国家科学技</w:t>
      </w:r>
      <w:r>
        <w:rPr>
          <w:rFonts w:ascii="宋体" w:hAnsi="宋体" w:eastAsia="宋体" w:cs="宋体"/>
          <w:spacing w:val="-1"/>
          <w:sz w:val="22"/>
          <w:szCs w:val="22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  <w:t>术进步二等奖</w:t>
      </w:r>
      <w:r>
        <w:rPr>
          <w:rFonts w:ascii="宋体" w:hAnsi="宋体" w:eastAsia="宋体" w:cs="宋体"/>
          <w:spacing w:val="-1"/>
          <w:sz w:val="22"/>
          <w:szCs w:val="22"/>
        </w:rPr>
        <w:t>、工信部推荐中小企业数字</w:t>
      </w:r>
      <w:r>
        <w:rPr>
          <w:rFonts w:ascii="宋体" w:hAnsi="宋体" w:eastAsia="宋体" w:cs="宋体"/>
          <w:sz w:val="22"/>
          <w:szCs w:val="22"/>
        </w:rPr>
        <w:t xml:space="preserve"> </w:t>
      </w:r>
      <w:r>
        <w:rPr>
          <w:rFonts w:ascii="宋体" w:hAnsi="宋体" w:eastAsia="宋体" w:cs="宋体"/>
          <w:spacing w:val="-2"/>
          <w:sz w:val="22"/>
          <w:szCs w:val="22"/>
        </w:rPr>
        <w:t>化赋能产品服务单位、</w:t>
      </w:r>
      <w:r>
        <w:rPr>
          <w:rFonts w:ascii="宋体" w:hAnsi="宋体" w:eastAsia="宋体" w:cs="宋体"/>
          <w:spacing w:val="-2"/>
          <w:sz w:val="22"/>
          <w:szCs w:val="22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  <w:t>中国互联网百强企业</w:t>
      </w:r>
      <w:r>
        <w:rPr>
          <w:rFonts w:ascii="宋体" w:hAnsi="宋体" w:eastAsia="宋体" w:cs="宋体"/>
          <w:spacing w:val="-2"/>
          <w:sz w:val="22"/>
          <w:szCs w:val="22"/>
        </w:rPr>
        <w:t>、国家中小</w:t>
      </w:r>
      <w:r>
        <w:rPr>
          <w:rFonts w:ascii="宋体" w:hAnsi="宋体" w:eastAsia="宋体" w:cs="宋体"/>
          <w:spacing w:val="-1"/>
          <w:sz w:val="22"/>
          <w:szCs w:val="22"/>
        </w:rPr>
        <w:t>企业公共服务示范平台、</w:t>
      </w:r>
      <w:r>
        <w:rPr>
          <w:rFonts w:ascii="宋体" w:hAnsi="宋体" w:eastAsia="宋体" w:cs="宋体"/>
          <w:spacing w:val="-1"/>
          <w:sz w:val="22"/>
          <w:szCs w:val="22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  <w:t>中国科</w:t>
      </w:r>
      <w:r>
        <w:rPr>
          <w:rFonts w:ascii="宋体" w:hAnsi="宋体" w:eastAsia="宋体" w:cs="宋体"/>
          <w:sz w:val="22"/>
          <w:szCs w:val="22"/>
        </w:rPr>
        <w:t xml:space="preserve"> </w:t>
      </w:r>
      <w:r>
        <w:rPr>
          <w:rFonts w:ascii="宋体" w:hAnsi="宋体" w:eastAsia="宋体" w:cs="宋体"/>
          <w:spacing w:val="-2"/>
          <w:sz w:val="22"/>
          <w:szCs w:val="22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  <w:t>协认定的全国示范院士专家工作站</w:t>
      </w:r>
      <w:r>
        <w:rPr>
          <w:rFonts w:ascii="宋体" w:hAnsi="宋体" w:eastAsia="宋体" w:cs="宋体"/>
          <w:spacing w:val="-2"/>
          <w:sz w:val="22"/>
          <w:szCs w:val="22"/>
        </w:rPr>
        <w:t>、</w:t>
      </w:r>
      <w:r>
        <w:rPr>
          <w:rFonts w:ascii="宋体" w:hAnsi="宋体" w:eastAsia="宋体" w:cs="宋体"/>
          <w:spacing w:val="-2"/>
          <w:sz w:val="22"/>
          <w:szCs w:val="22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  <w:t>国家高新技</w:t>
      </w:r>
      <w:r>
        <w:rPr>
          <w:rFonts w:ascii="宋体" w:hAnsi="宋体" w:eastAsia="宋体" w:cs="宋体"/>
          <w:spacing w:val="-1"/>
          <w:sz w:val="22"/>
          <w:szCs w:val="22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  <w:t>术企业</w:t>
      </w:r>
      <w:r>
        <w:rPr>
          <w:rFonts w:ascii="宋体" w:hAnsi="宋体" w:eastAsia="宋体" w:cs="宋体"/>
          <w:spacing w:val="-1"/>
          <w:sz w:val="22"/>
          <w:szCs w:val="22"/>
        </w:rPr>
        <w:t xml:space="preserve"> </w:t>
      </w:r>
      <w:r>
        <w:rPr>
          <w:rFonts w:ascii="宋体" w:hAnsi="宋体" w:eastAsia="宋体" w:cs="宋体"/>
          <w:spacing w:val="-1"/>
          <w:sz w:val="22"/>
          <w:szCs w:val="22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  <w:t>(4</w:t>
      </w:r>
      <w:r>
        <w:rPr>
          <w:rFonts w:ascii="宋体" w:hAnsi="宋体" w:eastAsia="宋体" w:cs="宋体"/>
          <w:spacing w:val="-1"/>
          <w:sz w:val="22"/>
          <w:szCs w:val="22"/>
        </w:rPr>
        <w:t xml:space="preserve"> </w:t>
      </w:r>
      <w:r>
        <w:rPr>
          <w:rFonts w:ascii="宋体" w:hAnsi="宋体" w:eastAsia="宋体" w:cs="宋体"/>
          <w:spacing w:val="-1"/>
          <w:sz w:val="22"/>
          <w:szCs w:val="22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  <w:t>家)</w:t>
      </w:r>
      <w:r>
        <w:rPr>
          <w:rFonts w:ascii="宋体" w:hAnsi="宋体" w:eastAsia="宋体" w:cs="宋体"/>
          <w:spacing w:val="-1"/>
          <w:sz w:val="22"/>
          <w:szCs w:val="22"/>
        </w:rPr>
        <w:t xml:space="preserve"> 等；</w:t>
      </w:r>
      <w:r>
        <w:rPr>
          <w:rFonts w:ascii="宋体" w:hAnsi="宋体" w:eastAsia="宋体" w:cs="宋体"/>
          <w:spacing w:val="-1"/>
          <w:sz w:val="22"/>
          <w:szCs w:val="22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  <w:t>上海市市级荣誉资</w:t>
      </w:r>
      <w:r>
        <w:rPr>
          <w:rFonts w:ascii="宋体" w:hAnsi="宋体" w:eastAsia="宋体" w:cs="宋体"/>
          <w:sz w:val="22"/>
          <w:szCs w:val="22"/>
        </w:rPr>
        <w:t xml:space="preserve"> </w:t>
      </w:r>
      <w:r>
        <w:rPr>
          <w:rFonts w:ascii="宋体" w:hAnsi="宋体" w:eastAsia="宋体" w:cs="宋体"/>
          <w:spacing w:val="-2"/>
          <w:sz w:val="22"/>
          <w:szCs w:val="22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  <w:t>质</w:t>
      </w:r>
      <w:r>
        <w:rPr>
          <w:rFonts w:ascii="宋体" w:hAnsi="宋体" w:eastAsia="宋体" w:cs="宋体"/>
          <w:spacing w:val="-2"/>
          <w:sz w:val="22"/>
          <w:szCs w:val="22"/>
        </w:rPr>
        <w:t>包括：上海市科技进步一等奖、上海市科技小巨人企</w:t>
      </w:r>
      <w:r>
        <w:rPr>
          <w:rFonts w:ascii="宋体" w:hAnsi="宋体" w:eastAsia="宋体" w:cs="宋体"/>
          <w:spacing w:val="-1"/>
          <w:sz w:val="22"/>
          <w:szCs w:val="22"/>
        </w:rPr>
        <w:t>业、上海名牌企业、上海软件企</w:t>
      </w:r>
      <w:r>
        <w:rPr>
          <w:rFonts w:ascii="宋体" w:hAnsi="宋体" w:eastAsia="宋体" w:cs="宋体"/>
          <w:sz w:val="22"/>
          <w:szCs w:val="22"/>
        </w:rPr>
        <w:t xml:space="preserve"> </w:t>
      </w:r>
      <w:r>
        <w:rPr>
          <w:rFonts w:ascii="宋体" w:hAnsi="宋体" w:eastAsia="宋体" w:cs="宋体"/>
          <w:spacing w:val="-1"/>
          <w:sz w:val="22"/>
          <w:szCs w:val="22"/>
        </w:rPr>
        <w:t>业百强、上海</w:t>
      </w:r>
      <w:r>
        <w:rPr>
          <w:rFonts w:ascii="宋体" w:hAnsi="宋体" w:eastAsia="宋体" w:cs="宋体"/>
          <w:sz w:val="22"/>
          <w:szCs w:val="22"/>
        </w:rPr>
        <w:t>市电子商务示范企业、上海软件企业和信息技术服务业百强等。</w:t>
      </w:r>
    </w:p>
    <w:p>
      <w:pPr>
        <w:spacing w:before="2" w:line="392" w:lineRule="auto"/>
        <w:ind w:left="26" w:right="60" w:firstLine="457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4"/>
          <w:sz w:val="22"/>
          <w:szCs w:val="22"/>
        </w:rPr>
        <w:t>同时，在产</w:t>
      </w:r>
      <w:r>
        <w:rPr>
          <w:rFonts w:ascii="宋体" w:hAnsi="宋体" w:eastAsia="宋体" w:cs="宋体"/>
          <w:spacing w:val="-3"/>
          <w:sz w:val="22"/>
          <w:szCs w:val="22"/>
        </w:rPr>
        <w:t>教</w:t>
      </w:r>
      <w:r>
        <w:rPr>
          <w:rFonts w:ascii="宋体" w:hAnsi="宋体" w:eastAsia="宋体" w:cs="宋体"/>
          <w:spacing w:val="-2"/>
          <w:sz w:val="22"/>
          <w:szCs w:val="22"/>
        </w:rPr>
        <w:t>融合领域，公司与复旦大学、上海大学、西安交通大学、华东师范大</w:t>
      </w:r>
      <w:r>
        <w:rPr>
          <w:rFonts w:ascii="宋体" w:hAnsi="宋体" w:eastAsia="宋体" w:cs="宋体"/>
          <w:sz w:val="22"/>
          <w:szCs w:val="22"/>
        </w:rPr>
        <w:t xml:space="preserve"> </w:t>
      </w:r>
      <w:r>
        <w:rPr>
          <w:rFonts w:ascii="宋体" w:hAnsi="宋体" w:eastAsia="宋体" w:cs="宋体"/>
          <w:spacing w:val="-2"/>
          <w:sz w:val="22"/>
          <w:szCs w:val="22"/>
        </w:rPr>
        <w:t>学等知名院校建立了战略伙伴关系，分别开展了智能营销实训实</w:t>
      </w:r>
      <w:r>
        <w:rPr>
          <w:rFonts w:ascii="宋体" w:hAnsi="宋体" w:eastAsia="宋体" w:cs="宋体"/>
          <w:spacing w:val="-1"/>
          <w:sz w:val="22"/>
          <w:szCs w:val="22"/>
        </w:rPr>
        <w:t>验基地、虚拟仿真项目</w:t>
      </w:r>
      <w:r>
        <w:rPr>
          <w:rFonts w:ascii="宋体" w:hAnsi="宋体" w:eastAsia="宋体" w:cs="宋体"/>
          <w:sz w:val="22"/>
          <w:szCs w:val="22"/>
        </w:rPr>
        <w:t xml:space="preserve"> </w:t>
      </w:r>
      <w:r>
        <w:rPr>
          <w:rFonts w:ascii="宋体" w:hAnsi="宋体" w:eastAsia="宋体" w:cs="宋体"/>
          <w:spacing w:val="-1"/>
          <w:sz w:val="22"/>
          <w:szCs w:val="22"/>
        </w:rPr>
        <w:t>设计等不同领域的深度产学研</w:t>
      </w:r>
      <w:r>
        <w:rPr>
          <w:rFonts w:ascii="宋体" w:hAnsi="宋体" w:eastAsia="宋体" w:cs="宋体"/>
          <w:sz w:val="22"/>
          <w:szCs w:val="22"/>
        </w:rPr>
        <w:t>合作。</w:t>
      </w:r>
    </w:p>
    <w:p>
      <w:pPr>
        <w:shd w:val="clear" w:fill="FFFFFF"/>
        <w:spacing w:before="3" w:line="395" w:lineRule="auto"/>
        <w:ind w:left="21" w:right="60" w:firstLine="439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8"/>
          <w:sz w:val="22"/>
          <w:szCs w:val="22"/>
        </w:rPr>
        <w:t>在科技</w:t>
      </w:r>
      <w:r>
        <w:rPr>
          <w:rFonts w:ascii="宋体" w:hAnsi="宋体" w:eastAsia="宋体" w:cs="宋体"/>
          <w:spacing w:val="-7"/>
          <w:sz w:val="22"/>
          <w:szCs w:val="22"/>
        </w:rPr>
        <w:t>创</w:t>
      </w:r>
      <w:r>
        <w:rPr>
          <w:rFonts w:ascii="宋体" w:hAnsi="宋体" w:eastAsia="宋体" w:cs="宋体"/>
          <w:spacing w:val="-4"/>
          <w:sz w:val="22"/>
          <w:szCs w:val="22"/>
        </w:rPr>
        <w:t>新领域，2017 年，珍岛企业技术中心经上海五部委联合评定为上海市级企</w:t>
      </w:r>
      <w:r>
        <w:rPr>
          <w:rFonts w:ascii="宋体" w:hAnsi="宋体" w:eastAsia="宋体" w:cs="宋体"/>
          <w:sz w:val="22"/>
          <w:szCs w:val="22"/>
        </w:rPr>
        <w:t xml:space="preserve"> </w:t>
      </w:r>
      <w:r>
        <w:rPr>
          <w:rFonts w:ascii="宋体" w:hAnsi="宋体" w:eastAsia="宋体" w:cs="宋体"/>
          <w:spacing w:val="-1"/>
          <w:sz w:val="22"/>
          <w:szCs w:val="22"/>
        </w:rPr>
        <w:t>业技术中心，定</w:t>
      </w:r>
      <w:r>
        <w:rPr>
          <w:rFonts w:ascii="宋体" w:hAnsi="宋体" w:eastAsia="宋体" w:cs="宋体"/>
          <w:sz w:val="22"/>
          <w:szCs w:val="22"/>
        </w:rPr>
        <w:t xml:space="preserve">位商业科技发展趋势、产业互联网创新转型、互联网+及企业数字营销 </w:t>
      </w:r>
      <w:r>
        <w:rPr>
          <w:rFonts w:ascii="宋体" w:hAnsi="宋体" w:eastAsia="宋体" w:cs="宋体"/>
          <w:spacing w:val="-2"/>
          <w:sz w:val="22"/>
          <w:szCs w:val="22"/>
        </w:rPr>
        <w:t>智能化应用领域，打造创新型技术组织，目前已形成立</w:t>
      </w:r>
      <w:r>
        <w:rPr>
          <w:rFonts w:ascii="宋体" w:hAnsi="宋体" w:eastAsia="宋体" w:cs="宋体"/>
          <w:spacing w:val="-1"/>
          <w:sz w:val="22"/>
          <w:szCs w:val="22"/>
        </w:rPr>
        <w:t>体式数字和数据技术生态体系架</w:t>
      </w:r>
      <w:r>
        <w:rPr>
          <w:rFonts w:ascii="宋体" w:hAnsi="宋体" w:eastAsia="宋体" w:cs="宋体"/>
          <w:sz w:val="22"/>
          <w:szCs w:val="22"/>
        </w:rPr>
        <w:t xml:space="preserve"> </w:t>
      </w:r>
      <w:r>
        <w:rPr>
          <w:rFonts w:ascii="宋体" w:hAnsi="宋体" w:eastAsia="宋体" w:cs="宋体"/>
          <w:spacing w:val="-2"/>
          <w:sz w:val="22"/>
          <w:szCs w:val="22"/>
        </w:rPr>
        <w:t xml:space="preserve">构，聚焦 </w:t>
      </w:r>
      <w:r>
        <w:rPr>
          <w:rFonts w:ascii="宋体" w:hAnsi="宋体" w:eastAsia="宋体" w:cs="宋体"/>
          <w:spacing w:val="-1"/>
          <w:sz w:val="22"/>
          <w:szCs w:val="22"/>
        </w:rPr>
        <w:t>AI</w:t>
      </w:r>
      <w:r>
        <w:rPr>
          <w:rFonts w:ascii="宋体" w:hAnsi="宋体" w:eastAsia="宋体" w:cs="宋体"/>
          <w:spacing w:val="-2"/>
          <w:sz w:val="22"/>
          <w:szCs w:val="22"/>
        </w:rPr>
        <w:t>-</w:t>
      </w:r>
      <w:r>
        <w:rPr>
          <w:rFonts w:ascii="宋体" w:hAnsi="宋体" w:eastAsia="宋体" w:cs="宋体"/>
          <w:spacing w:val="-1"/>
          <w:sz w:val="22"/>
          <w:szCs w:val="22"/>
        </w:rPr>
        <w:t>SaaS</w:t>
      </w:r>
      <w:r>
        <w:rPr>
          <w:rFonts w:ascii="宋体" w:hAnsi="宋体" w:eastAsia="宋体" w:cs="宋体"/>
          <w:spacing w:val="-2"/>
          <w:sz w:val="22"/>
          <w:szCs w:val="22"/>
        </w:rPr>
        <w:t>、智慧云计算、大数据、中台引擎等</w:t>
      </w:r>
      <w:r>
        <w:rPr>
          <w:rFonts w:ascii="宋体" w:hAnsi="宋体" w:eastAsia="宋体" w:cs="宋体"/>
          <w:spacing w:val="-1"/>
          <w:sz w:val="22"/>
          <w:szCs w:val="22"/>
        </w:rPr>
        <w:t>核心领域，在产品技术、技术人</w:t>
      </w:r>
      <w:r>
        <w:rPr>
          <w:rFonts w:ascii="宋体" w:hAnsi="宋体" w:eastAsia="宋体" w:cs="宋体"/>
          <w:sz w:val="22"/>
          <w:szCs w:val="22"/>
        </w:rPr>
        <w:t xml:space="preserve"> </w:t>
      </w:r>
      <w:r>
        <w:rPr>
          <w:rFonts w:ascii="宋体" w:hAnsi="宋体" w:eastAsia="宋体" w:cs="宋体"/>
          <w:spacing w:val="-1"/>
          <w:sz w:val="22"/>
          <w:szCs w:val="22"/>
        </w:rPr>
        <w:t>才组织、产学研</w:t>
      </w:r>
      <w:r>
        <w:rPr>
          <w:rFonts w:ascii="宋体" w:hAnsi="宋体" w:eastAsia="宋体" w:cs="宋体"/>
          <w:sz w:val="22"/>
          <w:szCs w:val="22"/>
        </w:rPr>
        <w:t>合作、商业模式创新等领域已获得多方认可。</w:t>
      </w:r>
    </w:p>
    <w:p>
      <w:pPr>
        <w:shd w:val="clear" w:fill="FFFFFF"/>
        <w:spacing w:before="3" w:line="395" w:lineRule="auto"/>
        <w:ind w:left="21" w:right="60" w:firstLine="439"/>
        <w:rPr>
          <w:rFonts w:ascii="宋体" w:hAnsi="宋体" w:eastAsia="宋体" w:cs="宋体"/>
          <w:spacing w:val="-2"/>
          <w:sz w:val="22"/>
          <w:szCs w:val="22"/>
        </w:rPr>
      </w:pPr>
      <w:r>
        <w:rPr>
          <w:rFonts w:ascii="宋体" w:hAnsi="宋体" w:eastAsia="宋体" w:cs="宋体"/>
          <w:spacing w:val="-2"/>
          <w:sz w:val="22"/>
          <w:szCs w:val="22"/>
        </w:rPr>
        <w:t>公司提供为期3周的岗前培训，包括公司文化、产品介绍、电销话术提升、室外 拓展训练等</w:t>
      </w:r>
      <w:r>
        <w:rPr>
          <w:rFonts w:hint="eastAsia" w:ascii="宋体" w:hAnsi="宋体" w:eastAsia="宋体" w:cs="宋体"/>
          <w:spacing w:val="-2"/>
          <w:sz w:val="22"/>
          <w:szCs w:val="22"/>
          <w:lang w:eastAsia="zh-CN"/>
        </w:rPr>
        <w:t>，</w:t>
      </w:r>
      <w:r>
        <w:rPr>
          <w:rFonts w:ascii="宋体" w:hAnsi="宋体" w:eastAsia="宋体" w:cs="宋体"/>
          <w:spacing w:val="-2"/>
          <w:sz w:val="22"/>
          <w:szCs w:val="22"/>
        </w:rPr>
        <w:t>培训期间有补贴，提供住宿，培训基地位于国家软件园内</w:t>
      </w:r>
      <w:r>
        <w:rPr>
          <w:rFonts w:hint="eastAsia" w:ascii="宋体" w:hAnsi="宋体" w:eastAsia="宋体" w:cs="宋体"/>
          <w:spacing w:val="-2"/>
          <w:sz w:val="22"/>
          <w:szCs w:val="22"/>
          <w:lang w:eastAsia="zh-CN"/>
        </w:rPr>
        <w:t>，</w:t>
      </w:r>
      <w:r>
        <w:rPr>
          <w:rFonts w:ascii="宋体" w:hAnsi="宋体" w:eastAsia="宋体" w:cs="宋体"/>
          <w:spacing w:val="-2"/>
          <w:sz w:val="22"/>
          <w:szCs w:val="22"/>
        </w:rPr>
        <w:t>附近 有食堂和万达广场，交通便利。</w:t>
      </w:r>
    </w:p>
    <w:p>
      <w:pPr>
        <w:spacing w:line="193" w:lineRule="auto"/>
        <w:ind w:left="25"/>
        <w:rPr>
          <w:rFonts w:ascii="微软雅黑" w:hAnsi="微软雅黑" w:eastAsia="微软雅黑" w:cs="微软雅黑"/>
          <w:sz w:val="21"/>
          <w:szCs w:val="21"/>
        </w:rPr>
      </w:pPr>
      <w:r>
        <w:rPr>
          <w:rFonts w:ascii="微软雅黑" w:hAnsi="微软雅黑" w:eastAsia="微软雅黑" w:cs="微软雅黑"/>
          <w:spacing w:val="26"/>
          <w:sz w:val="21"/>
          <w:szCs w:val="21"/>
        </w:rPr>
        <w:t>福</w:t>
      </w:r>
      <w:r>
        <w:rPr>
          <w:rFonts w:ascii="微软雅黑" w:hAnsi="微软雅黑" w:eastAsia="微软雅黑" w:cs="微软雅黑"/>
          <w:spacing w:val="20"/>
          <w:sz w:val="21"/>
          <w:szCs w:val="21"/>
        </w:rPr>
        <w:t>利：商业保险+免费住宿+每月聚餐和活动</w:t>
      </w:r>
    </w:p>
    <w:p>
      <w:pPr>
        <w:spacing w:before="3" w:line="207" w:lineRule="auto"/>
        <w:ind w:left="23" w:right="219" w:firstLine="2"/>
        <w:rPr>
          <w:rFonts w:ascii="微软雅黑" w:hAnsi="微软雅黑" w:eastAsia="微软雅黑" w:cs="微软雅黑"/>
          <w:sz w:val="21"/>
          <w:szCs w:val="21"/>
        </w:rPr>
      </w:pPr>
      <w:r>
        <w:rPr>
          <w:rFonts w:ascii="微软雅黑" w:hAnsi="微软雅黑" w:eastAsia="微软雅黑" w:cs="微软雅黑"/>
          <w:spacing w:val="31"/>
          <w:sz w:val="21"/>
          <w:szCs w:val="21"/>
        </w:rPr>
        <w:t>可</w:t>
      </w:r>
      <w:r>
        <w:rPr>
          <w:rFonts w:ascii="微软雅黑" w:hAnsi="微软雅黑" w:eastAsia="微软雅黑" w:cs="微软雅黑"/>
          <w:spacing w:val="24"/>
          <w:sz w:val="21"/>
          <w:szCs w:val="21"/>
        </w:rPr>
        <w:t>选择城市：上海、深圳、广州、苏州、杭州、宁波、无锡、常州、中山、佛</w:t>
      </w:r>
      <w:r>
        <w:rPr>
          <w:rFonts w:ascii="微软雅黑" w:hAnsi="微软雅黑" w:eastAsia="微软雅黑" w:cs="微软雅黑"/>
          <w:sz w:val="21"/>
          <w:szCs w:val="21"/>
        </w:rPr>
        <w:t xml:space="preserve"> </w:t>
      </w:r>
      <w:r>
        <w:rPr>
          <w:rFonts w:ascii="微软雅黑" w:hAnsi="微软雅黑" w:eastAsia="微软雅黑" w:cs="微软雅黑"/>
          <w:spacing w:val="34"/>
          <w:sz w:val="21"/>
          <w:szCs w:val="21"/>
        </w:rPr>
        <w:t>山</w:t>
      </w:r>
      <w:r>
        <w:rPr>
          <w:rFonts w:ascii="微软雅黑" w:hAnsi="微软雅黑" w:eastAsia="微软雅黑" w:cs="微软雅黑"/>
          <w:spacing w:val="24"/>
          <w:sz w:val="21"/>
          <w:szCs w:val="21"/>
        </w:rPr>
        <w:t>、</w:t>
      </w:r>
      <w:r>
        <w:rPr>
          <w:rFonts w:ascii="微软雅黑" w:hAnsi="微软雅黑" w:eastAsia="微软雅黑" w:cs="微软雅黑"/>
          <w:spacing w:val="17"/>
          <w:sz w:val="21"/>
          <w:szCs w:val="21"/>
        </w:rPr>
        <w:t>东莞， 昆山、江阴、嘉兴、温州、台州、金华、成都，选择城市不同薪资</w:t>
      </w:r>
      <w:r>
        <w:rPr>
          <w:rFonts w:ascii="微软雅黑" w:hAnsi="微软雅黑" w:eastAsia="微软雅黑" w:cs="微软雅黑"/>
          <w:sz w:val="21"/>
          <w:szCs w:val="21"/>
        </w:rPr>
        <w:t xml:space="preserve"> </w:t>
      </w:r>
      <w:r>
        <w:rPr>
          <w:rFonts w:ascii="微软雅黑" w:hAnsi="微软雅黑" w:eastAsia="微软雅黑" w:cs="微软雅黑"/>
          <w:spacing w:val="23"/>
          <w:sz w:val="21"/>
          <w:szCs w:val="21"/>
        </w:rPr>
        <w:t>会</w:t>
      </w:r>
      <w:r>
        <w:rPr>
          <w:rFonts w:ascii="微软雅黑" w:hAnsi="微软雅黑" w:eastAsia="微软雅黑" w:cs="微软雅黑"/>
          <w:spacing w:val="21"/>
          <w:sz w:val="21"/>
          <w:szCs w:val="21"/>
        </w:rPr>
        <w:t>有所不同。</w:t>
      </w:r>
    </w:p>
    <w:p>
      <w:pPr>
        <w:spacing w:before="251" w:line="189" w:lineRule="auto"/>
        <w:ind w:left="27"/>
        <w:rPr>
          <w:rFonts w:ascii="微软雅黑" w:hAnsi="微软雅黑" w:eastAsia="微软雅黑" w:cs="微软雅黑"/>
          <w:sz w:val="21"/>
          <w:szCs w:val="21"/>
        </w:rPr>
      </w:pPr>
      <w:r>
        <w:rPr>
          <w:rFonts w:ascii="微软雅黑" w:hAnsi="微软雅黑" w:eastAsia="微软雅黑" w:cs="微软雅黑"/>
          <w:spacing w:val="24"/>
          <w:sz w:val="21"/>
          <w:szCs w:val="21"/>
        </w:rPr>
        <w:t>工</w:t>
      </w:r>
      <w:r>
        <w:rPr>
          <w:rFonts w:ascii="微软雅黑" w:hAnsi="微软雅黑" w:eastAsia="微软雅黑" w:cs="微软雅黑"/>
          <w:spacing w:val="23"/>
          <w:sz w:val="21"/>
          <w:szCs w:val="21"/>
        </w:rPr>
        <w:t>作地址</w:t>
      </w:r>
    </w:p>
    <w:p>
      <w:pPr>
        <w:spacing w:before="5" w:line="190" w:lineRule="auto"/>
        <w:ind w:left="24"/>
        <w:rPr>
          <w:rFonts w:ascii="微软雅黑" w:hAnsi="微软雅黑" w:eastAsia="微软雅黑" w:cs="微软雅黑"/>
          <w:sz w:val="21"/>
          <w:szCs w:val="21"/>
        </w:rPr>
      </w:pPr>
      <w:r>
        <w:rPr>
          <w:rFonts w:ascii="微软雅黑" w:hAnsi="微软雅黑" w:eastAsia="微软雅黑" w:cs="微软雅黑"/>
          <w:spacing w:val="30"/>
          <w:sz w:val="21"/>
          <w:szCs w:val="21"/>
        </w:rPr>
        <w:t>湖</w:t>
      </w:r>
      <w:r>
        <w:rPr>
          <w:rFonts w:ascii="微软雅黑" w:hAnsi="微软雅黑" w:eastAsia="微软雅黑" w:cs="微软雅黑"/>
          <w:spacing w:val="28"/>
          <w:sz w:val="21"/>
          <w:szCs w:val="21"/>
        </w:rPr>
        <w:t>北省武汉市洪山区茅店山中路东湖网谷 9 栋 -珍岛*武汉中心</w:t>
      </w:r>
    </w:p>
    <w:p>
      <w:pPr>
        <w:spacing w:before="109" w:line="227" w:lineRule="auto"/>
        <w:ind w:right="109"/>
        <w:jc w:val="right"/>
        <w:rPr>
          <w:rFonts w:ascii="宋体" w:hAnsi="宋体" w:eastAsia="宋体" w:cs="宋体"/>
          <w:sz w:val="22"/>
          <w:szCs w:val="22"/>
        </w:rPr>
      </w:pPr>
      <w:r>
        <w:rPr>
          <w:rFonts w:ascii="Calibri" w:hAnsi="Calibri" w:eastAsia="Calibri" w:cs="Calibri"/>
          <w:spacing w:val="2"/>
          <w:sz w:val="17"/>
          <w:szCs w:val="17"/>
        </w:rPr>
        <w:t xml:space="preserve">1          </w:t>
      </w:r>
      <w:r>
        <w:rPr>
          <w:rFonts w:ascii="Calibri" w:hAnsi="Calibri" w:eastAsia="Calibri" w:cs="Calibri"/>
          <w:spacing w:val="1"/>
          <w:sz w:val="17"/>
          <w:szCs w:val="17"/>
        </w:rPr>
        <w:t xml:space="preserve">                                                   </w:t>
      </w:r>
      <w:r>
        <w:rPr>
          <w:rFonts w:ascii="宋体" w:hAnsi="宋体" w:eastAsia="宋体" w:cs="宋体"/>
          <w:spacing w:val="1"/>
          <w:sz w:val="14"/>
          <w:szCs w:val="14"/>
        </w:rPr>
        <w:t>珍岛集团欢迎您的加入</w:t>
      </w:r>
      <w:r>
        <w:rPr>
          <w:rFonts w:ascii="宋体" w:hAnsi="宋体" w:eastAsia="宋体" w:cs="宋体"/>
          <w:spacing w:val="1"/>
          <w:sz w:val="22"/>
          <w:szCs w:val="22"/>
        </w:rPr>
        <w:t>！</w:t>
      </w:r>
    </w:p>
    <w:p>
      <w:pPr>
        <w:sectPr>
          <w:headerReference r:id="rId5" w:type="default"/>
          <w:pgSz w:w="11906" w:h="16839"/>
          <w:pgMar w:top="400" w:right="1738" w:bottom="0" w:left="1785" w:header="0" w:footer="0" w:gutter="0"/>
          <w:cols w:space="720" w:num="1"/>
        </w:sectPr>
      </w:pPr>
    </w:p>
    <w:p>
      <w:pPr>
        <w:spacing w:line="228" w:lineRule="auto"/>
        <w:ind w:left="107"/>
        <w:outlineLvl w:val="0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9"/>
          <w:sz w:val="32"/>
          <w:szCs w:val="32"/>
          <w14:textOutline w14:w="4356" w14:cap="flat" w14:cmpd="sng">
            <w14:solidFill>
              <w14:srgbClr w14:val="000000"/>
            </w14:solidFill>
            <w14:prstDash w14:val="solid"/>
            <w14:miter w14:val="0"/>
          </w14:textOutline>
        </w:rPr>
        <w:t>二</w:t>
      </w:r>
      <w:r>
        <w:rPr>
          <w:rFonts w:ascii="宋体" w:hAnsi="宋体" w:eastAsia="宋体" w:cs="宋体"/>
          <w:spacing w:val="7"/>
          <w:sz w:val="32"/>
          <w:szCs w:val="32"/>
          <w14:textOutline w14:w="4356" w14:cap="flat" w14:cmpd="sng">
            <w14:solidFill>
              <w14:srgbClr w14:val="000000"/>
            </w14:solidFill>
            <w14:prstDash w14:val="solid"/>
            <w14:miter w14:val="0"/>
          </w14:textOutline>
        </w:rPr>
        <w:t>、招聘岗位：</w:t>
      </w:r>
    </w:p>
    <w:p>
      <w:pPr>
        <w:spacing w:before="203" w:line="219" w:lineRule="auto"/>
        <w:ind w:left="10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1"/>
          <w:sz w:val="24"/>
          <w:szCs w:val="24"/>
          <w14:textOutline w14:w="4356" w14:cap="flat" w14:cmpd="sng">
            <w14:solidFill>
              <w14:srgbClr w14:val="000000"/>
            </w14:solidFill>
            <w14:prstDash w14:val="solid"/>
            <w14:miter w14:val="0"/>
          </w14:textOutline>
        </w:rPr>
        <w:t>招聘岗位：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z w:val="24"/>
          <w:szCs w:val="24"/>
          <w14:textOutline w14:w="4356" w14:cap="flat" w14:cmpd="sng">
            <w14:solidFill>
              <w14:srgbClr w14:val="000000"/>
            </w14:solidFill>
            <w14:prstDash w14:val="solid"/>
            <w14:miter w14:val="0"/>
          </w14:textOutline>
        </w:rPr>
        <w:t>SCRM</w:t>
      </w:r>
      <w:r>
        <w:rPr>
          <w:rFonts w:ascii="宋体" w:hAnsi="宋体" w:eastAsia="宋体" w:cs="宋体"/>
          <w:spacing w:val="1"/>
          <w:sz w:val="24"/>
          <w:szCs w:val="24"/>
          <w14:textOutline w14:w="4356" w14:cap="flat" w14:cmpd="sng">
            <w14:solidFill>
              <w14:srgbClr w14:val="000000"/>
            </w14:solidFill>
            <w14:prstDash w14:val="solid"/>
            <w14:miter w14:val="0"/>
          </w14:textOutline>
        </w:rPr>
        <w:t>软件营</w:t>
      </w:r>
      <w:r>
        <w:rPr>
          <w:rFonts w:ascii="宋体" w:hAnsi="宋体" w:eastAsia="宋体" w:cs="宋体"/>
          <w:sz w:val="24"/>
          <w:szCs w:val="24"/>
          <w14:textOutline w14:w="4356" w14:cap="flat" w14:cmpd="sng">
            <w14:solidFill>
              <w14:srgbClr w14:val="000000"/>
            </w14:solidFill>
            <w14:prstDash w14:val="solid"/>
            <w14:miter w14:val="0"/>
          </w14:textOutline>
        </w:rPr>
        <w:t>销岗；</w:t>
      </w:r>
      <w:r>
        <w:rPr>
          <w:rFonts w:ascii="宋体" w:hAnsi="宋体" w:eastAsia="宋体" w:cs="宋体"/>
          <w:sz w:val="24"/>
          <w:szCs w:val="24"/>
        </w:rPr>
        <w:t xml:space="preserve">  </w:t>
      </w:r>
      <w:r>
        <w:rPr>
          <w:rFonts w:hint="eastAsia" w:ascii="微软雅黑" w:hAnsi="微软雅黑" w:eastAsia="微软雅黑" w:cs="微软雅黑"/>
          <w:spacing w:val="5"/>
          <w:sz w:val="22"/>
          <w:szCs w:val="22"/>
          <w:lang w:val="en-US" w:eastAsia="zh-CN"/>
          <w14:textOutline w14:w="3987" w14:cap="flat" w14:cmpd="sng">
            <w14:solidFill>
              <w14:srgbClr w14:val="000000"/>
            </w14:solidFill>
            <w14:prstDash w14:val="solid"/>
            <w14:miter w14:val="0"/>
          </w14:textOutline>
        </w:rPr>
        <w:t>销售类型：电销</w:t>
      </w:r>
      <w:r>
        <w:rPr>
          <w:rFonts w:ascii="微软雅黑" w:hAnsi="微软雅黑" w:eastAsia="微软雅黑" w:cs="微软雅黑"/>
          <w:spacing w:val="5"/>
          <w:sz w:val="22"/>
          <w:szCs w:val="22"/>
          <w14:textOutline w14:w="3987" w14:cap="flat" w14:cmpd="sng">
            <w14:solidFill>
              <w14:srgbClr w14:val="000000"/>
            </w14:solidFill>
            <w14:prstDash w14:val="solid"/>
            <w14:miter w14:val="0"/>
          </w14:textOutline>
        </w:rPr>
        <w:t xml:space="preserve">   </w:t>
      </w:r>
      <w:r>
        <w:rPr>
          <w:rFonts w:ascii="宋体" w:hAnsi="宋体" w:eastAsia="宋体" w:cs="宋体"/>
          <w:sz w:val="24"/>
          <w:szCs w:val="24"/>
        </w:rPr>
        <w:t xml:space="preserve">     </w:t>
      </w:r>
      <w:r>
        <w:rPr>
          <w:rFonts w:ascii="宋体" w:hAnsi="宋体" w:eastAsia="宋体" w:cs="宋体"/>
          <w:sz w:val="24"/>
          <w:szCs w:val="24"/>
          <w14:textOutline w14:w="4356" w14:cap="flat" w14:cmpd="sng">
            <w14:solidFill>
              <w14:srgbClr w14:val="000000"/>
            </w14:solidFill>
            <w14:prstDash w14:val="solid"/>
            <w14:miter w14:val="0"/>
          </w14:textOutline>
        </w:rPr>
        <w:t>招聘人数：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z w:val="24"/>
          <w:szCs w:val="24"/>
          <w14:textOutline w14:w="4356" w14:cap="flat" w14:cmpd="sng">
            <w14:solidFill>
              <w14:srgbClr w14:val="000000"/>
            </w14:solidFill>
            <w14:prstDash w14:val="solid"/>
            <w14:miter w14:val="0"/>
          </w14:textOutline>
        </w:rPr>
        <w:t>30人</w:t>
      </w:r>
    </w:p>
    <w:p>
      <w:pPr>
        <w:spacing w:before="291" w:line="183" w:lineRule="auto"/>
        <w:ind w:left="115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pacing w:val="15"/>
          <w:sz w:val="22"/>
          <w:szCs w:val="22"/>
          <w14:textOutline w14:w="3987" w14:cap="flat" w14:cmpd="sng">
            <w14:solidFill>
              <w14:srgbClr w14:val="000000"/>
            </w14:solidFill>
            <w14:prstDash w14:val="solid"/>
            <w14:miter w14:val="0"/>
          </w14:textOutline>
        </w:rPr>
        <w:t>岗</w:t>
      </w:r>
      <w:r>
        <w:rPr>
          <w:rFonts w:ascii="微软雅黑" w:hAnsi="微软雅黑" w:eastAsia="微软雅黑" w:cs="微软雅黑"/>
          <w:spacing w:val="9"/>
          <w:sz w:val="22"/>
          <w:szCs w:val="22"/>
          <w14:textOutline w14:w="3987" w14:cap="flat" w14:cmpd="sng">
            <w14:solidFill>
              <w14:srgbClr w14:val="000000"/>
            </w14:solidFill>
            <w14:prstDash w14:val="solid"/>
            <w14:miter w14:val="0"/>
          </w14:textOutline>
        </w:rPr>
        <w:t>位地点</w:t>
      </w:r>
      <w:r>
        <w:rPr>
          <w:rFonts w:ascii="微软雅黑" w:hAnsi="微软雅黑" w:eastAsia="微软雅黑" w:cs="微软雅黑"/>
          <w:spacing w:val="9"/>
          <w:sz w:val="22"/>
          <w:szCs w:val="22"/>
        </w:rPr>
        <w:t>：武汉 ——东湖网谷9号楼 -珍岛集团</w:t>
      </w:r>
    </w:p>
    <w:p>
      <w:pPr>
        <w:spacing w:before="250" w:line="185" w:lineRule="auto"/>
        <w:ind w:left="97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pacing w:val="16"/>
          <w:sz w:val="22"/>
          <w:szCs w:val="22"/>
          <w14:textOutline w14:w="3987" w14:cap="flat" w14:cmpd="sng">
            <w14:solidFill>
              <w14:srgbClr w14:val="000000"/>
            </w14:solidFill>
            <w14:prstDash w14:val="solid"/>
            <w14:miter w14:val="0"/>
          </w14:textOutline>
        </w:rPr>
        <w:t>薪</w:t>
      </w:r>
      <w:r>
        <w:rPr>
          <w:rFonts w:ascii="微软雅黑" w:hAnsi="微软雅黑" w:eastAsia="微软雅黑" w:cs="微软雅黑"/>
          <w:spacing w:val="15"/>
          <w:sz w:val="22"/>
          <w:szCs w:val="22"/>
          <w14:textOutline w14:w="3987" w14:cap="flat" w14:cmpd="sng">
            <w14:solidFill>
              <w14:srgbClr w14:val="000000"/>
            </w14:solidFill>
            <w14:prstDash w14:val="solid"/>
            <w14:miter w14:val="0"/>
          </w14:textOutline>
        </w:rPr>
        <w:t>酬构成</w:t>
      </w:r>
      <w:r>
        <w:rPr>
          <w:rFonts w:ascii="微软雅黑" w:hAnsi="微软雅黑" w:eastAsia="微软雅黑" w:cs="微软雅黑"/>
          <w:spacing w:val="15"/>
          <w:sz w:val="22"/>
          <w:szCs w:val="22"/>
        </w:rPr>
        <w:t>：</w:t>
      </w:r>
    </w:p>
    <w:p>
      <w:pPr>
        <w:spacing w:before="1" w:line="204" w:lineRule="auto"/>
        <w:ind w:left="111" w:right="227" w:hanging="14"/>
        <w:rPr>
          <w:rFonts w:hint="eastAsia" w:ascii="微软雅黑" w:hAnsi="微软雅黑" w:eastAsia="微软雅黑" w:cs="微软雅黑"/>
          <w:spacing w:val="21"/>
          <w:sz w:val="22"/>
          <w:szCs w:val="22"/>
          <w:lang w:val="en-US" w:eastAsia="zh-CN"/>
        </w:rPr>
      </w:pPr>
      <w:r>
        <w:rPr>
          <w:rFonts w:ascii="微软雅黑" w:hAnsi="微软雅黑" w:eastAsia="微软雅黑" w:cs="微软雅黑"/>
          <w:spacing w:val="21"/>
          <w:sz w:val="22"/>
          <w:szCs w:val="22"/>
        </w:rPr>
        <w:t>4200的底薪(有责补贴700)+</w:t>
      </w:r>
      <w:r>
        <w:rPr>
          <w:rFonts w:hint="eastAsia" w:ascii="微软雅黑" w:hAnsi="微软雅黑" w:eastAsia="微软雅黑" w:cs="微软雅黑"/>
          <w:spacing w:val="21"/>
          <w:sz w:val="22"/>
          <w:szCs w:val="22"/>
          <w:lang w:val="en-US" w:eastAsia="zh-CN"/>
        </w:rPr>
        <w:t>10</w:t>
      </w:r>
      <w:r>
        <w:rPr>
          <w:rFonts w:ascii="微软雅黑" w:hAnsi="微软雅黑" w:eastAsia="微软雅黑" w:cs="微软雅黑"/>
          <w:spacing w:val="21"/>
          <w:sz w:val="22"/>
          <w:szCs w:val="22"/>
        </w:rPr>
        <w:t>%提成综合预计在7</w:t>
      </w:r>
      <w:r>
        <w:rPr>
          <w:rFonts w:ascii="微软雅黑" w:hAnsi="微软雅黑" w:eastAsia="微软雅黑" w:cs="微软雅黑"/>
          <w:sz w:val="22"/>
          <w:szCs w:val="22"/>
        </w:rPr>
        <w:t>K</w:t>
      </w:r>
      <w:r>
        <w:rPr>
          <w:rFonts w:ascii="微软雅黑" w:hAnsi="微软雅黑" w:eastAsia="微软雅黑" w:cs="微软雅黑"/>
          <w:spacing w:val="21"/>
          <w:sz w:val="22"/>
          <w:szCs w:val="22"/>
        </w:rPr>
        <w:t>+</w:t>
      </w:r>
    </w:p>
    <w:p>
      <w:pPr>
        <w:spacing w:before="268" w:line="183" w:lineRule="auto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pacing w:val="11"/>
          <w:sz w:val="22"/>
          <w:szCs w:val="22"/>
          <w14:textOutline w14:w="3987" w14:cap="flat" w14:cmpd="sng">
            <w14:solidFill>
              <w14:srgbClr w14:val="000000"/>
            </w14:solidFill>
            <w14:prstDash w14:val="solid"/>
            <w14:miter w14:val="0"/>
          </w14:textOutline>
        </w:rPr>
        <w:t>岗</w:t>
      </w:r>
      <w:r>
        <w:rPr>
          <w:rFonts w:ascii="微软雅黑" w:hAnsi="微软雅黑" w:eastAsia="微软雅黑" w:cs="微软雅黑"/>
          <w:spacing w:val="9"/>
          <w:sz w:val="22"/>
          <w:szCs w:val="22"/>
          <w14:textOutline w14:w="3987" w14:cap="flat" w14:cmpd="sng">
            <w14:solidFill>
              <w14:srgbClr w14:val="000000"/>
            </w14:solidFill>
            <w14:prstDash w14:val="solid"/>
            <w14:miter w14:val="0"/>
          </w14:textOutline>
        </w:rPr>
        <w:t>位职责</w:t>
      </w:r>
    </w:p>
    <w:p>
      <w:pPr>
        <w:spacing w:before="3" w:line="191" w:lineRule="auto"/>
        <w:ind w:left="96" w:right="129" w:firstLine="21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pacing w:val="32"/>
          <w:sz w:val="22"/>
          <w:szCs w:val="22"/>
        </w:rPr>
        <w:t>1</w:t>
      </w:r>
      <w:r>
        <w:rPr>
          <w:rFonts w:ascii="微软雅黑" w:hAnsi="微软雅黑" w:eastAsia="微软雅黑" w:cs="微软雅黑"/>
          <w:spacing w:val="19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spacing w:val="16"/>
          <w:sz w:val="22"/>
          <w:szCs w:val="22"/>
        </w:rPr>
        <w:t>.公司提供客户资源，运用电销、网销、面销等销售手段跟客户公司的法人代表</w:t>
      </w:r>
      <w:r>
        <w:rPr>
          <w:rFonts w:ascii="微软雅黑" w:hAnsi="微软雅黑" w:eastAsia="微软雅黑" w:cs="微软雅黑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spacing w:val="17"/>
          <w:sz w:val="22"/>
          <w:szCs w:val="22"/>
        </w:rPr>
        <w:t>或市场负责人进行洽谈跟进服务以此达成合作；</w:t>
      </w:r>
      <w:r>
        <w:rPr>
          <w:rFonts w:ascii="微软雅黑" w:hAnsi="微软雅黑" w:eastAsia="微软雅黑" w:cs="微软雅黑"/>
          <w:sz w:val="22"/>
          <w:szCs w:val="22"/>
        </w:rPr>
        <w:t xml:space="preserve">                                                    </w:t>
      </w:r>
      <w:r>
        <w:rPr>
          <w:rFonts w:ascii="微软雅黑" w:hAnsi="微软雅黑" w:eastAsia="微软雅黑" w:cs="微软雅黑"/>
          <w:spacing w:val="21"/>
          <w:sz w:val="22"/>
          <w:szCs w:val="22"/>
        </w:rPr>
        <w:t>2</w:t>
      </w:r>
      <w:r>
        <w:rPr>
          <w:rFonts w:ascii="微软雅黑" w:hAnsi="微软雅黑" w:eastAsia="微软雅黑" w:cs="微软雅黑"/>
          <w:spacing w:val="15"/>
          <w:sz w:val="22"/>
          <w:szCs w:val="22"/>
        </w:rPr>
        <w:t xml:space="preserve"> .与客户面谈，现场提供专业的产品演示和解决方案，完成销售；</w:t>
      </w:r>
      <w:r>
        <w:rPr>
          <w:rFonts w:ascii="微软雅黑" w:hAnsi="微软雅黑" w:eastAsia="微软雅黑" w:cs="微软雅黑"/>
          <w:sz w:val="22"/>
          <w:szCs w:val="22"/>
        </w:rPr>
        <w:t xml:space="preserve">                       </w:t>
      </w:r>
      <w:r>
        <w:rPr>
          <w:rFonts w:ascii="微软雅黑" w:hAnsi="微软雅黑" w:eastAsia="微软雅黑" w:cs="微软雅黑"/>
          <w:spacing w:val="21"/>
          <w:sz w:val="22"/>
          <w:szCs w:val="22"/>
        </w:rPr>
        <w:t>3</w:t>
      </w:r>
      <w:r>
        <w:rPr>
          <w:rFonts w:ascii="微软雅黑" w:hAnsi="微软雅黑" w:eastAsia="微软雅黑" w:cs="微软雅黑"/>
          <w:spacing w:val="15"/>
          <w:sz w:val="22"/>
          <w:szCs w:val="22"/>
        </w:rPr>
        <w:t xml:space="preserve"> .积极接待客户预约上门体验,并展现出良好的职业素质和形象；</w:t>
      </w:r>
      <w:r>
        <w:rPr>
          <w:rFonts w:ascii="微软雅黑" w:hAnsi="微软雅黑" w:eastAsia="微软雅黑" w:cs="微软雅黑"/>
          <w:sz w:val="22"/>
          <w:szCs w:val="22"/>
        </w:rPr>
        <w:t xml:space="preserve">                         </w:t>
      </w:r>
      <w:r>
        <w:rPr>
          <w:rFonts w:ascii="微软雅黑" w:hAnsi="微软雅黑" w:eastAsia="微软雅黑" w:cs="微软雅黑"/>
          <w:spacing w:val="20"/>
          <w:sz w:val="22"/>
          <w:szCs w:val="22"/>
        </w:rPr>
        <w:t>4</w:t>
      </w:r>
      <w:r>
        <w:rPr>
          <w:rFonts w:ascii="微软雅黑" w:hAnsi="微软雅黑" w:eastAsia="微软雅黑" w:cs="微软雅黑"/>
          <w:spacing w:val="17"/>
          <w:sz w:val="22"/>
          <w:szCs w:val="22"/>
        </w:rPr>
        <w:t xml:space="preserve"> .对老客户进行定期维护，及时了解客户需求，把握客户心理，实现销售机会到</w:t>
      </w:r>
      <w:r>
        <w:rPr>
          <w:rFonts w:ascii="微软雅黑" w:hAnsi="微软雅黑" w:eastAsia="微软雅黑" w:cs="微软雅黑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spacing w:val="19"/>
          <w:sz w:val="22"/>
          <w:szCs w:val="22"/>
        </w:rPr>
        <w:t>销</w:t>
      </w:r>
      <w:r>
        <w:rPr>
          <w:rFonts w:ascii="微软雅黑" w:hAnsi="微软雅黑" w:eastAsia="微软雅黑" w:cs="微软雅黑"/>
          <w:spacing w:val="13"/>
          <w:sz w:val="22"/>
          <w:szCs w:val="22"/>
        </w:rPr>
        <w:t>售产能的最大转化。</w:t>
      </w:r>
    </w:p>
    <w:p>
      <w:pPr>
        <w:spacing w:before="230" w:line="182" w:lineRule="auto"/>
        <w:ind w:left="95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pacing w:val="12"/>
          <w:sz w:val="22"/>
          <w:szCs w:val="22"/>
          <w14:textOutline w14:w="3987" w14:cap="flat" w14:cmpd="sng">
            <w14:solidFill>
              <w14:srgbClr w14:val="000000"/>
            </w14:solidFill>
            <w14:prstDash w14:val="solid"/>
            <w14:miter w14:val="0"/>
          </w14:textOutline>
        </w:rPr>
        <w:t>候</w:t>
      </w:r>
      <w:r>
        <w:rPr>
          <w:rFonts w:ascii="微软雅黑" w:hAnsi="微软雅黑" w:eastAsia="微软雅黑" w:cs="微软雅黑"/>
          <w:spacing w:val="9"/>
          <w:sz w:val="22"/>
          <w:szCs w:val="22"/>
          <w14:textOutline w14:w="3987" w14:cap="flat" w14:cmpd="sng">
            <w14:solidFill>
              <w14:srgbClr w14:val="000000"/>
            </w14:solidFill>
            <w14:prstDash w14:val="solid"/>
            <w14:miter w14:val="0"/>
          </w14:textOutline>
        </w:rPr>
        <w:t>选人要求：</w:t>
      </w:r>
    </w:p>
    <w:p>
      <w:pPr>
        <w:spacing w:before="4" w:line="184" w:lineRule="auto"/>
        <w:ind w:left="98" w:right="95" w:firstLine="19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pacing w:val="18"/>
          <w:sz w:val="22"/>
          <w:szCs w:val="22"/>
        </w:rPr>
        <w:t>1 . 18岁 - 28岁，大专学历(有销售佳绩可破格，有强烈的进取心可破格)，户</w:t>
      </w:r>
      <w:r>
        <w:rPr>
          <w:rFonts w:ascii="微软雅黑" w:hAnsi="微软雅黑" w:eastAsia="微软雅黑" w:cs="微软雅黑"/>
          <w:spacing w:val="11"/>
          <w:sz w:val="22"/>
          <w:szCs w:val="22"/>
        </w:rPr>
        <w:t>籍</w:t>
      </w:r>
      <w:r>
        <w:rPr>
          <w:rFonts w:hint="eastAsia" w:ascii="微软雅黑" w:hAnsi="微软雅黑" w:eastAsia="微软雅黑" w:cs="微软雅黑"/>
          <w:spacing w:val="11"/>
          <w:sz w:val="22"/>
          <w:szCs w:val="22"/>
          <w:lang w:eastAsia="zh-CN"/>
        </w:rPr>
        <w:t>、</w:t>
      </w:r>
      <w:bookmarkStart w:id="0" w:name="_GoBack"/>
      <w:bookmarkEnd w:id="0"/>
      <w:r>
        <w:rPr>
          <w:rFonts w:ascii="微软雅黑" w:hAnsi="微软雅黑" w:eastAsia="微软雅黑" w:cs="微软雅黑"/>
          <w:spacing w:val="13"/>
          <w:sz w:val="22"/>
          <w:szCs w:val="22"/>
        </w:rPr>
        <w:t>专业、性别不限</w:t>
      </w:r>
      <w:r>
        <w:rPr>
          <w:rFonts w:ascii="微软雅黑" w:hAnsi="微软雅黑" w:eastAsia="微软雅黑" w:cs="微软雅黑"/>
          <w:spacing w:val="11"/>
          <w:sz w:val="22"/>
          <w:szCs w:val="22"/>
        </w:rPr>
        <w:t>；</w:t>
      </w:r>
      <w:r>
        <w:rPr>
          <w:rFonts w:ascii="微软雅黑" w:hAnsi="微软雅黑" w:eastAsia="微软雅黑" w:cs="微软雅黑"/>
          <w:sz w:val="22"/>
          <w:szCs w:val="22"/>
        </w:rPr>
        <w:t xml:space="preserve">                                                                                                 </w:t>
      </w:r>
    </w:p>
    <w:p>
      <w:pPr>
        <w:spacing w:before="4" w:line="184" w:lineRule="auto"/>
        <w:ind w:left="98" w:right="95" w:firstLine="19"/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ascii="微软雅黑" w:hAnsi="微软雅黑" w:eastAsia="微软雅黑" w:cs="微软雅黑"/>
          <w:spacing w:val="21"/>
          <w:sz w:val="22"/>
          <w:szCs w:val="22"/>
        </w:rPr>
        <w:t>2 .有无经验皆可(90%的销售都没有互联网行业经验，我们有完善的培训给你</w:t>
      </w:r>
      <w:r>
        <w:rPr>
          <w:rFonts w:ascii="微软雅黑" w:hAnsi="微软雅黑" w:eastAsia="微软雅黑" w:cs="微软雅黑"/>
          <w:spacing w:val="20"/>
          <w:sz w:val="22"/>
          <w:szCs w:val="22"/>
        </w:rPr>
        <w:t>信</w:t>
      </w:r>
      <w:r>
        <w:rPr>
          <w:rFonts w:ascii="微软雅黑" w:hAnsi="微软雅黑" w:eastAsia="微软雅黑" w:cs="微软雅黑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spacing w:val="1"/>
          <w:sz w:val="22"/>
          <w:szCs w:val="22"/>
        </w:rPr>
        <w:t xml:space="preserve">心) </w:t>
      </w:r>
      <w:r>
        <w:rPr>
          <w:rFonts w:hint="eastAsia" w:ascii="微软雅黑" w:hAnsi="微软雅黑" w:eastAsia="微软雅黑" w:cs="微软雅黑"/>
          <w:spacing w:val="1"/>
          <w:sz w:val="22"/>
          <w:szCs w:val="22"/>
          <w:lang w:val="en-US" w:eastAsia="zh-CN"/>
        </w:rPr>
        <w:t>;</w:t>
      </w:r>
    </w:p>
    <w:p>
      <w:pPr>
        <w:spacing w:before="3" w:line="191" w:lineRule="auto"/>
        <w:ind w:left="96" w:right="1610" w:firstLine="13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pacing w:val="28"/>
          <w:sz w:val="22"/>
          <w:szCs w:val="22"/>
        </w:rPr>
        <w:t>3</w:t>
      </w:r>
      <w:r>
        <w:rPr>
          <w:rFonts w:ascii="微软雅黑" w:hAnsi="微软雅黑" w:eastAsia="微软雅黑" w:cs="微软雅黑"/>
          <w:spacing w:val="24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spacing w:val="14"/>
          <w:sz w:val="22"/>
          <w:szCs w:val="22"/>
        </w:rPr>
        <w:t>.有目标，居安思危的人，面对困难，勇于挑战，积极创新的人</w:t>
      </w:r>
      <w:r>
        <w:rPr>
          <w:rFonts w:hint="eastAsia" w:ascii="微软雅黑" w:hAnsi="微软雅黑" w:eastAsia="微软雅黑" w:cs="微软雅黑"/>
          <w:spacing w:val="14"/>
          <w:sz w:val="22"/>
          <w:szCs w:val="22"/>
          <w:lang w:eastAsia="zh-CN"/>
        </w:rPr>
        <w:t>；</w:t>
      </w:r>
      <w:r>
        <w:rPr>
          <w:rFonts w:ascii="微软雅黑" w:hAnsi="微软雅黑" w:eastAsia="微软雅黑" w:cs="微软雅黑"/>
          <w:sz w:val="22"/>
          <w:szCs w:val="22"/>
        </w:rPr>
        <w:t xml:space="preserve"> </w:t>
      </w:r>
    </w:p>
    <w:p>
      <w:pPr>
        <w:spacing w:before="3" w:line="191" w:lineRule="auto"/>
        <w:ind w:left="96" w:right="1610" w:firstLine="13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spacing w:val="28"/>
          <w:sz w:val="22"/>
          <w:szCs w:val="22"/>
        </w:rPr>
        <w:t>4</w:t>
      </w:r>
      <w:r>
        <w:rPr>
          <w:rFonts w:ascii="微软雅黑" w:hAnsi="微软雅黑" w:eastAsia="微软雅黑" w:cs="微软雅黑"/>
          <w:spacing w:val="2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spacing w:val="14"/>
          <w:sz w:val="22"/>
          <w:szCs w:val="22"/>
        </w:rPr>
        <w:t>.性格外向、有亲和力 喜欢销售岗位 不排斥电话邀约  ；</w:t>
      </w:r>
      <w:r>
        <w:rPr>
          <w:rFonts w:ascii="微软雅黑" w:hAnsi="微软雅黑" w:eastAsia="微软雅黑" w:cs="微软雅黑"/>
          <w:sz w:val="22"/>
          <w:szCs w:val="22"/>
        </w:rPr>
        <w:t xml:space="preserve">              </w:t>
      </w:r>
    </w:p>
    <w:p>
      <w:pPr>
        <w:spacing w:before="3" w:line="191" w:lineRule="auto"/>
        <w:ind w:left="96" w:right="1610" w:firstLine="13"/>
        <w:rPr>
          <w:rFonts w:ascii="微软雅黑" w:hAnsi="微软雅黑" w:eastAsia="微软雅黑" w:cs="微软雅黑"/>
          <w:spacing w:val="16"/>
          <w:sz w:val="22"/>
          <w:szCs w:val="22"/>
        </w:rPr>
      </w:pPr>
      <w:r>
        <w:rPr>
          <w:rFonts w:ascii="微软雅黑" w:hAnsi="微软雅黑" w:eastAsia="微软雅黑" w:cs="微软雅黑"/>
          <w:spacing w:val="19"/>
          <w:sz w:val="22"/>
          <w:szCs w:val="22"/>
        </w:rPr>
        <w:t>5</w:t>
      </w:r>
      <w:r>
        <w:rPr>
          <w:rFonts w:ascii="微软雅黑" w:hAnsi="微软雅黑" w:eastAsia="微软雅黑" w:cs="微软雅黑"/>
          <w:spacing w:val="16"/>
          <w:sz w:val="22"/>
          <w:szCs w:val="22"/>
        </w:rPr>
        <w:t xml:space="preserve"> .想赚钱 想晋升 有抱负 有理想 能抗压的小伙伴 。</w:t>
      </w:r>
    </w:p>
    <w:p>
      <w:pPr>
        <w:spacing w:line="265" w:lineRule="auto"/>
        <w:rPr>
          <w:rFonts w:ascii="宋体" w:hAnsi="宋体" w:eastAsia="宋体" w:cs="宋体"/>
          <w:sz w:val="22"/>
          <w:szCs w:val="22"/>
        </w:rPr>
      </w:pPr>
      <w:r>
        <w:pict>
          <v:rect id="_x0000_s1027" o:spid="_x0000_s1027" o:spt="1" style="position:absolute;left:0pt;margin-left:95.75pt;margin-top:273pt;height:11.3pt;width:366.3pt;mso-position-horizontal-relative:page;mso-position-vertical-relative:page;z-index:-251655168;mso-width-relative:page;mso-height-relative:page;" fillcolor="#FFFFFF" filled="t" stroked="f" coordsize="21600,21600" o:allowincell="f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028" o:spid="_x0000_s1028" style="position:absolute;left:0pt;margin-left:95.75pt;margin-top:273pt;height:11.3pt;width:366.3pt;mso-position-horizontal-relative:page;mso-position-vertical-relative:page;z-index:-251656192;mso-width-relative:page;mso-height-relative:page;" filled="f" stroked="t" coordsize="7325,226" o:allowincell="f" path="m0,0l0,225,7325,225,7325,0,0,0e">
            <v:fill on="f" focussize="0,0"/>
            <v:stroke weight="0.25pt" color="#FFFFFF" miterlimit="0" joinstyle="miter"/>
            <v:imagedata o:title=""/>
            <o:lock v:ext="edit"/>
          </v:shape>
        </w:pict>
      </w:r>
      <w:r>
        <w:rPr>
          <w:rFonts w:hint="eastAsia" w:ascii="宋体" w:hAnsi="宋体" w:eastAsia="宋体" w:cs="宋体"/>
          <w:spacing w:val="9"/>
          <w:sz w:val="32"/>
          <w:szCs w:val="32"/>
          <w:lang w:val="en-US" w:eastAsia="zh-CN"/>
          <w14:textOutline w14:w="4356" w14:cap="flat" w14:cmpd="sng">
            <w14:solidFill>
              <w14:srgbClr w14:val="000000"/>
            </w14:solidFill>
            <w14:prstDash w14:val="solid"/>
            <w14:miter w14:val="0"/>
          </w14:textOutline>
        </w:rPr>
        <w:t>三.晋升方向</w:t>
      </w:r>
    </w:p>
    <w:p>
      <w:pPr>
        <w:spacing w:before="5" w:line="192" w:lineRule="auto"/>
        <w:ind w:left="11" w:right="91" w:firstLine="10"/>
        <w:rPr>
          <w:rFonts w:hint="eastAsia" w:ascii="微软雅黑" w:hAnsi="微软雅黑" w:eastAsia="微软雅黑" w:cs="微软雅黑"/>
          <w:spacing w:val="19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pacing w:val="19"/>
          <w:sz w:val="22"/>
          <w:szCs w:val="22"/>
          <w:lang w:val="en-US" w:eastAsia="zh-CN"/>
        </w:rPr>
        <w:t>营销线：营销储备干部-智能营销顾问-主管-经理-总监</w:t>
      </w:r>
    </w:p>
    <w:p>
      <w:pPr>
        <w:spacing w:before="5" w:line="192" w:lineRule="auto"/>
        <w:ind w:left="11" w:right="91" w:firstLine="10"/>
        <w:rPr>
          <w:rFonts w:hint="eastAsia" w:ascii="微软雅黑" w:hAnsi="微软雅黑" w:eastAsia="微软雅黑" w:cs="微软雅黑"/>
          <w:spacing w:val="19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pacing w:val="19"/>
          <w:sz w:val="22"/>
          <w:szCs w:val="22"/>
          <w:lang w:val="en-US" w:eastAsia="zh-CN"/>
        </w:rPr>
        <w:t>多元线：见习智能营销顾问-智能营销顾问-经理-商务/助理/行政/人事(转岗)</w:t>
      </w:r>
    </w:p>
    <w:p>
      <w:pPr>
        <w:spacing w:line="271" w:lineRule="auto"/>
        <w:rPr>
          <w:rFonts w:ascii="Arial"/>
          <w:sz w:val="21"/>
        </w:rPr>
      </w:pPr>
      <w:r>
        <w:rPr>
          <w:rFonts w:hint="eastAsia" w:ascii="微软雅黑" w:hAnsi="微软雅黑" w:eastAsia="微软雅黑" w:cs="微软雅黑"/>
          <w:spacing w:val="19"/>
          <w:sz w:val="22"/>
          <w:szCs w:val="22"/>
          <w:lang w:val="en-US" w:eastAsia="zh-CN"/>
        </w:rPr>
        <w:pict>
          <v:shape id="_x0000_s1029" o:spid="_x0000_s1029" style="position:absolute;left:0pt;margin-left:-148.2pt;margin-top:7.85pt;height:389.75pt;width:396.3pt;z-index:-251654144;mso-width-relative:page;mso-height-relative:page;" fillcolor="#EEECE1" filled="t" stroked="f" coordsize="7925,7795" path="m1432,7666l1519,7521,1611,7367,1028,6784,817,6994,674,6852,885,6641,364,6120,142,6342,0,6199,547,5651,690,5794,475,6009,996,6530,1181,6345,1323,6488,1138,6673,1688,7223,1766,7083,1844,6939,1888,6981,1931,7019,1974,7055,2015,7088,1822,7441,1630,7794,1432,7666xm871,4961l896,5026,930,5038,964,5051,997,5062,1031,5074,1098,5094,1165,5112,1232,5127,1298,5140,1365,5151,1431,5159,1497,5165,1563,5169,1629,5170,1695,5169,1761,5165,1827,5159,1892,5150,1957,5139,1969,5197,1982,5253,1995,5307,2009,5359,1944,5367,1879,5372,1813,5376,1748,5377,1683,5376,1618,5373,1553,5368,1488,5361,1423,5352,1358,5341,1294,5327,1229,5312,1165,5294,1100,5274,1036,5252,972,5228,996,5291,1019,5354,1040,5418,1060,5481,1077,5545,1093,5609,1108,5673,1120,5737,1131,5802,1141,5867,1148,5932,1154,5997,1158,6063,1161,6128,1162,6194,1161,6260,1114,6249,1065,6239,1012,6230,957,6221,959,6150,959,6080,957,6009,952,5938,946,5868,937,5797,927,5727,914,5657,899,5587,882,5516,862,5446,841,5377,818,5307,792,5237,764,5167,734,5098,871,4961xm2593,5901l2600,5956,2606,6011,2612,6066,2616,6120,2620,6174,2622,6228,2624,6282,2625,6335,2625,6388,2623,6440,2621,6492,2618,6544,2614,6595,2609,6646,2603,6697,2596,6747,2589,6798,2580,6847,2570,6897,2560,6946,2548,6994,2535,7043,2522,7091,2508,7139,2492,7186,2476,7233,2459,7280,2440,7326,2421,7372,2401,7418,2380,7463,2358,7508,2333,7495,2309,7483,2284,7471,2259,7460,2235,7450,2210,7440,2186,7430,2161,7421,2184,7375,2205,7328,2226,7282,2245,7235,2264,7188,2281,7141,2298,7094,2314,7047,2328,7000,2342,6952,2355,6905,2367,6857,2377,6810,2387,6762,2396,6714,2404,6667,2411,6619,2417,6571,2422,6523,2426,6474,2429,6426,2431,6378,2433,6329,2433,6281,2432,6232,2430,6183,2428,6134,2424,6086,2419,6037,2414,5987,2407,5938,2400,5889,2593,5901xm1832,6814l1849,6749,1864,6684,1878,6618,1889,6552,1899,6485,1908,6418,1914,6350,1919,6282,1922,6214,1923,6145,1922,6075,1920,6005,1916,5935,1910,5864,1902,5793,1892,5721,2085,5732,2095,5805,2103,5878,2109,5950,2114,6023,2116,6095,2117,6167,2116,6239,2114,6311,2109,6383,2103,6455,2095,6527,2085,6599,2073,6670,2060,6742,2044,6813,2027,6884,1968,6860,1916,6841,1870,6825,1832,6814xm1385,6480l1396,6423,1405,6366,1413,6308,1420,6251,1426,6194,1431,6136,1434,6079,1437,6021,1438,5964,1438,5906,1437,5848,1434,5791,1431,5733,1426,5675,1420,5617,1413,5559,1604,5569,1611,5635,1617,5700,1621,5765,1624,5829,1626,5892,1627,5954,1627,6016,1626,6077,1624,6137,1620,6197,1615,6256,1610,6314,1603,6371,1595,6428,1585,6484,1575,6539,1530,6522,1483,6507,1435,6493,1385,6480em2649,5069l3738,3980,4061,4325,4307,4588,4337,4621,4365,4652,4392,4683,4417,4712,4440,4741,4462,4770,4481,4797,4499,4824,4516,4849,4530,4874,4543,4899,4554,4922,4563,4945,4571,4967,4576,4988,4580,5008,4583,5028,4584,5047,4584,5067,4582,5087,4579,5107,4574,5127,4567,5148,4559,5168,4549,5189,4538,5210,4525,5230,4510,5251,4494,5272,4477,5294,4458,5315,4437,5336,4370,5402,4296,5471,4216,5544,4129,5621,4075,5577,4025,5538,3979,5504,3957,5489,3937,5475,3985,5436,4031,5397,4075,5359,4117,5321,4158,5284,4198,5247,4235,5212,4271,5176,4284,5163,4296,5149,4307,5136,4317,5122,4326,5109,4334,5096,4340,5083,4346,5070,4351,5058,4354,5045,4357,5033,4358,5020,4358,5008,4357,4996,4355,4984,4353,4972,4350,4959,4346,4945,4341,4931,4335,4917,4328,4901,4319,4886,4310,4869,4299,4852,4287,4835,4274,4817,4260,4799,4245,4779,4229,4760,4211,4740,4193,4719,4173,4698,4075,4591,3972,4482,3864,4368,3751,4252,2669,5334,1758,4423,2106,4075,2036,3942,2002,3878,1969,3816,2140,3735,2227,3954,2828,3353,2956,3499,3061,3620,3143,3714,3201,3783,3217,3801,3232,3819,3246,3837,3260,3854,3272,3872,3283,3890,3293,3907,3302,3924,3310,3942,3317,3959,3323,3976,3329,3993,3333,4010,3336,4027,3338,4043,3339,4060,3340,4076,3339,4093,3337,4109,3334,4125,3331,4142,3326,4158,3320,4174,3313,4190,3306,4205,3297,4221,3287,4237,3277,4252,3265,4268,3253,4283,3239,4298,3224,4313,3144,4392,3018,4514,2972,4475,2925,4439,2879,4405,2834,4372,2912,4309,2979,4253,3008,4228,3034,4204,3058,4182,3078,4162,3092,4147,3105,4132,3115,4116,3123,4100,3129,4084,3134,4068,3136,4052,3137,4035,3136,4018,3133,4001,3127,3984,3120,3966,3111,3948,3101,3930,3088,3912,3073,3893,3025,3836,2970,3772,2909,3703,2840,3626,2023,4444,2649,5069xm3025,5107l3144,4987,3535,5377,3821,5090,3513,4782,3628,4666,4079,5117,3153,6044,2702,5592,2817,5477,3126,5786,3415,5497,3025,5107xm2387,4469l2306,4306,2368,4278,2430,4251,2493,4224,2557,4198,2622,4172,2687,4146,2753,4121,2819,4097,2902,4280,2842,4297,2781,4317,2719,4337,2655,4360,2590,4385,2524,4411,2456,4439,2387,4469em3703,2224l3720,2059,3764,2068,3807,2078,3850,2088,3891,2099,3931,2111,3971,2123,4009,2136,4047,2150,4035,2280,4619,1696,4747,1824,4169,2402,4311,2545,4825,2032,4941,2148,4428,2661,4576,2810,5089,2297,5206,2413,4693,2926,4844,3078,5429,2493,5557,2621,4442,3736,4517,3812,4411,3918,3683,3190,3693,3240,3702,3289,3711,3338,3718,3386,3725,3433,3731,3479,3736,3525,3740,3570,3719,3562,3696,3554,3672,3546,3647,3538,3620,3531,3593,3524,3533,3511,3529,3452,3524,3393,3517,3333,3509,3273,3499,3213,3488,3153,3476,3092,3462,3031,3446,2969,3429,2907,3411,2845,3391,2782,3370,2719,3348,2655,3324,2592,3298,2528,3468,2485,3493,2553,3517,2621,3540,2687,3562,2753,3995,2320,3927,2294,3855,2270,3781,2246,3703,2224xm4331,4208l4992,3547,4855,3410,4962,3304,5098,3441,5755,2784,5889,2918,5351,3456,5415,3453,5479,3448,5541,3442,5603,3433,5664,3423,5725,3412,5784,3398,5843,3383,5901,3366,5958,3348,6014,3327,6070,3305,6124,3282,6178,3256,6231,3229,6284,3200,6327,3320,6365,3425,6301,3453,6235,3478,6170,3501,6103,3523,6036,3542,5969,3558,5901,3573,5833,3586,5764,3596,5695,3605,5625,3611,5555,3615,5484,3617,5412,3617,5340,3615,5268,3610,5747,4090,5641,4196,5160,3715,5162,3788,5163,3861,5162,3933,5160,4004,5155,4075,5148,4146,5140,4216,5129,4285,5117,4354,5103,4422,5086,4490,5068,4557,5048,4623,5027,4689,5003,4755,4977,4819,4929,4804,4880,4790,4830,4777,4778,4764,4805,4709,4830,4653,4854,4597,4875,4540,4895,4482,4914,4424,4930,4365,4945,4305,4959,4245,4970,4184,4980,4123,4988,4060,4994,3997,4999,3934,5001,3869,5002,3804,4465,4342,4331,4208xm4314,3608l4738,3184,4586,3033,4162,3457,4314,3608xm4046,3340l4470,2916,4321,2768,3897,3192,4046,3340xm3781,3075l4205,2652,4062,2509,3638,2933,3781,3075em4681,1337l6018,0,7925,1906,7810,2021,7711,1922,6604,3029,6706,3131,6591,3246,4681,1337xm6046,257l4939,1364,6462,2886,7568,1780,6046,257xm5377,1654l5951,1080,5654,783,5769,668,6066,965,6358,673,6494,810,6203,1102,6827,1725,6845,1743,6862,1762,6878,1780,6893,1798,6907,1816,6920,1833,6932,1851,6943,1868,6953,1885,6962,1902,6970,1919,6977,1936,6983,1952,6989,1968,6993,1984,6996,2000,6998,2016,6999,2032,6999,2047,6998,2063,6997,2078,6994,2093,6990,2108,6985,2122,6979,2137,6972,2151,6965,2165,6956,2179,6946,2193,6935,2207,6923,2220,6911,2234,6867,2277,6822,2320,6776,2364,6728,2408,6686,2376,6641,2342,6593,2307,6542,2271,6571,2250,6599,2229,6625,2209,6650,2189,6673,2170,6695,2151,6715,2132,6734,2114,6741,2106,6748,2098,6755,2090,6760,2081,6765,2073,6770,2064,6774,2056,6777,2047,6779,2038,6781,2029,6783,2020,6783,2010,6783,1991,6780,1972,6775,1952,6767,1931,6757,1910,6744,1889,6729,1867,6711,1844,6691,1821,6669,1798,6189,1318,6213,1390,6235,1463,6255,1536,6273,1610,6289,1685,6302,1760,6314,1837,6323,1913,6330,1991,6336,2069,6339,2148,6340,2228,6339,2308,6336,2389,6331,2471,6323,2553,6299,2544,6274,2535,6248,2527,6222,2520,6195,2513,6167,2506,6139,2500,6109,2495,6120,2417,6128,2340,6134,2263,6138,2186,6140,2110,6140,2034,6137,1958,6132,1883,6125,1807,6116,1733,6105,1658,6091,1584,6075,1510,6058,1436,6037,1363,6015,1290,5514,1791,5377,1654e">
            <v:path/>
            <v:fill on="t" opacity="32897f" focussize="0,0"/>
            <v:stroke on="f"/>
            <v:imagedata o:title=""/>
            <o:lock v:ext="edit"/>
          </v:shape>
        </w:pict>
      </w:r>
    </w:p>
    <w:p>
      <w:pPr>
        <w:spacing w:line="228" w:lineRule="auto"/>
        <w:outlineLvl w:val="0"/>
        <w:rPr>
          <w:rFonts w:hint="eastAsia" w:ascii="宋体" w:hAnsi="宋体" w:eastAsia="宋体" w:cs="宋体"/>
          <w:spacing w:val="9"/>
          <w:sz w:val="32"/>
          <w:szCs w:val="32"/>
          <w:lang w:val="en-US" w:eastAsia="zh-CN"/>
          <w14:textOutline w14:w="4356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hint="eastAsia" w:ascii="宋体" w:hAnsi="宋体" w:eastAsia="宋体" w:cs="宋体"/>
          <w:spacing w:val="9"/>
          <w:sz w:val="32"/>
          <w:szCs w:val="32"/>
          <w:lang w:val="en-US" w:eastAsia="zh-CN"/>
          <w14:textOutline w14:w="4356" w14:cap="flat" w14:cmpd="sng">
            <w14:solidFill>
              <w14:srgbClr w14:val="000000"/>
            </w14:solidFill>
            <w14:prstDash w14:val="solid"/>
            <w14:miter w14:val="0"/>
          </w14:textOutline>
        </w:rPr>
        <w:t>四．工作情况：</w:t>
      </w:r>
    </w:p>
    <w:p>
      <w:pPr>
        <w:spacing w:before="5" w:line="192" w:lineRule="auto"/>
        <w:ind w:left="11" w:right="91" w:firstLine="10"/>
        <w:rPr>
          <w:rFonts w:hint="eastAsia" w:ascii="微软雅黑" w:hAnsi="微软雅黑" w:eastAsia="微软雅黑" w:cs="微软雅黑"/>
          <w:spacing w:val="19"/>
          <w:sz w:val="22"/>
          <w:szCs w:val="22"/>
          <w:lang w:val="en-US" w:eastAsia="zh-CN"/>
        </w:rPr>
      </w:pPr>
      <w:r>
        <w:rPr>
          <w:rFonts w:ascii="宋体" w:hAnsi="宋体" w:eastAsia="宋体" w:cs="宋体"/>
          <w:spacing w:val="2"/>
          <w:sz w:val="22"/>
          <w:szCs w:val="22"/>
        </w:rPr>
        <w:t xml:space="preserve">  </w:t>
      </w:r>
      <w:r>
        <w:rPr>
          <w:rFonts w:hint="eastAsia" w:ascii="宋体" w:hAnsi="宋体" w:eastAsia="宋体" w:cs="宋体"/>
          <w:spacing w:val="2"/>
          <w:sz w:val="22"/>
          <w:szCs w:val="22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spacing w:val="19"/>
          <w:sz w:val="22"/>
          <w:szCs w:val="22"/>
          <w:lang w:val="en-US" w:eastAsia="zh-CN"/>
        </w:rPr>
        <w:t>上班时间：9：00-18：30 ，法定节假日正常放假；</w:t>
      </w:r>
    </w:p>
    <w:p>
      <w:pPr>
        <w:spacing w:before="5" w:line="192" w:lineRule="auto"/>
        <w:ind w:left="11" w:right="91" w:firstLine="10"/>
        <w:rPr>
          <w:rFonts w:hint="eastAsia" w:ascii="微软雅黑" w:hAnsi="微软雅黑" w:eastAsia="微软雅黑" w:cs="微软雅黑"/>
          <w:spacing w:val="19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pacing w:val="19"/>
          <w:sz w:val="22"/>
          <w:szCs w:val="22"/>
          <w:lang w:val="en-US" w:eastAsia="zh-CN"/>
        </w:rPr>
        <w:t xml:space="preserve">   </w:t>
      </w:r>
      <w:r>
        <w:rPr>
          <w:rFonts w:hint="eastAsia" w:ascii="微软雅黑" w:hAnsi="微软雅黑" w:eastAsia="微软雅黑" w:cs="微软雅黑"/>
          <w:b/>
          <w:bCs/>
          <w:spacing w:val="19"/>
          <w:sz w:val="28"/>
          <w:szCs w:val="28"/>
          <w:lang w:val="en-US" w:eastAsia="zh-CN"/>
        </w:rPr>
        <w:t>入职：</w:t>
      </w:r>
      <w:r>
        <w:rPr>
          <w:rFonts w:hint="eastAsia" w:ascii="微软雅黑" w:hAnsi="微软雅黑" w:eastAsia="微软雅黑" w:cs="微软雅黑"/>
          <w:spacing w:val="19"/>
          <w:sz w:val="22"/>
          <w:szCs w:val="22"/>
          <w:lang w:val="en-US" w:eastAsia="zh-CN"/>
        </w:rPr>
        <w:t>交五险一金(需有毕业证) 、员工宿舍、员工餐厅、带薪培训、带薪年假、</w:t>
      </w:r>
    </w:p>
    <w:p>
      <w:pPr>
        <w:spacing w:before="5" w:line="192" w:lineRule="auto"/>
        <w:ind w:left="11" w:right="91" w:firstLine="10"/>
        <w:rPr>
          <w:rFonts w:hint="eastAsia" w:ascii="微软雅黑" w:hAnsi="微软雅黑" w:eastAsia="微软雅黑" w:cs="微软雅黑"/>
          <w:spacing w:val="19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pacing w:val="19"/>
          <w:sz w:val="22"/>
          <w:szCs w:val="22"/>
          <w:lang w:val="en-US" w:eastAsia="zh-CN"/>
        </w:rPr>
        <w:t>年度旅游、定期团建、生日祝福、节日福利等；</w:t>
      </w:r>
    </w:p>
    <w:p>
      <w:pPr>
        <w:spacing w:before="5" w:line="192" w:lineRule="auto"/>
        <w:ind w:right="91" w:firstLine="318" w:firstLineChars="100"/>
        <w:rPr>
          <w:rFonts w:hint="eastAsia" w:ascii="微软雅黑" w:hAnsi="微软雅黑" w:eastAsia="微软雅黑" w:cs="微软雅黑"/>
          <w:spacing w:val="19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pacing w:val="19"/>
          <w:sz w:val="28"/>
          <w:szCs w:val="28"/>
          <w:lang w:val="en-US" w:eastAsia="zh-CN"/>
        </w:rPr>
        <w:t>福利：</w:t>
      </w:r>
      <w:r>
        <w:rPr>
          <w:rFonts w:hint="eastAsia" w:ascii="微软雅黑" w:hAnsi="微软雅黑" w:eastAsia="微软雅黑" w:cs="微软雅黑"/>
          <w:spacing w:val="19"/>
          <w:sz w:val="22"/>
          <w:szCs w:val="22"/>
          <w:lang w:val="en-US" w:eastAsia="zh-CN"/>
        </w:rPr>
        <w:t>各种现金奖励+五险一金+提供爱心早餐+健身房+提供住宿+海量团建活动+节日福利 +法定假日+生日会+带薪年假+每年3次国内游/境外游等多项激励和回报；</w:t>
      </w:r>
    </w:p>
    <w:p>
      <w:pPr>
        <w:spacing w:before="5" w:line="192" w:lineRule="auto"/>
        <w:ind w:left="11" w:right="91" w:firstLine="10"/>
        <w:rPr>
          <w:rFonts w:hint="eastAsia" w:ascii="微软雅黑" w:hAnsi="微软雅黑" w:eastAsia="微软雅黑" w:cs="微软雅黑"/>
          <w:spacing w:val="19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pacing w:val="19"/>
          <w:sz w:val="22"/>
          <w:szCs w:val="22"/>
          <w:lang w:val="en-US" w:eastAsia="zh-CN"/>
        </w:rPr>
        <w:t xml:space="preserve">    </w:t>
      </w:r>
      <w:r>
        <w:rPr>
          <w:rFonts w:hint="eastAsia" w:ascii="微软雅黑" w:hAnsi="微软雅黑" w:eastAsia="微软雅黑" w:cs="微软雅黑"/>
          <w:b/>
          <w:bCs/>
          <w:spacing w:val="19"/>
          <w:sz w:val="28"/>
          <w:szCs w:val="28"/>
          <w:lang w:val="en-US" w:eastAsia="zh-CN"/>
        </w:rPr>
        <w:t>环境：</w:t>
      </w:r>
      <w:r>
        <w:rPr>
          <w:rFonts w:hint="eastAsia" w:ascii="微软雅黑" w:hAnsi="微软雅黑" w:eastAsia="微软雅黑" w:cs="微软雅黑"/>
          <w:spacing w:val="19"/>
          <w:sz w:val="22"/>
          <w:szCs w:val="22"/>
          <w:lang w:val="en-US" w:eastAsia="zh-CN"/>
        </w:rPr>
        <w:t>公司设有按摩房、美甲室、娱乐室、健身房等娱乐设施提供给员工使用；</w:t>
      </w:r>
    </w:p>
    <w:p>
      <w:pPr>
        <w:spacing w:before="5" w:line="192" w:lineRule="auto"/>
        <w:ind w:left="11" w:right="91" w:firstLine="331" w:firstLineChars="104"/>
        <w:rPr>
          <w:rFonts w:hint="eastAsia" w:ascii="微软雅黑" w:hAnsi="微软雅黑" w:eastAsia="微软雅黑" w:cs="微软雅黑"/>
          <w:spacing w:val="19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pacing w:val="19"/>
          <w:sz w:val="28"/>
          <w:szCs w:val="28"/>
          <w:lang w:val="en-US" w:eastAsia="zh-CN"/>
        </w:rPr>
        <w:t>培训：</w:t>
      </w:r>
      <w:r>
        <w:rPr>
          <w:rFonts w:hint="eastAsia" w:ascii="微软雅黑" w:hAnsi="微软雅黑" w:eastAsia="微软雅黑" w:cs="微软雅黑"/>
          <w:spacing w:val="19"/>
          <w:sz w:val="22"/>
          <w:szCs w:val="22"/>
          <w:lang w:val="en-US" w:eastAsia="zh-CN"/>
        </w:rPr>
        <w:t>岗前培训，职中培训、管理培训，终身免费培训。保障管理和业务能力的全面提升；“一对一”个性化成长定制培养，进行全流程的职业成长指导；快速晋升通道，助力职业生涯高速发展</w:t>
      </w:r>
    </w:p>
    <w:p>
      <w:pPr>
        <w:spacing w:before="5" w:line="192" w:lineRule="auto"/>
        <w:ind w:left="11" w:right="91" w:firstLine="331" w:firstLineChars="104"/>
        <w:rPr>
          <w:rFonts w:hint="eastAsia" w:ascii="微软雅黑" w:hAnsi="微软雅黑" w:eastAsia="微软雅黑" w:cs="微软雅黑"/>
          <w:spacing w:val="19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pacing w:val="19"/>
          <w:sz w:val="28"/>
          <w:szCs w:val="28"/>
          <w:lang w:val="en-US" w:eastAsia="zh-CN"/>
        </w:rPr>
        <w:t>晋升：</w:t>
      </w:r>
      <w:r>
        <w:rPr>
          <w:rFonts w:hint="eastAsia" w:ascii="微软雅黑" w:hAnsi="微软雅黑" w:eastAsia="微软雅黑" w:cs="微软雅黑"/>
          <w:spacing w:val="19"/>
          <w:sz w:val="22"/>
          <w:szCs w:val="22"/>
          <w:lang w:val="en-US" w:eastAsia="zh-CN"/>
        </w:rPr>
        <w:t>所有中高层管理岗位内部提拔，晋升机会多。充满机遇的晋升通道时刻敞开，体验不设上限的上升空间。1年时间晋升为销售总监。</w:t>
      </w:r>
    </w:p>
    <w:p>
      <w:pPr>
        <w:spacing w:before="5" w:line="192" w:lineRule="auto"/>
        <w:ind w:left="11" w:right="91" w:firstLine="10"/>
        <w:rPr>
          <w:rFonts w:hint="eastAsia" w:ascii="微软雅黑" w:hAnsi="微软雅黑" w:eastAsia="微软雅黑" w:cs="微软雅黑"/>
          <w:spacing w:val="19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pacing w:val="19"/>
          <w:sz w:val="22"/>
          <w:szCs w:val="22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b/>
          <w:bCs/>
          <w:spacing w:val="19"/>
          <w:sz w:val="28"/>
          <w:szCs w:val="28"/>
          <w:lang w:val="en-US" w:eastAsia="zh-CN"/>
        </w:rPr>
        <w:t xml:space="preserve"> 人脉：</w:t>
      </w:r>
      <w:r>
        <w:rPr>
          <w:rFonts w:hint="eastAsia" w:ascii="微软雅黑" w:hAnsi="微软雅黑" w:eastAsia="微软雅黑" w:cs="微软雅黑"/>
          <w:spacing w:val="19"/>
          <w:sz w:val="22"/>
          <w:szCs w:val="22"/>
          <w:lang w:val="en-US" w:eastAsia="zh-CN"/>
        </w:rPr>
        <w:t>企业级客户，从业期间积攒高质量资源人脉；</w:t>
      </w:r>
    </w:p>
    <w:p>
      <w:pPr>
        <w:spacing w:before="5" w:line="192" w:lineRule="auto"/>
        <w:ind w:left="11" w:right="91" w:firstLine="10"/>
        <w:rPr>
          <w:rFonts w:hint="eastAsia" w:ascii="微软雅黑" w:hAnsi="微软雅黑" w:eastAsia="微软雅黑" w:cs="微软雅黑"/>
          <w:spacing w:val="19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pacing w:val="19"/>
          <w:sz w:val="22"/>
          <w:szCs w:val="22"/>
          <w:lang w:val="en-US" w:eastAsia="zh-CN"/>
        </w:rPr>
        <w:t xml:space="preserve">    </w:t>
      </w:r>
      <w:r>
        <w:rPr>
          <w:rFonts w:hint="eastAsia" w:ascii="微软雅黑" w:hAnsi="微软雅黑" w:eastAsia="微软雅黑" w:cs="微软雅黑"/>
          <w:b/>
          <w:bCs/>
          <w:spacing w:val="19"/>
          <w:sz w:val="28"/>
          <w:szCs w:val="28"/>
          <w:lang w:val="en-US" w:eastAsia="zh-CN"/>
        </w:rPr>
        <w:t>氛围：</w:t>
      </w:r>
      <w:r>
        <w:rPr>
          <w:rFonts w:hint="eastAsia" w:ascii="微软雅黑" w:hAnsi="微软雅黑" w:eastAsia="微软雅黑" w:cs="微软雅黑"/>
          <w:spacing w:val="19"/>
          <w:sz w:val="22"/>
          <w:szCs w:val="22"/>
          <w:lang w:val="en-US" w:eastAsia="zh-CN"/>
        </w:rPr>
        <w:t>互联网公司，年轻化团队 open 愉悦的工作氛围；</w:t>
      </w:r>
    </w:p>
    <w:p>
      <w:pPr>
        <w:spacing w:before="5" w:line="192" w:lineRule="auto"/>
        <w:ind w:left="11" w:right="91" w:firstLine="331" w:firstLineChars="104"/>
        <w:rPr>
          <w:rFonts w:hint="eastAsia" w:ascii="微软雅黑" w:hAnsi="微软雅黑" w:eastAsia="微软雅黑" w:cs="微软雅黑"/>
          <w:spacing w:val="19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pacing w:val="19"/>
          <w:sz w:val="28"/>
          <w:szCs w:val="28"/>
          <w:lang w:val="en-US" w:eastAsia="zh-CN"/>
        </w:rPr>
        <w:t>生活：</w:t>
      </w:r>
      <w:r>
        <w:rPr>
          <w:rFonts w:hint="eastAsia" w:ascii="微软雅黑" w:hAnsi="微软雅黑" w:eastAsia="微软雅黑" w:cs="微软雅黑"/>
          <w:spacing w:val="19"/>
          <w:sz w:val="22"/>
          <w:szCs w:val="22"/>
          <w:lang w:val="en-US" w:eastAsia="zh-CN"/>
        </w:rPr>
        <w:t>运动俱乐部（各项球类，爬山，徒步），吃鸡游戏，王者荣耀等。平均年龄25岁，帅哥美女众多。</w:t>
      </w:r>
    </w:p>
    <w:p>
      <w:pPr>
        <w:spacing w:before="5" w:line="192" w:lineRule="auto"/>
        <w:ind w:left="11" w:right="91" w:firstLine="10"/>
        <w:rPr>
          <w:rFonts w:hint="eastAsia" w:ascii="微软雅黑" w:hAnsi="微软雅黑" w:eastAsia="微软雅黑" w:cs="微软雅黑"/>
          <w:spacing w:val="19"/>
          <w:sz w:val="22"/>
          <w:szCs w:val="22"/>
          <w:lang w:val="en-US" w:eastAsia="zh-CN"/>
        </w:rPr>
      </w:pPr>
    </w:p>
    <w:p>
      <w:pPr>
        <w:spacing w:line="228" w:lineRule="auto"/>
        <w:outlineLvl w:val="0"/>
        <w:rPr>
          <w:rFonts w:hint="default" w:ascii="宋体" w:hAnsi="宋体" w:eastAsia="宋体" w:cs="宋体"/>
          <w:spacing w:val="9"/>
          <w:sz w:val="32"/>
          <w:szCs w:val="32"/>
          <w:lang w:val="en-US" w:eastAsia="zh-CN"/>
          <w14:textOutline w14:w="4356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hint="eastAsia" w:ascii="宋体" w:hAnsi="宋体" w:eastAsia="宋体" w:cs="宋体"/>
          <w:spacing w:val="9"/>
          <w:sz w:val="32"/>
          <w:szCs w:val="32"/>
          <w:lang w:val="en-US" w:eastAsia="zh-CN"/>
          <w14:textOutline w14:w="4356" w14:cap="flat" w14:cmpd="sng">
            <w14:solidFill>
              <w14:srgbClr w14:val="000000"/>
            </w14:solidFill>
            <w14:prstDash w14:val="solid"/>
            <w14:miter w14:val="0"/>
          </w14:textOutline>
        </w:rPr>
        <w:t>五．办公地点：</w:t>
      </w:r>
    </w:p>
    <w:p>
      <w:pPr>
        <w:spacing w:before="213" w:line="193" w:lineRule="auto"/>
        <w:ind w:left="47"/>
        <w:rPr>
          <w:rFonts w:hint="eastAsia" w:ascii="微软雅黑" w:hAnsi="微软雅黑" w:eastAsia="微软雅黑" w:cs="微软雅黑"/>
          <w:spacing w:val="19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pacing w:val="19"/>
          <w:sz w:val="22"/>
          <w:szCs w:val="22"/>
          <w:lang w:val="en-US" w:eastAsia="zh-CN"/>
        </w:rPr>
        <w:t>武汉地址：武汉市洪山区茅店山中路东湖网谷 9 栋 -珍岛集团</w:t>
      </w:r>
    </w:p>
    <w:p>
      <w:pPr>
        <w:spacing w:before="213" w:line="193" w:lineRule="auto"/>
        <w:ind w:left="47"/>
        <w:rPr>
          <w:rFonts w:hint="eastAsia" w:ascii="微软雅黑" w:hAnsi="微软雅黑" w:eastAsia="微软雅黑" w:cs="微软雅黑"/>
          <w:spacing w:val="19"/>
          <w:sz w:val="22"/>
          <w:szCs w:val="22"/>
          <w:lang w:val="en-US" w:eastAsia="zh-CN"/>
        </w:rPr>
      </w:pPr>
    </w:p>
    <w:p>
      <w:pPr>
        <w:spacing w:line="228" w:lineRule="auto"/>
        <w:outlineLvl w:val="0"/>
        <w:rPr>
          <w:rFonts w:hint="eastAsia" w:ascii="宋体" w:hAnsi="宋体" w:eastAsia="宋体" w:cs="宋体"/>
          <w:spacing w:val="9"/>
          <w:sz w:val="32"/>
          <w:szCs w:val="32"/>
          <w:lang w:val="en-US" w:eastAsia="zh-CN"/>
          <w14:textOutline w14:w="4356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hint="eastAsia" w:ascii="宋体" w:hAnsi="宋体" w:eastAsia="宋体" w:cs="宋体"/>
          <w:spacing w:val="9"/>
          <w:sz w:val="32"/>
          <w:szCs w:val="32"/>
          <w:lang w:val="en-US" w:eastAsia="zh-CN"/>
          <w14:textOutline w14:w="4356" w14:cap="flat" w14:cmpd="sng">
            <w14:solidFill>
              <w14:srgbClr w14:val="000000"/>
            </w14:solidFill>
            <w14:prstDash w14:val="solid"/>
            <w14:miter w14:val="0"/>
          </w14:textOutline>
        </w:rPr>
        <w:t>六、应聘方式</w:t>
      </w:r>
    </w:p>
    <w:p>
      <w:pPr>
        <w:spacing w:before="213" w:line="193" w:lineRule="auto"/>
        <w:ind w:left="47"/>
        <w:rPr>
          <w:rFonts w:hint="eastAsia" w:ascii="微软雅黑" w:hAnsi="微软雅黑" w:eastAsia="微软雅黑" w:cs="微软雅黑"/>
          <w:spacing w:val="19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pacing w:val="19"/>
          <w:sz w:val="22"/>
          <w:szCs w:val="22"/>
          <w:lang w:val="en-US" w:eastAsia="zh-CN"/>
        </w:rPr>
        <w:t>联系人：吴老师</w:t>
      </w:r>
    </w:p>
    <w:p>
      <w:pPr>
        <w:spacing w:before="213" w:line="193" w:lineRule="auto"/>
        <w:ind w:left="47"/>
        <w:rPr>
          <w:rFonts w:hint="default" w:ascii="微软雅黑" w:hAnsi="微软雅黑" w:eastAsia="微软雅黑" w:cs="微软雅黑"/>
          <w:spacing w:val="19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pacing w:val="19"/>
          <w:sz w:val="22"/>
          <w:szCs w:val="22"/>
          <w:lang w:val="en-US" w:eastAsia="zh-CN"/>
        </w:rPr>
        <w:t>联系电话：18127998068（微信同号）</w:t>
      </w:r>
    </w:p>
    <w:p>
      <w:pPr>
        <w:spacing w:before="213" w:line="193" w:lineRule="auto"/>
        <w:ind w:left="47"/>
        <w:rPr>
          <w:rFonts w:hint="eastAsia" w:ascii="微软雅黑" w:hAnsi="微软雅黑" w:eastAsia="微软雅黑" w:cs="微软雅黑"/>
          <w:spacing w:val="19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pacing w:val="19"/>
          <w:sz w:val="22"/>
          <w:szCs w:val="22"/>
          <w:lang w:val="en-US" w:eastAsia="zh-CN"/>
        </w:rPr>
        <w:t>联系邮箱：jicong.wu@marketingforce.com</w:t>
      </w:r>
    </w:p>
    <w:p>
      <w:pPr>
        <w:spacing w:line="248" w:lineRule="auto"/>
        <w:rPr>
          <w:rFonts w:ascii="Arial"/>
          <w:sz w:val="21"/>
        </w:rPr>
      </w:pPr>
    </w:p>
    <w:sectPr>
      <w:headerReference r:id="rId6" w:type="default"/>
      <w:footerReference r:id="rId7" w:type="default"/>
      <w:pgSz w:w="11906" w:h="16839"/>
      <w:pgMar w:top="400" w:right="1785" w:bottom="1249" w:left="1754" w:header="0" w:footer="97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Lato 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4" w:line="227" w:lineRule="auto"/>
      <w:ind w:right="16"/>
      <w:jc w:val="right"/>
      <w:rPr>
        <w:rFonts w:ascii="宋体" w:hAnsi="宋体" w:eastAsia="宋体" w:cs="宋体"/>
        <w:sz w:val="22"/>
        <w:szCs w:val="22"/>
      </w:rPr>
    </w:pPr>
    <w:r>
      <w:pict>
        <v:shape id="_x0000_s2054" o:spid="_x0000_s2054" o:spt="202" type="#_x0000_t202" style="position:absolute;left:0pt;margin-left:207pt;margin-top:-1pt;height:21.25pt;width:44.35pt;z-index:25166336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>
                <w:pPr>
                  <w:spacing w:before="20" w:line="184" w:lineRule="auto"/>
                  <w:rPr>
                    <w:rFonts w:hint="default" w:ascii="Calibri" w:hAnsi="Calibri" w:eastAsia="宋体" w:cs="Calibri"/>
                    <w:sz w:val="17"/>
                    <w:szCs w:val="17"/>
                    <w:lang w:val="en-US" w:eastAsia="zh-CN"/>
                  </w:rPr>
                </w:pPr>
                <w:r>
                  <w:rPr>
                    <w:rFonts w:hint="eastAsia" w:ascii="Calibri" w:hAnsi="Calibri" w:eastAsia="宋体" w:cs="Calibri"/>
                    <w:sz w:val="17"/>
                    <w:szCs w:val="17"/>
                    <w:lang w:val="en-US" w:eastAsia="zh-CN"/>
                  </w:rPr>
                  <w:t>10</w:t>
                </w:r>
              </w:p>
            </w:txbxContent>
          </v:textbox>
        </v:shape>
      </w:pict>
    </w:r>
    <w:r>
      <w:rPr>
        <w:rFonts w:ascii="宋体" w:hAnsi="宋体" w:eastAsia="宋体" w:cs="宋体"/>
        <w:spacing w:val="10"/>
        <w:sz w:val="14"/>
        <w:szCs w:val="14"/>
      </w:rPr>
      <w:t>珍</w:t>
    </w:r>
    <w:r>
      <w:rPr>
        <w:rFonts w:ascii="宋体" w:hAnsi="宋体" w:eastAsia="宋体" w:cs="宋体"/>
        <w:spacing w:val="8"/>
        <w:sz w:val="14"/>
        <w:szCs w:val="14"/>
      </w:rPr>
      <w:t>岛集团欢迎您的加入</w:t>
    </w:r>
    <w:r>
      <w:rPr>
        <w:rFonts w:ascii="宋体" w:hAnsi="宋体" w:eastAsia="宋体" w:cs="宋体"/>
        <w:spacing w:val="8"/>
        <w:sz w:val="22"/>
        <w:szCs w:val="22"/>
      </w:rPr>
      <w:t>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pict>
        <v:shape id="WordPictureWatermark1" o:spid="_x0000_s2049" o:spt="75" type="#_x0000_t75" style="position:absolute;left:0pt;margin-left:102.45pt;margin-top:226.05pt;height:389.75pt;width:396.3pt;mso-position-horizontal-relative:page;mso-position-vertical-relative:page;z-index:-251657216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pict>
        <v:shape id="WordPictureWatermark10" o:spid="_x0000_s2053" o:spt="75" type="#_x0000_t75" style="position:absolute;left:0pt;margin-left:102.45pt;margin-top:226.05pt;height:389.75pt;width:396.3pt;mso-position-horizontal-relative:page;mso-position-vertical-relative:page;z-index:-251654144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jc1OWNjNjk1ZTU2M2E4NDM3ODlhNTMxOTA0MDkzMjYifQ=="/>
  </w:docVars>
  <w:rsids>
    <w:rsidRoot w:val="00000000"/>
    <w:rsid w:val="0FEB1C83"/>
    <w:rsid w:val="30E737B7"/>
    <w:rsid w:val="31E414EC"/>
    <w:rsid w:val="464A69B7"/>
    <w:rsid w:val="5BEB481D"/>
    <w:rsid w:val="674637A5"/>
    <w:rsid w:val="71832BF4"/>
    <w:rsid w:val="726E68D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4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paragraph" w:styleId="2">
    <w:name w:val="heading 2"/>
    <w:basedOn w:val="1"/>
    <w:next w:val="1"/>
    <w:unhideWhenUsed/>
    <w:qFormat/>
    <w:uiPriority w:val="4"/>
    <w:pPr>
      <w:keepNext/>
      <w:keepLines/>
      <w:ind w:firstLine="0"/>
      <w:outlineLvl w:val="1"/>
    </w:pPr>
    <w:rPr>
      <w:rFonts w:asciiTheme="majorHAnsi" w:hAnsiTheme="majorHAnsi" w:eastAsiaTheme="majorEastAsia" w:cstheme="majorBidi"/>
      <w:b/>
      <w:bCs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99"/>
    <w:pPr>
      <w:spacing w:line="240" w:lineRule="auto"/>
      <w:ind w:firstLine="0"/>
    </w:pPr>
  </w:style>
  <w:style w:type="paragraph" w:styleId="5">
    <w:name w:val="Normal (Web)"/>
    <w:basedOn w:val="1"/>
    <w:semiHidden/>
    <w:unhideWhenUsed/>
    <w:qFormat/>
    <w:uiPriority w:val="99"/>
    <w:pPr>
      <w:ind w:firstLine="0"/>
    </w:pPr>
    <w:rPr>
      <w:rFonts w:ascii="Times New Roman" w:hAnsi="Times New Roman" w:cs="Times New Roman"/>
    </w:rPr>
  </w:style>
  <w:style w:type="character" w:styleId="8">
    <w:name w:val="Strong"/>
    <w:basedOn w:val="7"/>
    <w:unhideWhenUsed/>
    <w:qFormat/>
    <w:uiPriority w:val="22"/>
    <w:rPr>
      <w:caps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2053"/>
    <customShpInfo spid="_x0000_s2054"/>
    <customShpInfo spid="_x0000_s1027"/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1945</Words>
  <Characters>2130</Characters>
  <TotalTime>257</TotalTime>
  <ScaleCrop>false</ScaleCrop>
  <LinksUpToDate>false</LinksUpToDate>
  <CharactersWithSpaces>2537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2023-02-22T12:05:00Z</dcterms:created>
  <dc:creator>zhendao</dc:creator>
  <cp:lastModifiedBy>Hehe</cp:lastModifiedBy>
  <dcterms:modified xsi:type="dcterms:W3CDTF">2023-06-26T07:55:52Z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2023-02-22T13:33:24Z</vt:filetime>
  </property>
  <property fmtid="{D5CDD505-2E9C-101B-9397-08002B2CF9AE}" pid="4" name="KSOProductBuildVer">
    <vt:lpwstr>2052-11.1.0.14309</vt:lpwstr>
  </property>
  <property fmtid="{D5CDD505-2E9C-101B-9397-08002B2CF9AE}" pid="5" name="ICV">
    <vt:lpwstr>1C8E0226139C4535B5EF6E68D2B3FD4D</vt:lpwstr>
  </property>
</Properties>
</file>