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109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6"/>
        <w:gridCol w:w="4400"/>
        <w:gridCol w:w="1382"/>
        <w:gridCol w:w="29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1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</w:rPr>
              <w:t>企业名称</w:t>
            </w:r>
          </w:p>
        </w:tc>
        <w:tc>
          <w:tcPr>
            <w:tcW w:w="44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 w:eastAsiaTheme="minorEastAsia"/>
                <w:bCs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1"/>
                <w:sz w:val="24"/>
                <w:lang w:val="en-US" w:eastAsia="zh-CN"/>
              </w:rPr>
              <w:t>厦门天马显示科技有限公司</w:t>
            </w:r>
          </w:p>
        </w:tc>
        <w:tc>
          <w:tcPr>
            <w:tcW w:w="138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</w:rPr>
              <w:t>行业性质</w:t>
            </w:r>
          </w:p>
        </w:tc>
        <w:tc>
          <w:tcPr>
            <w:tcW w:w="293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电子制造业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6" w:hRule="atLeast"/>
          <w:jc w:val="center"/>
        </w:trPr>
        <w:tc>
          <w:tcPr>
            <w:tcW w:w="21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</w:rPr>
              <w:t>企业简介</w:t>
            </w:r>
          </w:p>
        </w:tc>
        <w:tc>
          <w:tcPr>
            <w:tcW w:w="8720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天马公司服务于国家战略新兴产业——显示产业的高科技企业，是世界五百强、中央管理的特大型国有企业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。成立于 1983 年，1995 年上市（证券简称：深天马 A，证券代码：000050），中国电子百强企业 ，LTPS手机面板出货量全球第一， LCD 全面屏出货量全球第一 ，中小尺寸显示领域龙头企业。现有员工总数超 18000 人。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21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</w:rPr>
              <w:t>企业地址</w:t>
            </w:r>
          </w:p>
        </w:tc>
        <w:tc>
          <w:tcPr>
            <w:tcW w:w="8720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outlineLvl w:val="9"/>
              <w:rPr>
                <w:rFonts w:hint="default" w:ascii="宋体" w:hAnsi="宋体" w:eastAsia="宋体" w:cs="宋体"/>
                <w:b w:val="0"/>
                <w:bCs/>
                <w:color w:val="FF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>厦门火炬高新区（翔安）产业区翔安西路6999号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21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zh-CN"/>
              </w:rPr>
              <w:t>福利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</w:rPr>
              <w:t>待遇</w:t>
            </w:r>
          </w:p>
        </w:tc>
        <w:tc>
          <w:tcPr>
            <w:tcW w:w="440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餐补每月420元，包住宿，津贴，绩效，司龄，节假福利等，毕业后缴交六险一金</w:t>
            </w:r>
          </w:p>
        </w:tc>
        <w:tc>
          <w:tcPr>
            <w:tcW w:w="138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月休天数</w:t>
            </w:r>
          </w:p>
        </w:tc>
        <w:tc>
          <w:tcPr>
            <w:tcW w:w="293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4天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21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</w:rPr>
              <w:t>住宿条件</w:t>
            </w:r>
          </w:p>
        </w:tc>
        <w:tc>
          <w:tcPr>
            <w:tcW w:w="4400" w:type="dxa"/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default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4-6人间（桌椅，衣柜，独立卫浴间，阳台）</w:t>
            </w:r>
          </w:p>
        </w:tc>
        <w:tc>
          <w:tcPr>
            <w:tcW w:w="138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餐饮条件</w:t>
            </w:r>
          </w:p>
        </w:tc>
        <w:tc>
          <w:tcPr>
            <w:tcW w:w="293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zh-CN"/>
              </w:rPr>
              <w:t>厂区内食堂种类齐全，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8-12元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  <w:jc w:val="center"/>
        </w:trPr>
        <w:tc>
          <w:tcPr>
            <w:tcW w:w="2196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招聘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</w:rPr>
              <w:t>岗位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zh-CN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zh-CN"/>
              </w:rPr>
              <w:t>机台操作技术岗</w:t>
            </w:r>
          </w:p>
        </w:tc>
        <w:tc>
          <w:tcPr>
            <w:tcW w:w="4400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 w:bidi="ar"/>
              </w:rPr>
              <w:t>岗位：产品检测、检验，机台操作技术岗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 w:bidi="ar"/>
              </w:rPr>
              <w:t>要求：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 w:bidi="ar"/>
              </w:rPr>
              <w:t>1、大专以上学历，机电、计算机、智控、电子、机械等理工科类专业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 w:bidi="ar"/>
              </w:rPr>
              <w:t>2、</w:t>
            </w:r>
            <w:r>
              <w:rPr>
                <w:rFonts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踏实勤奋、积极上进，有强烈的学习欲望、具备相应的学习能力；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3、性格外向，表达能力强，分析能力强；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4、身体健康状况符合公司要求（无色盲色弱等）。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lang w:val="en-US" w:eastAsia="zh-CN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</w:rPr>
              <w:t>需求专业</w:t>
            </w:r>
          </w:p>
        </w:tc>
        <w:tc>
          <w:tcPr>
            <w:tcW w:w="29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 w:bidi="ar"/>
              </w:rPr>
              <w:t>机电、计算机、智控、电子、机械等理工科类专业</w:t>
            </w:r>
          </w:p>
          <w:p>
            <w:pPr>
              <w:widowControl/>
              <w:ind w:firstLine="422" w:firstLineChars="0"/>
              <w:jc w:val="left"/>
              <w:rPr>
                <w:rFonts w:hint="default" w:ascii="宋体" w:hAnsi="宋体" w:eastAsia="宋体" w:cs="宋体"/>
                <w:bCs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" w:hRule="atLeast"/>
          <w:jc w:val="center"/>
        </w:trPr>
        <w:tc>
          <w:tcPr>
            <w:tcW w:w="2196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</w:rPr>
            </w:pPr>
          </w:p>
        </w:tc>
        <w:tc>
          <w:tcPr>
            <w:tcW w:w="440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lang w:eastAsia="zh-CN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>工作时间</w:t>
            </w:r>
          </w:p>
        </w:tc>
        <w:tc>
          <w:tcPr>
            <w:tcW w:w="293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2"/>
                <w:szCs w:val="22"/>
                <w:lang w:val="en-US" w:eastAsia="zh-CN"/>
              </w:rPr>
              <w:t>8:30-20:30，一天10.5小时，两班倒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  <w:jc w:val="center"/>
        </w:trPr>
        <w:tc>
          <w:tcPr>
            <w:tcW w:w="2196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</w:rPr>
            </w:pPr>
          </w:p>
        </w:tc>
        <w:tc>
          <w:tcPr>
            <w:tcW w:w="440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lang w:eastAsia="zh-CN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:lang w:eastAsia="zh-CN"/>
              </w:rPr>
              <w:t>薪资待遇</w:t>
            </w:r>
          </w:p>
        </w:tc>
        <w:tc>
          <w:tcPr>
            <w:tcW w:w="2938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158" w:lineRule="atLeast"/>
              <w:ind w:left="0" w:leftChars="0" w:right="0" w:rightChars="0" w:firstLine="0" w:firstLineChars="0"/>
              <w:rPr>
                <w:rFonts w:hint="eastAsia" w:cs="宋体"/>
                <w:b/>
                <w:bCs w:val="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b/>
                <w:bCs w:val="0"/>
                <w:kern w:val="0"/>
                <w:sz w:val="22"/>
                <w:szCs w:val="22"/>
                <w:lang w:val="en-US" w:eastAsia="zh-CN" w:bidi="ar-SA"/>
              </w:rPr>
              <w:t>底薪2050（166.6工时）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158" w:lineRule="atLeast"/>
              <w:ind w:left="0" w:leftChars="0" w:right="0" w:rightChars="0" w:firstLine="0" w:firstLineChars="0"/>
              <w:rPr>
                <w:rFonts w:hint="eastAsia" w:cs="宋体"/>
                <w:b/>
                <w:bCs w:val="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b/>
                <w:bCs w:val="0"/>
                <w:kern w:val="0"/>
                <w:sz w:val="22"/>
                <w:szCs w:val="22"/>
                <w:lang w:val="en-US" w:eastAsia="zh-CN" w:bidi="ar-SA"/>
              </w:rPr>
              <w:t>平时加班工资17.67元/小时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158" w:lineRule="atLeast"/>
              <w:ind w:left="0" w:leftChars="0" w:right="0" w:rightChars="0" w:firstLine="0" w:firstLineChars="0"/>
              <w:rPr>
                <w:rFonts w:hint="eastAsia" w:cs="宋体"/>
                <w:b/>
                <w:bCs w:val="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b/>
                <w:bCs w:val="0"/>
                <w:kern w:val="0"/>
                <w:sz w:val="22"/>
                <w:szCs w:val="22"/>
                <w:lang w:val="en-US" w:eastAsia="zh-CN" w:bidi="ar-SA"/>
              </w:rPr>
              <w:t>法定假日加班35.34元/小时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158" w:lineRule="atLeast"/>
              <w:ind w:left="0" w:leftChars="0" w:right="0" w:rightChars="0" w:firstLine="0" w:firstLineChars="0"/>
              <w:rPr>
                <w:rFonts w:hint="eastAsia" w:cs="宋体"/>
                <w:b/>
                <w:bCs w:val="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b/>
                <w:bCs w:val="0"/>
                <w:kern w:val="0"/>
                <w:sz w:val="22"/>
                <w:szCs w:val="22"/>
                <w:lang w:val="en-US" w:eastAsia="zh-CN" w:bidi="ar-SA"/>
              </w:rPr>
              <w:t>绩效、司龄、岗位津贴等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158" w:lineRule="atLeast"/>
              <w:ind w:left="0" w:leftChars="0" w:right="0" w:rightChars="0" w:firstLine="0" w:firstLineChars="0"/>
              <w:rPr>
                <w:rFonts w:hint="default" w:ascii="宋体" w:hAnsi="宋体" w:eastAsia="宋体" w:cs="宋体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宋体"/>
                <w:b/>
                <w:bCs w:val="0"/>
                <w:kern w:val="0"/>
                <w:sz w:val="22"/>
                <w:szCs w:val="22"/>
                <w:lang w:val="en-US" w:eastAsia="zh-CN" w:bidi="ar-SA"/>
              </w:rPr>
              <w:t>综合薪资5000-7000元/月</w:t>
            </w:r>
          </w:p>
        </w:tc>
      </w:tr>
    </w:tbl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jc w:val="center"/>
        <w:rPr>
          <w:rFonts w:hint="eastAsia"/>
          <w:b/>
          <w:bCs/>
          <w:sz w:val="28"/>
          <w:szCs w:val="28"/>
        </w:rPr>
      </w:pPr>
    </w:p>
    <w:p>
      <w:pPr>
        <w:jc w:val="center"/>
        <w:rPr>
          <w:rFonts w:hint="eastAsia"/>
          <w:b/>
          <w:bCs/>
          <w:sz w:val="28"/>
          <w:szCs w:val="28"/>
        </w:rPr>
      </w:pPr>
    </w:p>
    <w:p>
      <w:pPr>
        <w:jc w:val="center"/>
        <w:rPr>
          <w:rFonts w:hint="eastAsia"/>
          <w:b/>
          <w:bCs/>
          <w:sz w:val="28"/>
          <w:szCs w:val="28"/>
        </w:rPr>
      </w:pPr>
    </w:p>
    <w:p>
      <w:pPr>
        <w:jc w:val="center"/>
        <w:rPr>
          <w:rFonts w:hint="eastAsia"/>
          <w:b/>
          <w:bCs/>
          <w:sz w:val="28"/>
          <w:szCs w:val="28"/>
        </w:rPr>
      </w:pPr>
    </w:p>
    <w:p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营业执照</w:t>
      </w:r>
    </w:p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802630" cy="4065905"/>
            <wp:effectExtent l="0" t="0" r="7620" b="10795"/>
            <wp:docPr id="3" name="图片 3" descr="天马显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天马显示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02630" cy="406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ind w:firstLine="4498" w:firstLineChars="1600"/>
        <w:jc w:val="both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工作环境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</w:t>
      </w:r>
      <w:r>
        <w:rPr>
          <w:rFonts w:hint="eastAsia"/>
          <w:lang w:val="en-US" w:eastAsia="zh-CN"/>
        </w:rPr>
        <w:drawing>
          <wp:inline distT="0" distB="0" distL="114300" distR="114300">
            <wp:extent cx="5407660" cy="3563620"/>
            <wp:effectExtent l="0" t="0" r="2540" b="17780"/>
            <wp:docPr id="4" name="图片 4" descr="8db261b0b61dc20c8ea8d4033b13e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8db261b0b61dc20c8ea8d4033b13e7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7660" cy="3563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/>
          <w:lang w:val="en-US"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602605" cy="3123565"/>
            <wp:effectExtent l="0" t="0" r="17145" b="635"/>
            <wp:docPr id="8" name="图片 8" descr="2326f0d4cc672b47efcf477f30cb0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2326f0d4cc672b47efcf477f30cb0db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02605" cy="312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688330" cy="5736590"/>
            <wp:effectExtent l="0" t="0" r="7620" b="16510"/>
            <wp:docPr id="9" name="图片 9" descr="0e09571b72db4fea170ab35d491eb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0e09571b72db4fea170ab35d491eb6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88330" cy="5736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headerReference r:id="rId3" w:type="default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wordWrap w:val="0"/>
      <w:jc w:val="right"/>
    </w:pPr>
    <w:r>
      <w:rPr>
        <w:rFonts w:hint="eastAsia"/>
      </w:rPr>
      <w:t xml:space="preserve">招聘简章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RmY2Y2Mjg0MmZhNTMxYjBkODUyYmU3ZjNhYzI2YTIifQ=="/>
  </w:docVars>
  <w:rsids>
    <w:rsidRoot w:val="0024191A"/>
    <w:rsid w:val="00087BAB"/>
    <w:rsid w:val="000D6BB0"/>
    <w:rsid w:val="00130E72"/>
    <w:rsid w:val="001D458D"/>
    <w:rsid w:val="0024191A"/>
    <w:rsid w:val="00274446"/>
    <w:rsid w:val="00326901"/>
    <w:rsid w:val="00366309"/>
    <w:rsid w:val="00377A5F"/>
    <w:rsid w:val="003A1462"/>
    <w:rsid w:val="003C3FDE"/>
    <w:rsid w:val="00464B4E"/>
    <w:rsid w:val="00493E63"/>
    <w:rsid w:val="004C2A6A"/>
    <w:rsid w:val="004F2DB8"/>
    <w:rsid w:val="00532ABC"/>
    <w:rsid w:val="00595DA0"/>
    <w:rsid w:val="005C299B"/>
    <w:rsid w:val="005D1DBA"/>
    <w:rsid w:val="00602562"/>
    <w:rsid w:val="00603ADF"/>
    <w:rsid w:val="006358FD"/>
    <w:rsid w:val="00662728"/>
    <w:rsid w:val="006653DF"/>
    <w:rsid w:val="00687DF3"/>
    <w:rsid w:val="00693713"/>
    <w:rsid w:val="007047BB"/>
    <w:rsid w:val="00704C91"/>
    <w:rsid w:val="00737340"/>
    <w:rsid w:val="007417ED"/>
    <w:rsid w:val="007613E5"/>
    <w:rsid w:val="00790DF7"/>
    <w:rsid w:val="0081524B"/>
    <w:rsid w:val="00816BF9"/>
    <w:rsid w:val="0082677D"/>
    <w:rsid w:val="00862691"/>
    <w:rsid w:val="00876509"/>
    <w:rsid w:val="00884C13"/>
    <w:rsid w:val="008A0E25"/>
    <w:rsid w:val="00916300"/>
    <w:rsid w:val="009335A1"/>
    <w:rsid w:val="00934C58"/>
    <w:rsid w:val="00944A2D"/>
    <w:rsid w:val="00946988"/>
    <w:rsid w:val="00960FE1"/>
    <w:rsid w:val="0096510F"/>
    <w:rsid w:val="009A13A2"/>
    <w:rsid w:val="009C3E11"/>
    <w:rsid w:val="009D5516"/>
    <w:rsid w:val="009E7442"/>
    <w:rsid w:val="00A27E1F"/>
    <w:rsid w:val="00A34B2D"/>
    <w:rsid w:val="00AB600E"/>
    <w:rsid w:val="00AE1034"/>
    <w:rsid w:val="00B2637D"/>
    <w:rsid w:val="00BC149F"/>
    <w:rsid w:val="00BD203C"/>
    <w:rsid w:val="00BF3BC0"/>
    <w:rsid w:val="00C309A7"/>
    <w:rsid w:val="00C50D71"/>
    <w:rsid w:val="00C55D1B"/>
    <w:rsid w:val="00CA1C16"/>
    <w:rsid w:val="00CF4563"/>
    <w:rsid w:val="00D32C7A"/>
    <w:rsid w:val="00D5012C"/>
    <w:rsid w:val="00D760CE"/>
    <w:rsid w:val="00DA4999"/>
    <w:rsid w:val="00DD6048"/>
    <w:rsid w:val="00E218D4"/>
    <w:rsid w:val="00E74C75"/>
    <w:rsid w:val="00EB4168"/>
    <w:rsid w:val="00F13713"/>
    <w:rsid w:val="00F91BA6"/>
    <w:rsid w:val="00FD21C1"/>
    <w:rsid w:val="02AF640E"/>
    <w:rsid w:val="05536042"/>
    <w:rsid w:val="067D340B"/>
    <w:rsid w:val="080579FD"/>
    <w:rsid w:val="09147E7E"/>
    <w:rsid w:val="0AB13EC9"/>
    <w:rsid w:val="0ACE4496"/>
    <w:rsid w:val="0CA7656D"/>
    <w:rsid w:val="0E913237"/>
    <w:rsid w:val="10062029"/>
    <w:rsid w:val="10646D99"/>
    <w:rsid w:val="11113641"/>
    <w:rsid w:val="11A4559E"/>
    <w:rsid w:val="121E6FA2"/>
    <w:rsid w:val="12FE451F"/>
    <w:rsid w:val="152E2265"/>
    <w:rsid w:val="18000DEC"/>
    <w:rsid w:val="183E2024"/>
    <w:rsid w:val="184A108C"/>
    <w:rsid w:val="19363BDE"/>
    <w:rsid w:val="1B5B6A4B"/>
    <w:rsid w:val="1E485DA9"/>
    <w:rsid w:val="1F5A77AE"/>
    <w:rsid w:val="22450192"/>
    <w:rsid w:val="23AE1FE9"/>
    <w:rsid w:val="25425B00"/>
    <w:rsid w:val="259B48F2"/>
    <w:rsid w:val="295B6FBB"/>
    <w:rsid w:val="29E1742F"/>
    <w:rsid w:val="2A42437D"/>
    <w:rsid w:val="2C032E31"/>
    <w:rsid w:val="2DFC2043"/>
    <w:rsid w:val="30781C34"/>
    <w:rsid w:val="31247103"/>
    <w:rsid w:val="31A22D9D"/>
    <w:rsid w:val="31B31518"/>
    <w:rsid w:val="326D2013"/>
    <w:rsid w:val="350259CF"/>
    <w:rsid w:val="353A3BC5"/>
    <w:rsid w:val="35D532FE"/>
    <w:rsid w:val="3618321B"/>
    <w:rsid w:val="362A27BD"/>
    <w:rsid w:val="37721AC0"/>
    <w:rsid w:val="379A16BD"/>
    <w:rsid w:val="383A6874"/>
    <w:rsid w:val="389750EC"/>
    <w:rsid w:val="38C23E87"/>
    <w:rsid w:val="3CA743AE"/>
    <w:rsid w:val="3DCF2DF8"/>
    <w:rsid w:val="3E720C9E"/>
    <w:rsid w:val="43775184"/>
    <w:rsid w:val="43EE12A4"/>
    <w:rsid w:val="4412232B"/>
    <w:rsid w:val="454B7586"/>
    <w:rsid w:val="472F0E43"/>
    <w:rsid w:val="47363431"/>
    <w:rsid w:val="477575A5"/>
    <w:rsid w:val="49C2081F"/>
    <w:rsid w:val="4B0C3C91"/>
    <w:rsid w:val="4C9D15DC"/>
    <w:rsid w:val="4E3B40FF"/>
    <w:rsid w:val="51690B0C"/>
    <w:rsid w:val="5234149D"/>
    <w:rsid w:val="5295654D"/>
    <w:rsid w:val="52B15DE1"/>
    <w:rsid w:val="52BE7751"/>
    <w:rsid w:val="55E95466"/>
    <w:rsid w:val="561044A9"/>
    <w:rsid w:val="56114F18"/>
    <w:rsid w:val="567D189D"/>
    <w:rsid w:val="56C41F43"/>
    <w:rsid w:val="58B8581B"/>
    <w:rsid w:val="58C1238F"/>
    <w:rsid w:val="59DA2551"/>
    <w:rsid w:val="5A492DA3"/>
    <w:rsid w:val="5AF00FE7"/>
    <w:rsid w:val="5BA56C6B"/>
    <w:rsid w:val="5D7A06CC"/>
    <w:rsid w:val="5E690D77"/>
    <w:rsid w:val="5EA93E10"/>
    <w:rsid w:val="5EB225DE"/>
    <w:rsid w:val="5F733A1F"/>
    <w:rsid w:val="5F7A39FE"/>
    <w:rsid w:val="62072C64"/>
    <w:rsid w:val="6237536C"/>
    <w:rsid w:val="627619B3"/>
    <w:rsid w:val="63DE2479"/>
    <w:rsid w:val="6548225A"/>
    <w:rsid w:val="67CB2118"/>
    <w:rsid w:val="67CC4FB6"/>
    <w:rsid w:val="695E0EFA"/>
    <w:rsid w:val="6A436D25"/>
    <w:rsid w:val="6B7676C5"/>
    <w:rsid w:val="6D977F93"/>
    <w:rsid w:val="6F467C5E"/>
    <w:rsid w:val="706B1BE9"/>
    <w:rsid w:val="707F66FE"/>
    <w:rsid w:val="72D83416"/>
    <w:rsid w:val="72E721FA"/>
    <w:rsid w:val="733F2B3D"/>
    <w:rsid w:val="73A37EDD"/>
    <w:rsid w:val="74307716"/>
    <w:rsid w:val="745C0355"/>
    <w:rsid w:val="78110CAF"/>
    <w:rsid w:val="781A4FE5"/>
    <w:rsid w:val="78393C4A"/>
    <w:rsid w:val="786944C6"/>
    <w:rsid w:val="795C1188"/>
    <w:rsid w:val="7A8B48B9"/>
    <w:rsid w:val="7B4B25E0"/>
    <w:rsid w:val="7C0E6C3F"/>
    <w:rsid w:val="7C1C73A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1">
    <w:name w:val="页眉 Char"/>
    <w:basedOn w:val="8"/>
    <w:link w:val="4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3"/>
    <w:qFormat/>
    <w:uiPriority w:val="99"/>
    <w:rPr>
      <w:sz w:val="18"/>
      <w:szCs w:val="18"/>
    </w:rPr>
  </w:style>
  <w:style w:type="character" w:customStyle="1" w:styleId="13">
    <w:name w:val="批注框文本 Char"/>
    <w:basedOn w:val="8"/>
    <w:link w:val="2"/>
    <w:semiHidden/>
    <w:qFormat/>
    <w:uiPriority w:val="99"/>
    <w:rPr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apple-converted-space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uulian.com</Company>
  <Pages>1</Pages>
  <Words>19</Words>
  <Characters>114</Characters>
  <Lines>1</Lines>
  <Paragraphs>1</Paragraphs>
  <TotalTime>41</TotalTime>
  <ScaleCrop>false</ScaleCrop>
  <LinksUpToDate>false</LinksUpToDate>
  <CharactersWithSpaces>132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2018-06-06T03:09:00Z</dcterms:created>
  <dc:creator>UULIAN</dc:creator>
  <cp:lastModifiedBy>Xiao～</cp:lastModifiedBy>
  <dcterms:modified xsi:type="dcterms:W3CDTF">2023-11-01T06:19:56Z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E28616B4818E43B8B7AD3D088F279C20_13</vt:lpwstr>
  </property>
</Properties>
</file>