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bookmarkStart w:id="0" w:name="_Hlk50729514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北京协合运维风电技术有限公司</w:t>
      </w:r>
      <w:r>
        <w:rPr>
          <w:rFonts w:hint="eastAsia" w:ascii="仿宋" w:hAnsi="仿宋" w:cs="仿宋_GB2312"/>
          <w:sz w:val="36"/>
          <w:szCs w:val="36"/>
          <w:lang w:eastAsia="zh-CN"/>
        </w:rPr>
        <w:t>招聘简章</w:t>
      </w:r>
    </w:p>
    <w:bookmarkEnd w:id="0"/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spacing w:line="400" w:lineRule="exact"/>
        <w:rPr>
          <w:rFonts w:hint="default" w:ascii="宋体" w:hAnsi="宋体" w:eastAsia="宋体" w:cs="宋体"/>
          <w:b/>
          <w:bCs/>
          <w:color w:val="000000"/>
          <w:sz w:val="28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6"/>
          <w:u w:val="none"/>
        </w:rPr>
        <w:t>公司简介</w:t>
      </w:r>
      <w:r>
        <w:rPr>
          <w:rFonts w:hint="default" w:ascii="宋体" w:hAnsi="宋体" w:eastAsia="宋体" w:cs="宋体"/>
          <w:b/>
          <w:bCs/>
          <w:color w:val="000000"/>
          <w:sz w:val="32"/>
          <w:szCs w:val="36"/>
          <w:u w:val="none"/>
        </w:rPr>
        <w:t>：</w:t>
      </w:r>
    </w:p>
    <w:p>
      <w:pPr>
        <w:ind w:left="0" w:leftChars="0"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北京协合运维风电技</w:t>
      </w:r>
      <w:bookmarkStart w:id="2" w:name="_GoBack"/>
      <w:bookmarkEnd w:id="2"/>
      <w:r>
        <w:rPr>
          <w:rFonts w:hint="eastAsia" w:ascii="宋体" w:hAnsi="宋体" w:eastAsia="宋体" w:cs="宋体"/>
          <w:color w:val="000000"/>
          <w:sz w:val="28"/>
          <w:szCs w:val="28"/>
        </w:rPr>
        <w:t>术有限公司(简称“协合运维”)，是协合新能源集团（原中国风电）(0182.HK)子公司，是新能源行业综合型技术服务龙头企业。公司成立于2007年，迄今已拥有1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的新能源电站运行维护、资产托管及技术服务经验。面向新能源发电设备、输变电设备、综合能源系统，提供基于数据驱动的设备预警、智能诊断、维修决策、现场运维、技改优化、备件供应等一站式服务解决方案。</w:t>
      </w:r>
    </w:p>
    <w:p>
      <w:pPr>
        <w:pStyle w:val="4"/>
        <w:spacing w:before="0" w:beforeAutospacing="0" w:after="0" w:afterAutospacing="0"/>
        <w:ind w:left="0" w:leftChars="0"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公司目前在运维的服务的新能源项目200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个，总容量接近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00万千瓦，覆盖全国27个省(市、自治区)，拥有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500余人的专业服务团队。客户涵盖大型电力集团、地方国企、民营投资商、整机制造商，以及苹果基金等国内外知名企业。经过多年践行探索，公司采用北京总部管控支持、区域服务共享、电站标准化执行的三级管理模式，凭借强大的数据分析能力、完善的平台支持、专业的技术人员，提供安全、专业、可靠的新能源运营服务。</w:t>
      </w:r>
    </w:p>
    <w:p>
      <w:pPr>
        <w:spacing w:line="50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公司快速发展的同时非常重视人才的选培和发展。行业人才的培养一定程度上决定了企业发展的未来，也是为企业的发展助力。</w:t>
      </w:r>
    </w:p>
    <w:p>
      <w:pPr>
        <w:spacing w:line="50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我们将为你提供宽阔的职业发展平台、完善的培训体系、清晰的发展晋升通道、六险一金、带薪年假、年终奖金等其他福利。</w:t>
      </w:r>
    </w:p>
    <w:p>
      <w:pPr>
        <w:spacing w:line="50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北京协合运维风电技术有限公司期待你的加入！清洁未来，因你实现！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 w:line="360" w:lineRule="auto"/>
        <w:rPr>
          <w:rFonts w:hint="eastAsia" w:ascii="宋体" w:hAnsi="宋体" w:eastAsia="宋体" w:cs="宋体"/>
          <w:color w:val="000000"/>
        </w:rPr>
      </w:pPr>
    </w:p>
    <w:p>
      <w:pPr>
        <w:spacing w:line="5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-8255</wp:posOffset>
            </wp:positionV>
            <wp:extent cx="942975" cy="942340"/>
            <wp:effectExtent l="0" t="0" r="9525" b="1016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-78105</wp:posOffset>
            </wp:positionV>
            <wp:extent cx="1095375" cy="1095375"/>
            <wp:effectExtent l="0" t="0" r="9525" b="9525"/>
            <wp:wrapThrough wrapText="bothSides">
              <wp:wrapPolygon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spacing w:line="5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图一：公众号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图二：简历投递入职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北京协合运维风电技术有限公司官网：http://www.cne-om.com/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协合新能源集团官网：http://www.cnegroup.com/</w:t>
      </w:r>
    </w:p>
    <w:p>
      <w:pPr>
        <w:rPr>
          <w:rFonts w:hint="eastAsia" w:ascii="宋体" w:hAnsi="宋体" w:eastAsia="宋体" w:cs="宋体"/>
          <w:b/>
          <w:bCs/>
          <w:color w:val="000000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招聘岗位：风电运维工程师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岗位职责：</w:t>
      </w:r>
    </w:p>
    <w:p>
      <w:pPr>
        <w:numPr>
          <w:ilvl w:val="0"/>
          <w:numId w:val="1"/>
        </w:numP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 xml:space="preserve">负责监视设备正常运行，掌握运行方式和负荷变化情况，在值班长的指令下正确迅速地进行倒闸操作和事故处理。 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2、按时巡视检查设备并填写记录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3、负责变电设备的检修与维护工作。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任职要求：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1、应届大专及以上毕业生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2、具有扎实的专业基础知识，成绩优异；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3、能够吃苦耐劳，责任心强，有强烈的服务意识、良好的沟通能力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4、专业：电气、新能源发电、机电一体化等相关</w:t>
      </w:r>
    </w:p>
    <w:p>
      <w:pPr>
        <w:rPr>
          <w:rFonts w:hint="default" w:ascii="宋体" w:hAnsi="宋体" w:eastAsia="宋体" w:cs="宋体"/>
          <w:b/>
          <w:bCs/>
          <w:color w:val="000000"/>
          <w:lang w:val="en-US" w:eastAsia="zh-CN"/>
        </w:rPr>
      </w:pPr>
    </w:p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32"/>
          <w:szCs w:val="36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6"/>
          <w:u w:val="single"/>
        </w:rPr>
        <w:t>薪资福利介绍</w:t>
      </w:r>
    </w:p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28"/>
          <w:szCs w:val="32"/>
        </w:rPr>
      </w:pPr>
    </w:p>
    <w:tbl>
      <w:tblPr>
        <w:tblStyle w:val="5"/>
        <w:tblW w:w="9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2773"/>
        <w:gridCol w:w="2261"/>
        <w:gridCol w:w="2649"/>
        <w:gridCol w:w="2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610" w:hRule="atLeast"/>
        </w:trPr>
        <w:tc>
          <w:tcPr>
            <w:tcW w:w="1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53813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实习周期</w:t>
            </w:r>
          </w:p>
        </w:tc>
        <w:tc>
          <w:tcPr>
            <w:tcW w:w="27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53813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2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53813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薪酬范围</w:t>
            </w:r>
          </w:p>
        </w:tc>
        <w:tc>
          <w:tcPr>
            <w:tcW w:w="26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53813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1070" w:hRule="atLeast"/>
        </w:trPr>
        <w:tc>
          <w:tcPr>
            <w:tcW w:w="1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实习期间（3个月）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专业：电力，机电，电气，新能源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3000/每月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（包吃包住）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按照具体项目调整，实习期三个月，满三个月考核，通过后薪资晋升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1050" w:hRule="atLeast"/>
        </w:trPr>
        <w:tc>
          <w:tcPr>
            <w:tcW w:w="125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3个月考核通过以后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专业：电力，机电，电气，新能源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00~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实习生补贴标准：由基本工资+50~100元补贴，转正后享受转正工资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10" w:hRule="atLeast"/>
        </w:trPr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7月份毕业后持有毕业证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P1（持有毕业证）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4000~5000元</w:t>
            </w:r>
          </w:p>
        </w:tc>
        <w:tc>
          <w:tcPr>
            <w:tcW w:w="2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平均年薪7万~20万/年，公司每年至少一次晋升考试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00" w:hRule="atLeast"/>
        </w:trPr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P2</w:t>
            </w:r>
          </w:p>
        </w:tc>
        <w:tc>
          <w:tcPr>
            <w:tcW w:w="22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6000~13000</w:t>
            </w:r>
          </w:p>
        </w:tc>
        <w:tc>
          <w:tcPr>
            <w:tcW w:w="2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00" w:hRule="atLeast"/>
        </w:trPr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P3</w:t>
            </w:r>
          </w:p>
        </w:tc>
        <w:tc>
          <w:tcPr>
            <w:tcW w:w="2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00" w:hRule="atLeast"/>
        </w:trPr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P4</w:t>
            </w:r>
          </w:p>
        </w:tc>
        <w:tc>
          <w:tcPr>
            <w:tcW w:w="2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00" w:hRule="atLeast"/>
        </w:trPr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P5</w:t>
            </w:r>
          </w:p>
        </w:tc>
        <w:tc>
          <w:tcPr>
            <w:tcW w:w="2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1190" w:hRule="atLeast"/>
        </w:trPr>
        <w:tc>
          <w:tcPr>
            <w:tcW w:w="125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工作3年以上，依据能力而定，有机会晋升高级别</w:t>
            </w:r>
          </w:p>
        </w:tc>
        <w:tc>
          <w:tcPr>
            <w:tcW w:w="277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M1.M2级别薪资待遇</w:t>
            </w:r>
          </w:p>
        </w:tc>
        <w:tc>
          <w:tcPr>
            <w:tcW w:w="226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15万/年-25万/年（包吃包住）</w:t>
            </w:r>
          </w:p>
        </w:tc>
        <w:tc>
          <w:tcPr>
            <w:tcW w:w="264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按照工作能力，绩效考核，优秀员工者可以有“机会”享受股权分红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5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28"/>
          <w:szCs w:val="32"/>
        </w:rPr>
      </w:pP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实习期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：包吃包住，吃住环境较好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转正后标准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与公司直接签订证书劳动合同。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享受六险一金。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绩效奖金：项目绩效奖金和年终绩效奖金，绩效是平时的打分，年终绩效是2~4个月的工资(根据企业年底指标而定)；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专业培训学习：专业培训，培训密度比较大，基本是线上；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免费健康体检：公司会安排免费体检每年一次；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节日礼金/礼品：300~1000不等；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司龄工资：满一年享受工龄工资；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晋升机制：每年至少有一个晋升机会，按照级别涨薪；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带薪休假,上20休10，上25休5（具体依据电厂休假标准执行，不同电厂标准不一样，特殊电厂会特殊说明）。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高温/严寒补贴，一个月55元到60元不等。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电话补贴：50~100元（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值长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以上享受）。</w:t>
      </w:r>
    </w:p>
    <w:p>
      <w:pPr>
        <w:pStyle w:val="9"/>
        <w:numPr>
          <w:ilvl w:val="0"/>
          <w:numId w:val="2"/>
        </w:numPr>
        <w:spacing w:line="500" w:lineRule="exact"/>
        <w:ind w:firstLineChars="0"/>
        <w:rPr>
          <w:rFonts w:hint="default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工作地点：原则上就近安排工作，特殊情况下1年内调回期望工作地点。</w:t>
      </w:r>
    </w:p>
    <w:p>
      <w:pPr>
        <w:spacing w:line="4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>人才培养介绍</w:t>
      </w:r>
    </w:p>
    <w:p>
      <w:pPr>
        <w:spacing w:line="4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9"/>
        <w:numPr>
          <w:ilvl w:val="0"/>
          <w:numId w:val="3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完善的线上线下相结合的培训模式</w:t>
      </w:r>
    </w:p>
    <w:p>
      <w:pPr>
        <w:pStyle w:val="9"/>
        <w:numPr>
          <w:ilvl w:val="0"/>
          <w:numId w:val="3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健全的理论结合实际的培训内容</w:t>
      </w:r>
    </w:p>
    <w:p>
      <w:pPr>
        <w:pStyle w:val="9"/>
        <w:numPr>
          <w:ilvl w:val="0"/>
          <w:numId w:val="3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“师带徒”的一对一培养</w:t>
      </w:r>
    </w:p>
    <w:p>
      <w:pPr>
        <w:pStyle w:val="9"/>
        <w:numPr>
          <w:ilvl w:val="0"/>
          <w:numId w:val="3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标准的行业从业资格技能鉴定和考评体系，岗前培训，安全技能类培训</w:t>
      </w:r>
    </w:p>
    <w:p>
      <w:pPr>
        <w:pStyle w:val="9"/>
        <w:numPr>
          <w:ilvl w:val="0"/>
          <w:numId w:val="3"/>
        </w:numPr>
        <w:spacing w:line="500" w:lineRule="exact"/>
        <w:ind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规范的职业晋升机制</w:t>
      </w:r>
    </w:p>
    <w:p>
      <w:pPr>
        <w:pStyle w:val="9"/>
        <w:spacing w:line="400" w:lineRule="exact"/>
        <w:ind w:left="420"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工作地点：就近安排原则，我们有自己风场和变电站</w:t>
      </w:r>
    </w:p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br w:type="page"/>
      </w:r>
    </w:p>
    <w:p>
      <w:pPr>
        <w:spacing w:line="4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  <w:t>招聘职位介绍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职位一：风机维护工程师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bookmarkStart w:id="1" w:name="_Hlk53665819"/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岗位职责</w:t>
      </w:r>
    </w:p>
    <w:bookmarkEnd w:id="1"/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1、 完成现场风机的定期维护，故障检修，缺陷处理，预警排查，技改等任务 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2、 定期进行设备巡检，发现异常立即汇报检修负责人 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3、 完成相关管理系统所需填报工作，认真做好设备台帐及检修设备试验记录   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b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岗位要求</w:t>
      </w:r>
    </w:p>
    <w:p>
      <w:pPr>
        <w:pStyle w:val="9"/>
        <w:spacing w:line="500" w:lineRule="exact"/>
        <w:ind w:left="490" w:hanging="490" w:hangingChars="175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1、具有扎实的专业基础知识，成绩优异的大专及以上应届毕业生。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2、具有扎实的专业基础知识，成绩优异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>3、能够吃苦耐劳，责任心强，有强烈的服务意识，能适应出差或驻外工作。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4、持有登高证、低压电工证、高压电工证者优先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>5、 专业：电力、电气、机械、风能与动力工程等相关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职位二：变电运维工程师（重点招聘）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岗位职责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1、负责监视设备正常运行，掌握运行方式和负荷变化情况，在值班长的指令下正确迅速地进行倒闸操作和事故处理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2、按时巡视检查设备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3、完成相关管理系统所需填报工作，认真做好设备台帐及检修设备试验记录   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4、负责变电设备的检修与维护工作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岗位要求</w:t>
      </w:r>
    </w:p>
    <w:p>
      <w:pPr>
        <w:pStyle w:val="9"/>
        <w:numPr>
          <w:ilvl w:val="0"/>
          <w:numId w:val="4"/>
        </w:numPr>
        <w:spacing w:line="500" w:lineRule="exact"/>
        <w:ind w:left="0"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具有扎实的专业基础知识，成绩优异的大专及以上应届毕业生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>2、能够吃苦耐劳，责任心强，有强烈的服务意识，愿意从事清洁能源工作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sz w:val="28"/>
          <w:szCs w:val="28"/>
        </w:rPr>
        <w:t>3、持有登高证、低压电工证、高压电工证者优先</w:t>
      </w:r>
    </w:p>
    <w:p>
      <w:pPr>
        <w:pStyle w:val="9"/>
        <w:spacing w:line="50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4、专业：电力、电气、机械、风能与动力工程等相关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所有岗位工作地区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：七大区域，20多个省市下属风电/光伏电厂。包括湖南、湖北、广西、河南、安徽、山东、福建、贵州、江苏、山西、内蒙、青海、甘肃、新疆、西藏、云南、天津、河北、辽宁、吉林、黑龙江等。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br w:type="page"/>
      </w:r>
    </w:p>
    <w:p>
      <w:pPr>
        <w:spacing w:line="500" w:lineRule="exact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晋升体系图：</w:t>
      </w:r>
    </w:p>
    <w:p>
      <w:pPr>
        <w:spacing w:line="5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spacing w:line="5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2598420</wp:posOffset>
            </wp:positionV>
            <wp:extent cx="5274310" cy="4093210"/>
            <wp:effectExtent l="0" t="0" r="2540" b="3175"/>
            <wp:wrapTight wrapText="bothSides">
              <wp:wrapPolygon>
                <wp:start x="0" y="0"/>
                <wp:lineTo x="0" y="21516"/>
                <wp:lineTo x="21532" y="21516"/>
                <wp:lineTo x="21532" y="0"/>
                <wp:lineTo x="0" y="0"/>
              </wp:wrapPolygon>
            </wp:wrapTight>
            <wp:docPr id="8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727075</wp:posOffset>
            </wp:positionH>
            <wp:positionV relativeFrom="paragraph">
              <wp:posOffset>188595</wp:posOffset>
            </wp:positionV>
            <wp:extent cx="3251200" cy="2368550"/>
            <wp:effectExtent l="0" t="0" r="6350" b="0"/>
            <wp:wrapTight wrapText="bothSides">
              <wp:wrapPolygon>
                <wp:start x="0" y="0"/>
                <wp:lineTo x="0" y="21374"/>
                <wp:lineTo x="21516" y="21374"/>
                <wp:lineTo x="2151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36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64135</wp:posOffset>
          </wp:positionH>
          <wp:positionV relativeFrom="paragraph">
            <wp:posOffset>-152400</wp:posOffset>
          </wp:positionV>
          <wp:extent cx="542925" cy="294640"/>
          <wp:effectExtent l="0" t="0" r="8890" b="12065"/>
          <wp:wrapThrough wrapText="bothSides">
            <wp:wrapPolygon>
              <wp:start x="733" y="4329"/>
              <wp:lineTo x="733" y="20203"/>
              <wp:lineTo x="19781" y="20203"/>
              <wp:lineTo x="20514" y="4329"/>
              <wp:lineTo x="733" y="4329"/>
            </wp:wrapPolygon>
          </wp:wrapThrough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925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b/>
        <w:bCs/>
        <w:color w:val="000000"/>
      </w:rPr>
      <w:t>北京协合运维风电技术有限公司</w:t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557244B5"/>
    <w:multiLevelType w:val="multilevel"/>
    <w:tmpl w:val="557244B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2F0F2D"/>
    <w:multiLevelType w:val="multilevel"/>
    <w:tmpl w:val="562F0F2D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F9471B7"/>
    <w:multiLevelType w:val="multilevel"/>
    <w:tmpl w:val="5F9471B7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E30AE79"/>
    <w:multiLevelType w:val="singleLevel"/>
    <w:tmpl w:val="7E30AE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6F5F45"/>
    <w:rsid w:val="00011B23"/>
    <w:rsid w:val="000163A7"/>
    <w:rsid w:val="00035443"/>
    <w:rsid w:val="000569C3"/>
    <w:rsid w:val="00067910"/>
    <w:rsid w:val="0009153F"/>
    <w:rsid w:val="000A6DD6"/>
    <w:rsid w:val="000B1CA3"/>
    <w:rsid w:val="001134B7"/>
    <w:rsid w:val="00161B7B"/>
    <w:rsid w:val="00170585"/>
    <w:rsid w:val="00192B81"/>
    <w:rsid w:val="001B1DF3"/>
    <w:rsid w:val="001C03A1"/>
    <w:rsid w:val="001F1656"/>
    <w:rsid w:val="002003B8"/>
    <w:rsid w:val="00225DC7"/>
    <w:rsid w:val="00235A14"/>
    <w:rsid w:val="002363F6"/>
    <w:rsid w:val="00236B79"/>
    <w:rsid w:val="002545BE"/>
    <w:rsid w:val="00280605"/>
    <w:rsid w:val="002B7457"/>
    <w:rsid w:val="002C5118"/>
    <w:rsid w:val="002C60F6"/>
    <w:rsid w:val="002E4665"/>
    <w:rsid w:val="0030202F"/>
    <w:rsid w:val="003024D4"/>
    <w:rsid w:val="00321E79"/>
    <w:rsid w:val="00325A29"/>
    <w:rsid w:val="00331065"/>
    <w:rsid w:val="003623E0"/>
    <w:rsid w:val="00381639"/>
    <w:rsid w:val="003A6F25"/>
    <w:rsid w:val="003B121A"/>
    <w:rsid w:val="003B3089"/>
    <w:rsid w:val="003C0C46"/>
    <w:rsid w:val="003C6DE3"/>
    <w:rsid w:val="003D2513"/>
    <w:rsid w:val="003D57E4"/>
    <w:rsid w:val="003E0820"/>
    <w:rsid w:val="003F2802"/>
    <w:rsid w:val="0040591F"/>
    <w:rsid w:val="0040732F"/>
    <w:rsid w:val="00432564"/>
    <w:rsid w:val="004429B7"/>
    <w:rsid w:val="00464D32"/>
    <w:rsid w:val="00467467"/>
    <w:rsid w:val="00476536"/>
    <w:rsid w:val="004A6DAB"/>
    <w:rsid w:val="004D4761"/>
    <w:rsid w:val="004E2899"/>
    <w:rsid w:val="004E306B"/>
    <w:rsid w:val="00500DE8"/>
    <w:rsid w:val="005120E3"/>
    <w:rsid w:val="00524369"/>
    <w:rsid w:val="005263B9"/>
    <w:rsid w:val="00551492"/>
    <w:rsid w:val="005715EA"/>
    <w:rsid w:val="005835CC"/>
    <w:rsid w:val="005C3C40"/>
    <w:rsid w:val="005C5357"/>
    <w:rsid w:val="005E0B63"/>
    <w:rsid w:val="005E2A9B"/>
    <w:rsid w:val="005E6AD5"/>
    <w:rsid w:val="005F0931"/>
    <w:rsid w:val="00631721"/>
    <w:rsid w:val="006342AE"/>
    <w:rsid w:val="00650744"/>
    <w:rsid w:val="00654EEA"/>
    <w:rsid w:val="006A25CF"/>
    <w:rsid w:val="006A4AB4"/>
    <w:rsid w:val="006B30B1"/>
    <w:rsid w:val="006E2988"/>
    <w:rsid w:val="006F5F45"/>
    <w:rsid w:val="00752A59"/>
    <w:rsid w:val="00761B41"/>
    <w:rsid w:val="007828B5"/>
    <w:rsid w:val="007A4586"/>
    <w:rsid w:val="007C76A2"/>
    <w:rsid w:val="007D356C"/>
    <w:rsid w:val="007F0D40"/>
    <w:rsid w:val="0080612A"/>
    <w:rsid w:val="008220F0"/>
    <w:rsid w:val="00854269"/>
    <w:rsid w:val="008733B0"/>
    <w:rsid w:val="00890800"/>
    <w:rsid w:val="008A4000"/>
    <w:rsid w:val="00916486"/>
    <w:rsid w:val="00926FC7"/>
    <w:rsid w:val="00941D93"/>
    <w:rsid w:val="009576A8"/>
    <w:rsid w:val="00985453"/>
    <w:rsid w:val="0099628F"/>
    <w:rsid w:val="009A73B3"/>
    <w:rsid w:val="009B0750"/>
    <w:rsid w:val="009C2990"/>
    <w:rsid w:val="009E097C"/>
    <w:rsid w:val="00A2169B"/>
    <w:rsid w:val="00A416AF"/>
    <w:rsid w:val="00A4522C"/>
    <w:rsid w:val="00A71AD5"/>
    <w:rsid w:val="00AA0EAA"/>
    <w:rsid w:val="00AB2199"/>
    <w:rsid w:val="00AB37A1"/>
    <w:rsid w:val="00AC2EE9"/>
    <w:rsid w:val="00B021A2"/>
    <w:rsid w:val="00B154E6"/>
    <w:rsid w:val="00B64C85"/>
    <w:rsid w:val="00B71F65"/>
    <w:rsid w:val="00B74A04"/>
    <w:rsid w:val="00B759A8"/>
    <w:rsid w:val="00B95851"/>
    <w:rsid w:val="00BB1F06"/>
    <w:rsid w:val="00BD0872"/>
    <w:rsid w:val="00C038FE"/>
    <w:rsid w:val="00C14C02"/>
    <w:rsid w:val="00C35A63"/>
    <w:rsid w:val="00C41308"/>
    <w:rsid w:val="00C4799A"/>
    <w:rsid w:val="00C5312E"/>
    <w:rsid w:val="00C73F9E"/>
    <w:rsid w:val="00C7673F"/>
    <w:rsid w:val="00CA2EF5"/>
    <w:rsid w:val="00CA5856"/>
    <w:rsid w:val="00CB1C61"/>
    <w:rsid w:val="00CB67EB"/>
    <w:rsid w:val="00CE12C4"/>
    <w:rsid w:val="00D00C4B"/>
    <w:rsid w:val="00D138C9"/>
    <w:rsid w:val="00D15B90"/>
    <w:rsid w:val="00D2300F"/>
    <w:rsid w:val="00D50AD2"/>
    <w:rsid w:val="00D56962"/>
    <w:rsid w:val="00D760B0"/>
    <w:rsid w:val="00DA08F4"/>
    <w:rsid w:val="00DA1BDE"/>
    <w:rsid w:val="00DD204E"/>
    <w:rsid w:val="00DF7C45"/>
    <w:rsid w:val="00E1325B"/>
    <w:rsid w:val="00E14717"/>
    <w:rsid w:val="00E3540D"/>
    <w:rsid w:val="00E56C99"/>
    <w:rsid w:val="00ED436E"/>
    <w:rsid w:val="00EF4297"/>
    <w:rsid w:val="00F263C2"/>
    <w:rsid w:val="00F411BC"/>
    <w:rsid w:val="00F45A1C"/>
    <w:rsid w:val="00F549F9"/>
    <w:rsid w:val="00F60686"/>
    <w:rsid w:val="00F94E1A"/>
    <w:rsid w:val="00F954F5"/>
    <w:rsid w:val="00FA336A"/>
    <w:rsid w:val="00FA7A2A"/>
    <w:rsid w:val="00FB0BE4"/>
    <w:rsid w:val="00FE7BBF"/>
    <w:rsid w:val="00FF7A2B"/>
    <w:rsid w:val="01937230"/>
    <w:rsid w:val="05683A27"/>
    <w:rsid w:val="0A4D256B"/>
    <w:rsid w:val="269B5293"/>
    <w:rsid w:val="2E123062"/>
    <w:rsid w:val="3B9206E1"/>
    <w:rsid w:val="3EC823BA"/>
    <w:rsid w:val="3FFB469A"/>
    <w:rsid w:val="4C426157"/>
    <w:rsid w:val="54932303"/>
    <w:rsid w:val="5621738A"/>
    <w:rsid w:val="5DB95250"/>
    <w:rsid w:val="645701C7"/>
    <w:rsid w:val="66E8749F"/>
    <w:rsid w:val="75C87CFA"/>
    <w:rsid w:val="7BFB3F61"/>
    <w:rsid w:val="F7DFC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2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2047</Words>
  <Characters>2191</Characters>
  <Lines>15</Lines>
  <Paragraphs>4</Paragraphs>
  <TotalTime>0</TotalTime>
  <ScaleCrop>false</ScaleCrop>
  <LinksUpToDate>false</LinksUpToDate>
  <CharactersWithSpaces>2211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2022-03-22T12:16:00Z</dcterms:created>
  <dc:creator>Wang Summer</dc:creator>
  <cp:lastModifiedBy>Administrator</cp:lastModifiedBy>
  <dcterms:modified xsi:type="dcterms:W3CDTF">2023-10-23T03:09:51Z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6716BEE6B26F449F9D4CE33386BC9219</vt:lpwstr>
  </property>
</Properties>
</file>