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before="0" w:beforeAutospacing="0" w:after="0" w:afterAutospacing="0" w:line="360" w:lineRule="auto"/>
        <w:jc w:val="center"/>
        <w:rPr>
          <w:rFonts w:asciiTheme="minorEastAsia" w:hAnsiTheme="minorEastAsia" w:eastAsiaTheme="minorEastAsia"/>
          <w:b/>
          <w:sz w:val="36"/>
          <w:szCs w:val="36"/>
        </w:rPr>
      </w:pPr>
    </w:p>
    <w:p>
      <w:pPr>
        <w:pStyle w:val="6"/>
        <w:snapToGrid w:val="0"/>
        <w:spacing w:before="0" w:beforeAutospacing="0" w:after="0" w:afterAutospacing="0" w:line="360" w:lineRule="auto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中国能源建设集团安徽电力建设第二工程有限公司</w:t>
      </w:r>
    </w:p>
    <w:p>
      <w:pPr>
        <w:pStyle w:val="6"/>
        <w:snapToGrid w:val="0"/>
        <w:spacing w:before="0" w:beforeAutospacing="0" w:after="0" w:afterAutospacing="0" w:line="360" w:lineRule="auto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202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5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年度招聘简章</w:t>
      </w:r>
    </w:p>
    <w:p>
      <w:pPr>
        <w:pStyle w:val="6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  <w:sz w:val="30"/>
          <w:szCs w:val="30"/>
        </w:rPr>
      </w:pPr>
    </w:p>
    <w:p>
      <w:pPr>
        <w:pStyle w:val="6"/>
        <w:snapToGrid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一、企业简介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中国能源建设集团安徽电力建设第二工程有限公司（以下简称“公司”）成立于1952年，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总部</w:t>
      </w:r>
      <w:r>
        <w:rPr>
          <w:rFonts w:hint="eastAsia" w:ascii="仿宋" w:hAnsi="仿宋" w:eastAsia="仿宋"/>
          <w:sz w:val="30"/>
          <w:szCs w:val="30"/>
        </w:rPr>
        <w:t>坐落于安徽省会合肥，是拥有电力工程施工总承包特级、工程设计电力行业甲级、民用核安全设备安装许可证、建筑工程施工总承包壹级、市政公用工程施工总承包壹级资质等20多项主要资质的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中央企业所属大型</w:t>
      </w:r>
      <w:r>
        <w:rPr>
          <w:rFonts w:hint="eastAsia" w:ascii="仿宋" w:hAnsi="仿宋" w:eastAsia="仿宋"/>
          <w:sz w:val="30"/>
          <w:szCs w:val="30"/>
        </w:rPr>
        <w:t>施工企业。</w:t>
      </w:r>
    </w:p>
    <w:p>
      <w:pPr>
        <w:pStyle w:val="2"/>
        <w:spacing w:line="384" w:lineRule="auto"/>
        <w:ind w:firstLine="600"/>
        <w:rPr>
          <w:rFonts w:ascii="仿宋" w:hAnsi="仿宋" w:eastAsia="仿宋" w:cstheme="minorBidi"/>
          <w:kern w:val="2"/>
          <w:sz w:val="30"/>
          <w:szCs w:val="30"/>
        </w:rPr>
      </w:pPr>
      <w:r>
        <w:rPr>
          <w:rFonts w:hint="eastAsia" w:ascii="仿宋" w:hAnsi="仿宋" w:eastAsia="仿宋" w:cstheme="minorBidi"/>
          <w:kern w:val="2"/>
          <w:sz w:val="30"/>
          <w:szCs w:val="30"/>
        </w:rPr>
        <w:t>公司主营业务为能源建设和城市建设两大领域。以工程建设为中心，不断拓展新业务</w:t>
      </w:r>
      <w:r>
        <w:rPr>
          <w:rFonts w:hint="eastAsia" w:ascii="仿宋" w:hAnsi="仿宋" w:eastAsia="仿宋" w:cstheme="minorBidi"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theme="minorBidi"/>
          <w:kern w:val="2"/>
          <w:sz w:val="30"/>
          <w:szCs w:val="30"/>
          <w:lang w:val="en-US" w:eastAsia="zh-CN"/>
        </w:rPr>
        <w:t>新商业模式</w:t>
      </w:r>
      <w:r>
        <w:rPr>
          <w:rFonts w:hint="eastAsia" w:ascii="仿宋" w:hAnsi="仿宋" w:eastAsia="仿宋" w:cstheme="minorBidi"/>
          <w:kern w:val="2"/>
          <w:sz w:val="30"/>
          <w:szCs w:val="30"/>
        </w:rPr>
        <w:t>，向产业链的上下游延伸，打造成为一流投资、建设、运营综合服务商，业务遍布国内</w:t>
      </w:r>
      <w:r>
        <w:rPr>
          <w:rFonts w:hint="eastAsia" w:ascii="仿宋" w:hAnsi="仿宋" w:eastAsia="仿宋" w:cstheme="minorBidi"/>
          <w:kern w:val="2"/>
          <w:sz w:val="30"/>
          <w:szCs w:val="30"/>
          <w:lang w:val="en-US" w:eastAsia="zh-CN"/>
        </w:rPr>
        <w:t>20余</w:t>
      </w:r>
      <w:r>
        <w:rPr>
          <w:rFonts w:hint="eastAsia" w:ascii="仿宋" w:hAnsi="仿宋" w:eastAsia="仿宋" w:cstheme="minorBidi"/>
          <w:kern w:val="2"/>
          <w:sz w:val="30"/>
          <w:szCs w:val="30"/>
        </w:rPr>
        <w:t>个省市自治区以及海外10多个国家。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公司先后荣获国家科学技术进步奖特等奖、国家重大技术装备成果特等奖、中国建筑工程鲁班奖、国家优质工程金奖、全国五一劳动奖状、第六届全国文明单位等300余项国家及省部级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奖项与</w:t>
      </w:r>
      <w:r>
        <w:rPr>
          <w:rFonts w:hint="eastAsia" w:ascii="仿宋" w:hAnsi="仿宋" w:eastAsia="仿宋"/>
          <w:sz w:val="30"/>
          <w:szCs w:val="30"/>
        </w:rPr>
        <w:t>荣誉。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公司坚持“以人为本，追求卓越”的核心价值观，高度重视员工职业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发展</w:t>
      </w:r>
      <w:r>
        <w:rPr>
          <w:rFonts w:hint="eastAsia" w:ascii="仿宋" w:hAnsi="仿宋" w:eastAsia="仿宋"/>
          <w:sz w:val="30"/>
          <w:szCs w:val="30"/>
        </w:rPr>
        <w:t>，建立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完善的</w:t>
      </w:r>
      <w:r>
        <w:rPr>
          <w:rFonts w:hint="eastAsia" w:ascii="仿宋" w:hAnsi="仿宋" w:eastAsia="仿宋"/>
          <w:sz w:val="30"/>
          <w:szCs w:val="30"/>
        </w:rPr>
        <w:t>立体式培训体系，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助你尽快成长；搭建四</w:t>
      </w:r>
      <w:r>
        <w:rPr>
          <w:rFonts w:hint="eastAsia" w:ascii="仿宋" w:hAnsi="仿宋" w:eastAsia="仿宋"/>
          <w:sz w:val="30"/>
          <w:szCs w:val="30"/>
        </w:rPr>
        <w:t>大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职业发展</w:t>
      </w:r>
      <w:r>
        <w:rPr>
          <w:rFonts w:hint="eastAsia" w:ascii="仿宋" w:hAnsi="仿宋" w:eastAsia="仿宋"/>
          <w:sz w:val="30"/>
          <w:szCs w:val="30"/>
        </w:rPr>
        <w:t>晋升通道，助你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加速成才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提供</w:t>
      </w:r>
      <w:r>
        <w:rPr>
          <w:rFonts w:hint="eastAsia" w:ascii="仿宋" w:hAnsi="仿宋" w:eastAsia="仿宋"/>
          <w:sz w:val="30"/>
          <w:szCs w:val="30"/>
        </w:rPr>
        <w:t>具有竞争力的薪酬福利，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助你生活无忧</w:t>
      </w:r>
      <w:r>
        <w:rPr>
          <w:rFonts w:hint="eastAsia" w:ascii="仿宋" w:hAnsi="仿宋" w:eastAsia="仿宋"/>
          <w:sz w:val="30"/>
          <w:szCs w:val="30"/>
        </w:rPr>
        <w:t>。优秀的员工是企业腾飞的动力源泉，也是企业持续发展的保障，我们热切的期待着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你</w:t>
      </w:r>
      <w:r>
        <w:rPr>
          <w:rFonts w:hint="eastAsia" w:ascii="仿宋" w:hAnsi="仿宋" w:eastAsia="仿宋"/>
          <w:sz w:val="30"/>
          <w:szCs w:val="30"/>
        </w:rPr>
        <w:t>的加入，与我们携手共创美好未来。</w:t>
      </w:r>
    </w:p>
    <w:p>
      <w:pPr>
        <w:snapToGrid w:val="0"/>
        <w:spacing w:line="384" w:lineRule="auto"/>
        <w:ind w:firstLine="602" w:firstLineChars="200"/>
        <w:jc w:val="left"/>
        <w:rPr>
          <w:rFonts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二、招聘条件及用工形式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1、全日制统招大学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专</w:t>
      </w:r>
      <w:r>
        <w:rPr>
          <w:rFonts w:hint="eastAsia" w:ascii="仿宋" w:hAnsi="仿宋" w:eastAsia="仿宋" w:cs="宋体"/>
          <w:kern w:val="0"/>
          <w:sz w:val="30"/>
          <w:szCs w:val="30"/>
        </w:rPr>
        <w:t>科及以上学历的优秀应届毕业生，专业对口或相近。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2、身体健康，责任心强，乐观向上，具有良好的团队意识，吃苦耐劳，诚实守信，能适应工程项目间流动工作。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ascii="仿宋" w:hAnsi="仿宋" w:eastAsia="仿宋" w:cs="宋体"/>
          <w:kern w:val="0"/>
          <w:sz w:val="30"/>
          <w:szCs w:val="30"/>
        </w:rPr>
        <w:t>3</w:t>
      </w:r>
      <w:r>
        <w:rPr>
          <w:rFonts w:hint="eastAsia" w:ascii="仿宋" w:hAnsi="仿宋" w:eastAsia="仿宋" w:cs="宋体"/>
          <w:kern w:val="0"/>
          <w:sz w:val="30"/>
          <w:szCs w:val="30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品学兼优</w:t>
      </w:r>
      <w:r>
        <w:rPr>
          <w:rFonts w:hint="eastAsia" w:ascii="仿宋" w:hAnsi="仿宋" w:eastAsia="仿宋" w:cs="宋体"/>
          <w:kern w:val="0"/>
          <w:sz w:val="30"/>
          <w:szCs w:val="30"/>
        </w:rPr>
        <w:t>，在校期间未曾受过违纪违法处分。</w:t>
      </w:r>
    </w:p>
    <w:p>
      <w:pPr>
        <w:snapToGrid w:val="0"/>
        <w:spacing w:line="384" w:lineRule="auto"/>
        <w:ind w:firstLine="600" w:firstLineChars="200"/>
        <w:rPr>
          <w:rFonts w:hint="default" w:eastAsia="仿宋"/>
          <w:lang w:val="en-US" w:eastAsia="zh-CN"/>
        </w:rPr>
      </w:pPr>
      <w:r>
        <w:rPr>
          <w:rFonts w:ascii="仿宋" w:hAnsi="仿宋" w:eastAsia="仿宋" w:cs="宋体"/>
          <w:kern w:val="0"/>
          <w:sz w:val="30"/>
          <w:szCs w:val="30"/>
        </w:rPr>
        <w:t>4</w:t>
      </w:r>
      <w:r>
        <w:rPr>
          <w:rFonts w:hint="eastAsia" w:ascii="仿宋" w:hAnsi="仿宋" w:eastAsia="仿宋" w:cs="宋体"/>
          <w:kern w:val="0"/>
          <w:sz w:val="30"/>
          <w:szCs w:val="30"/>
        </w:rPr>
        <w:t>、经综合面试（笔试）合格录用者，先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与劳务派遣公司</w:t>
      </w:r>
      <w:r>
        <w:rPr>
          <w:rFonts w:hint="eastAsia" w:ascii="仿宋" w:hAnsi="仿宋" w:eastAsia="仿宋" w:cs="宋体"/>
          <w:kern w:val="0"/>
          <w:sz w:val="30"/>
          <w:szCs w:val="30"/>
        </w:rPr>
        <w:t>签订三方就业协议，取得毕业证后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再</w:t>
      </w:r>
      <w:r>
        <w:rPr>
          <w:rFonts w:hint="eastAsia" w:ascii="仿宋" w:hAnsi="仿宋" w:eastAsia="仿宋" w:cs="宋体"/>
          <w:kern w:val="0"/>
          <w:sz w:val="30"/>
          <w:szCs w:val="30"/>
        </w:rPr>
        <w:t>与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劳务</w:t>
      </w:r>
      <w:r>
        <w:rPr>
          <w:rFonts w:hint="eastAsia" w:ascii="仿宋" w:hAnsi="仿宋" w:eastAsia="仿宋" w:cs="宋体"/>
          <w:kern w:val="0"/>
          <w:sz w:val="30"/>
          <w:szCs w:val="30"/>
        </w:rPr>
        <w:t>派遣公司签订劳动合同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宋体"/>
          <w:b/>
          <w:bCs/>
          <w:kern w:val="0"/>
          <w:sz w:val="30"/>
          <w:szCs w:val="30"/>
          <w:lang w:val="en-US" w:eastAsia="zh-CN"/>
        </w:rPr>
        <w:t>特别优秀者可以签订公司正式劳动合同，从事技能工作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；另外公司可以提前安排定岗实习岗位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snapToGrid w:val="0"/>
        <w:spacing w:line="384" w:lineRule="auto"/>
        <w:ind w:firstLine="602" w:firstLineChars="200"/>
        <w:jc w:val="left"/>
        <w:rPr>
          <w:rFonts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三、应聘方式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1、校园招聘：现场应聘者简历筛选后，直接通知面试或笔试。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2、网络招聘：应聘人员将简历、就业推荐表、在校成绩单以文件的形式投到邮箱： </w:t>
      </w:r>
      <w:r>
        <w:rPr>
          <w:rFonts w:ascii="仿宋" w:hAnsi="仿宋" w:eastAsia="仿宋" w:cs="宋体"/>
          <w:kern w:val="0"/>
          <w:sz w:val="30"/>
          <w:szCs w:val="30"/>
        </w:rPr>
        <w:t>623472498@qq</w:t>
      </w:r>
      <w:r>
        <w:rPr>
          <w:rFonts w:hint="eastAsia" w:ascii="仿宋" w:hAnsi="仿宋" w:eastAsia="仿宋" w:cs="宋体"/>
          <w:kern w:val="0"/>
          <w:sz w:val="30"/>
          <w:szCs w:val="30"/>
        </w:rPr>
        <w:t>.com</w:t>
      </w:r>
      <w:r>
        <w:rPr>
          <w:rFonts w:hint="eastAsia" w:ascii="仿宋" w:hAnsi="仿宋" w:eastAsia="仿宋" w:cs="宋体"/>
          <w:b/>
          <w:kern w:val="0"/>
          <w:sz w:val="30"/>
          <w:szCs w:val="30"/>
        </w:rPr>
        <w:t>(文件夹命名格式：姓名+学校+专业)</w:t>
      </w:r>
      <w:r>
        <w:rPr>
          <w:rFonts w:hint="eastAsia" w:ascii="仿宋" w:hAnsi="仿宋" w:eastAsia="仿宋" w:cs="宋体"/>
          <w:b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0"/>
          <w:szCs w:val="30"/>
        </w:rPr>
        <w:t>我们将对简历进行筛选并通知面试。</w:t>
      </w:r>
    </w:p>
    <w:p>
      <w:pPr>
        <w:snapToGrid w:val="0"/>
        <w:spacing w:line="384" w:lineRule="auto"/>
        <w:ind w:firstLine="602" w:firstLineChars="200"/>
        <w:jc w:val="left"/>
        <w:rPr>
          <w:rFonts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四、职业晋升及福利待遇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1、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公司建立完善的立体式培训体系，不断创新、完善培训机制，重点开展“启航计划”培训、“加速度计划”培训</w:t>
      </w:r>
      <w:r>
        <w:rPr>
          <w:rFonts w:hint="eastAsia" w:ascii="仿宋" w:hAnsi="仿宋" w:eastAsia="仿宋" w:cs="宋体"/>
          <w:kern w:val="0"/>
          <w:sz w:val="30"/>
          <w:szCs w:val="30"/>
        </w:rPr>
        <w:t>等，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全方位加强员工培训培养，全方位</w:t>
      </w:r>
      <w:r>
        <w:rPr>
          <w:rFonts w:hint="eastAsia" w:ascii="仿宋" w:hAnsi="仿宋" w:eastAsia="仿宋" w:cs="宋体"/>
          <w:kern w:val="0"/>
          <w:sz w:val="30"/>
          <w:szCs w:val="30"/>
        </w:rPr>
        <w:t>提升能力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和素质，帮助员工尽早成才。</w:t>
      </w:r>
    </w:p>
    <w:p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2、应聘人员录用后有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宋体"/>
          <w:kern w:val="0"/>
          <w:sz w:val="30"/>
          <w:szCs w:val="30"/>
        </w:rPr>
        <w:t>个月的试用期，享受试用期待遇，试用期考核合格后享受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用工单位</w:t>
      </w:r>
      <w:r>
        <w:rPr>
          <w:rFonts w:hint="eastAsia" w:ascii="仿宋" w:hAnsi="仿宋" w:eastAsia="仿宋" w:cs="宋体"/>
          <w:kern w:val="0"/>
          <w:sz w:val="30"/>
          <w:szCs w:val="30"/>
        </w:rPr>
        <w:t>同岗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同酬</w:t>
      </w:r>
      <w:r>
        <w:rPr>
          <w:rFonts w:hint="eastAsia" w:ascii="仿宋" w:hAnsi="仿宋" w:eastAsia="仿宋" w:cs="宋体"/>
          <w:kern w:val="0"/>
          <w:sz w:val="30"/>
          <w:szCs w:val="30"/>
        </w:rPr>
        <w:t>待遇。</w:t>
      </w:r>
    </w:p>
    <w:p>
      <w:pPr>
        <w:snapToGrid w:val="0"/>
        <w:spacing w:line="384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ascii="仿宋" w:hAnsi="仿宋" w:eastAsia="仿宋" w:cs="宋体"/>
          <w:kern w:val="0"/>
          <w:sz w:val="30"/>
          <w:szCs w:val="30"/>
        </w:rPr>
        <w:t>3</w:t>
      </w:r>
      <w:r>
        <w:rPr>
          <w:rFonts w:hint="eastAsia" w:ascii="仿宋" w:hAnsi="仿宋" w:eastAsia="仿宋" w:cs="宋体"/>
          <w:kern w:val="0"/>
          <w:sz w:val="30"/>
          <w:szCs w:val="30"/>
        </w:rPr>
        <w:t>、员工享受养老保险、医疗保险、工伤保险、失业保险、生育保险、商业意外保险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住房公积金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；过年过节费、交通补贴、计算机补贴、通讯补贴、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免费住宿、误餐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补贴</w:t>
      </w:r>
      <w:r>
        <w:rPr>
          <w:rFonts w:hint="eastAsia" w:ascii="仿宋" w:hAnsi="仿宋" w:eastAsia="仿宋" w:cs="宋体"/>
          <w:kern w:val="0"/>
          <w:sz w:val="30"/>
          <w:szCs w:val="30"/>
        </w:rPr>
        <w:t>等福利待遇。</w:t>
      </w:r>
    </w:p>
    <w:p>
      <w:pPr>
        <w:snapToGrid w:val="0"/>
        <w:spacing w:line="384" w:lineRule="auto"/>
        <w:ind w:firstLine="602" w:firstLineChars="200"/>
        <w:jc w:val="left"/>
        <w:rPr>
          <w:rFonts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五、招聘岗位及计划</w:t>
      </w:r>
    </w:p>
    <w:tbl>
      <w:tblPr>
        <w:tblStyle w:val="7"/>
        <w:tblW w:w="935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1984"/>
        <w:gridCol w:w="851"/>
        <w:gridCol w:w="1701"/>
        <w:gridCol w:w="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35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br w:type="page"/>
            </w: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年度招聘计划表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311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招聘专业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招聘要求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岗位</w:t>
            </w:r>
          </w:p>
        </w:tc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31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学历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人数</w:t>
            </w: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 w:val="0"/>
              <w:ind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</w:rPr>
              <w:t>土木工程类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大专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及以上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 w:val="0"/>
              <w:ind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</w:rPr>
              <w:t>热能动力</w:t>
            </w: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  <w:lang w:val="en-US" w:eastAsia="zh-CN"/>
              </w:rPr>
              <w:t>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大专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及以上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 w:val="0"/>
              <w:ind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</w:rPr>
              <w:t>安全工程类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大专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及以上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安全管理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 w:val="0"/>
              <w:ind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</w:rPr>
              <w:t>电气、仪控类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大专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及以上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35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 w:val="0"/>
              <w:ind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</w:rPr>
              <w:t>焊接、材料类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大专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及以上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 w:val="0"/>
              <w:ind w:firstLineChars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highlight w:val="none"/>
              </w:rPr>
              <w:t>机械类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大专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及以上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</w:tbl>
    <w:p>
      <w:pPr>
        <w:snapToGrid w:val="0"/>
        <w:spacing w:line="520" w:lineRule="exact"/>
        <w:ind w:firstLine="602" w:firstLineChars="200"/>
        <w:jc w:val="left"/>
        <w:rPr>
          <w:rFonts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</w:rPr>
        <w:t>六、联系方式</w:t>
      </w:r>
    </w:p>
    <w:p>
      <w:pPr>
        <w:snapToGrid w:val="0"/>
        <w:spacing w:line="520" w:lineRule="exact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ascii="仿宋" w:hAnsi="仿宋" w:eastAsia="仿宋" w:cs="宋体"/>
          <w:kern w:val="0"/>
          <w:sz w:val="30"/>
          <w:szCs w:val="30"/>
        </w:rPr>
        <w:t>1.</w:t>
      </w: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联系人：魏女士 0551-63878765 </w:t>
      </w:r>
    </w:p>
    <w:p>
      <w:pPr>
        <w:snapToGrid w:val="0"/>
        <w:spacing w:line="520" w:lineRule="exact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         许先生 </w:t>
      </w:r>
      <w:r>
        <w:rPr>
          <w:rFonts w:ascii="仿宋" w:hAnsi="仿宋" w:eastAsia="仿宋" w:cs="宋体"/>
          <w:kern w:val="0"/>
          <w:sz w:val="30"/>
          <w:szCs w:val="30"/>
        </w:rPr>
        <w:t xml:space="preserve">0551-63878840 </w:t>
      </w:r>
    </w:p>
    <w:p>
      <w:pPr>
        <w:snapToGrid w:val="0"/>
        <w:spacing w:line="520" w:lineRule="exact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宋体"/>
          <w:kern w:val="0"/>
          <w:sz w:val="30"/>
          <w:szCs w:val="30"/>
        </w:rPr>
        <w:t>2.</w:t>
      </w:r>
      <w:r>
        <w:rPr>
          <w:rFonts w:hint="eastAsia" w:ascii="仿宋" w:hAnsi="仿宋" w:eastAsia="仿宋" w:cs="宋体"/>
          <w:kern w:val="0"/>
          <w:sz w:val="30"/>
          <w:szCs w:val="30"/>
        </w:rPr>
        <w:t>公司网址：</w:t>
      </w:r>
      <w:r>
        <w:rPr>
          <w:rFonts w:ascii="仿宋" w:hAnsi="仿宋" w:eastAsia="仿宋"/>
          <w:sz w:val="30"/>
          <w:szCs w:val="30"/>
        </w:rPr>
        <w:t>http://www.apcc2.ceec.net.cn</w:t>
      </w:r>
    </w:p>
    <w:p>
      <w:pPr>
        <w:snapToGrid w:val="0"/>
        <w:spacing w:line="520" w:lineRule="exact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ascii="仿宋" w:hAnsi="仿宋" w:eastAsia="仿宋" w:cs="宋体"/>
          <w:kern w:val="0"/>
          <w:sz w:val="30"/>
          <w:szCs w:val="30"/>
        </w:rPr>
        <w:t>3.</w:t>
      </w:r>
      <w:r>
        <w:rPr>
          <w:rFonts w:hint="eastAsia" w:ascii="仿宋" w:hAnsi="仿宋" w:eastAsia="仿宋" w:cs="宋体"/>
          <w:kern w:val="0"/>
          <w:sz w:val="30"/>
          <w:szCs w:val="30"/>
        </w:rPr>
        <w:t>地址：安徽省合肥市经开区繁华大道12600号安徽电建二公司人力资源部</w:t>
      </w:r>
    </w:p>
    <w:sectPr>
      <w:pgSz w:w="11906" w:h="16838"/>
      <w:pgMar w:top="1644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2F12E2"/>
    <w:multiLevelType w:val="multilevel"/>
    <w:tmpl w:val="082F12E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Y2VhMzA2ZDk0YzBhNGRmMWE2Zjg5ZmM1Y2NkYTkifQ=="/>
  </w:docVars>
  <w:rsids>
    <w:rsidRoot w:val="001D446D"/>
    <w:rsid w:val="0001536C"/>
    <w:rsid w:val="000265E1"/>
    <w:rsid w:val="00040BDB"/>
    <w:rsid w:val="0006223A"/>
    <w:rsid w:val="000660FF"/>
    <w:rsid w:val="0007431C"/>
    <w:rsid w:val="00075D90"/>
    <w:rsid w:val="000A4C71"/>
    <w:rsid w:val="000B39A8"/>
    <w:rsid w:val="000C127C"/>
    <w:rsid w:val="000D4286"/>
    <w:rsid w:val="00115828"/>
    <w:rsid w:val="0013321F"/>
    <w:rsid w:val="00135AFC"/>
    <w:rsid w:val="00157852"/>
    <w:rsid w:val="00161E0E"/>
    <w:rsid w:val="00184610"/>
    <w:rsid w:val="00196E63"/>
    <w:rsid w:val="001B08C6"/>
    <w:rsid w:val="001C7A6B"/>
    <w:rsid w:val="001D0035"/>
    <w:rsid w:val="001D162C"/>
    <w:rsid w:val="001D446D"/>
    <w:rsid w:val="001D5287"/>
    <w:rsid w:val="001D602B"/>
    <w:rsid w:val="00212DEF"/>
    <w:rsid w:val="0023020A"/>
    <w:rsid w:val="002503F4"/>
    <w:rsid w:val="00260FFF"/>
    <w:rsid w:val="00265A62"/>
    <w:rsid w:val="002672D2"/>
    <w:rsid w:val="00274F53"/>
    <w:rsid w:val="00280994"/>
    <w:rsid w:val="0028100F"/>
    <w:rsid w:val="00284CFC"/>
    <w:rsid w:val="00292C3E"/>
    <w:rsid w:val="00300811"/>
    <w:rsid w:val="00300A8C"/>
    <w:rsid w:val="00310EC0"/>
    <w:rsid w:val="00316984"/>
    <w:rsid w:val="00320048"/>
    <w:rsid w:val="00336E68"/>
    <w:rsid w:val="003602C5"/>
    <w:rsid w:val="003B2554"/>
    <w:rsid w:val="003C148D"/>
    <w:rsid w:val="003C48C3"/>
    <w:rsid w:val="003C7B34"/>
    <w:rsid w:val="003D3C39"/>
    <w:rsid w:val="003E45BD"/>
    <w:rsid w:val="003F40C7"/>
    <w:rsid w:val="00405AA1"/>
    <w:rsid w:val="004120F9"/>
    <w:rsid w:val="00454923"/>
    <w:rsid w:val="00472939"/>
    <w:rsid w:val="00472B36"/>
    <w:rsid w:val="004741D8"/>
    <w:rsid w:val="00490338"/>
    <w:rsid w:val="004A44B6"/>
    <w:rsid w:val="004B2E14"/>
    <w:rsid w:val="004B7AEB"/>
    <w:rsid w:val="004C51F8"/>
    <w:rsid w:val="004E3682"/>
    <w:rsid w:val="004F75F4"/>
    <w:rsid w:val="00500E76"/>
    <w:rsid w:val="00512C64"/>
    <w:rsid w:val="00525EAA"/>
    <w:rsid w:val="005303A9"/>
    <w:rsid w:val="005357AB"/>
    <w:rsid w:val="00561549"/>
    <w:rsid w:val="00566FC6"/>
    <w:rsid w:val="00581E96"/>
    <w:rsid w:val="005964F7"/>
    <w:rsid w:val="005A1EBC"/>
    <w:rsid w:val="005D43D6"/>
    <w:rsid w:val="005D5528"/>
    <w:rsid w:val="005F6145"/>
    <w:rsid w:val="005F7395"/>
    <w:rsid w:val="006000D8"/>
    <w:rsid w:val="0061073B"/>
    <w:rsid w:val="00617948"/>
    <w:rsid w:val="006224C4"/>
    <w:rsid w:val="006818E5"/>
    <w:rsid w:val="006874A5"/>
    <w:rsid w:val="006B310B"/>
    <w:rsid w:val="006B5FFA"/>
    <w:rsid w:val="006D4718"/>
    <w:rsid w:val="006D5DFF"/>
    <w:rsid w:val="006E48CD"/>
    <w:rsid w:val="006F6650"/>
    <w:rsid w:val="00707CA3"/>
    <w:rsid w:val="00711D4E"/>
    <w:rsid w:val="007313A4"/>
    <w:rsid w:val="00741867"/>
    <w:rsid w:val="0074489D"/>
    <w:rsid w:val="00766E5F"/>
    <w:rsid w:val="00771A91"/>
    <w:rsid w:val="00777347"/>
    <w:rsid w:val="007E1738"/>
    <w:rsid w:val="007F5C64"/>
    <w:rsid w:val="00804D6B"/>
    <w:rsid w:val="008061EE"/>
    <w:rsid w:val="00815BF0"/>
    <w:rsid w:val="00824E10"/>
    <w:rsid w:val="00830712"/>
    <w:rsid w:val="00832743"/>
    <w:rsid w:val="0084533C"/>
    <w:rsid w:val="008504EC"/>
    <w:rsid w:val="00854BAC"/>
    <w:rsid w:val="008607DD"/>
    <w:rsid w:val="0086368D"/>
    <w:rsid w:val="008756F2"/>
    <w:rsid w:val="008830B1"/>
    <w:rsid w:val="008A5591"/>
    <w:rsid w:val="008B4611"/>
    <w:rsid w:val="008C5542"/>
    <w:rsid w:val="008C7200"/>
    <w:rsid w:val="008D3103"/>
    <w:rsid w:val="008F75DC"/>
    <w:rsid w:val="00912935"/>
    <w:rsid w:val="00917A39"/>
    <w:rsid w:val="00926F6C"/>
    <w:rsid w:val="0093661F"/>
    <w:rsid w:val="00943438"/>
    <w:rsid w:val="009A3145"/>
    <w:rsid w:val="009A7B31"/>
    <w:rsid w:val="009C3C2A"/>
    <w:rsid w:val="009C773B"/>
    <w:rsid w:val="009E4305"/>
    <w:rsid w:val="009F4D39"/>
    <w:rsid w:val="009F4F45"/>
    <w:rsid w:val="009F5076"/>
    <w:rsid w:val="00A07F6D"/>
    <w:rsid w:val="00A10F38"/>
    <w:rsid w:val="00A137A8"/>
    <w:rsid w:val="00A441D9"/>
    <w:rsid w:val="00A5448B"/>
    <w:rsid w:val="00A6034C"/>
    <w:rsid w:val="00A63831"/>
    <w:rsid w:val="00A7214A"/>
    <w:rsid w:val="00A918C5"/>
    <w:rsid w:val="00AA50C8"/>
    <w:rsid w:val="00AE1198"/>
    <w:rsid w:val="00B00F51"/>
    <w:rsid w:val="00B2670C"/>
    <w:rsid w:val="00B54FBD"/>
    <w:rsid w:val="00B7121B"/>
    <w:rsid w:val="00B72430"/>
    <w:rsid w:val="00B83F16"/>
    <w:rsid w:val="00BA012C"/>
    <w:rsid w:val="00BA1C23"/>
    <w:rsid w:val="00BB2813"/>
    <w:rsid w:val="00BD49AD"/>
    <w:rsid w:val="00BE5BFC"/>
    <w:rsid w:val="00BE6933"/>
    <w:rsid w:val="00C017D0"/>
    <w:rsid w:val="00C109A9"/>
    <w:rsid w:val="00C12EA3"/>
    <w:rsid w:val="00C16690"/>
    <w:rsid w:val="00C31BA5"/>
    <w:rsid w:val="00C3443E"/>
    <w:rsid w:val="00C578B6"/>
    <w:rsid w:val="00C6055E"/>
    <w:rsid w:val="00C94F66"/>
    <w:rsid w:val="00CA10DF"/>
    <w:rsid w:val="00CE0247"/>
    <w:rsid w:val="00CE65B7"/>
    <w:rsid w:val="00D1567A"/>
    <w:rsid w:val="00D2686B"/>
    <w:rsid w:val="00D4746E"/>
    <w:rsid w:val="00D82F94"/>
    <w:rsid w:val="00DB5A84"/>
    <w:rsid w:val="00DC0BA2"/>
    <w:rsid w:val="00DC6B2D"/>
    <w:rsid w:val="00DF3FE1"/>
    <w:rsid w:val="00DF7D65"/>
    <w:rsid w:val="00E02332"/>
    <w:rsid w:val="00E121BF"/>
    <w:rsid w:val="00E301C4"/>
    <w:rsid w:val="00E571B1"/>
    <w:rsid w:val="00E76D14"/>
    <w:rsid w:val="00E76D92"/>
    <w:rsid w:val="00E81BA7"/>
    <w:rsid w:val="00E940DD"/>
    <w:rsid w:val="00E956EB"/>
    <w:rsid w:val="00EA61CD"/>
    <w:rsid w:val="00EA7979"/>
    <w:rsid w:val="00EA7CC1"/>
    <w:rsid w:val="00EB32BA"/>
    <w:rsid w:val="00ED00FA"/>
    <w:rsid w:val="00ED2B7F"/>
    <w:rsid w:val="00ED56A7"/>
    <w:rsid w:val="00EE01FB"/>
    <w:rsid w:val="00F10FCC"/>
    <w:rsid w:val="00F14513"/>
    <w:rsid w:val="00F2572C"/>
    <w:rsid w:val="00F40047"/>
    <w:rsid w:val="00F41C00"/>
    <w:rsid w:val="00F5669A"/>
    <w:rsid w:val="00F7576E"/>
    <w:rsid w:val="00F8075F"/>
    <w:rsid w:val="00F903D0"/>
    <w:rsid w:val="00FD377F"/>
    <w:rsid w:val="00FD7B08"/>
    <w:rsid w:val="00FF0342"/>
    <w:rsid w:val="04300EF7"/>
    <w:rsid w:val="050E236F"/>
    <w:rsid w:val="05B52AF7"/>
    <w:rsid w:val="069A210C"/>
    <w:rsid w:val="072639A0"/>
    <w:rsid w:val="0CA81F20"/>
    <w:rsid w:val="0CD00172"/>
    <w:rsid w:val="124145AC"/>
    <w:rsid w:val="136C4B14"/>
    <w:rsid w:val="16CA2861"/>
    <w:rsid w:val="1709736B"/>
    <w:rsid w:val="187D188E"/>
    <w:rsid w:val="1A495ECC"/>
    <w:rsid w:val="1B7D6485"/>
    <w:rsid w:val="1CD81789"/>
    <w:rsid w:val="1E7953A1"/>
    <w:rsid w:val="22623FCE"/>
    <w:rsid w:val="26DB5468"/>
    <w:rsid w:val="28D601F2"/>
    <w:rsid w:val="2A610E2C"/>
    <w:rsid w:val="2D3C6901"/>
    <w:rsid w:val="2F4E6B85"/>
    <w:rsid w:val="31CD6F8B"/>
    <w:rsid w:val="3236774C"/>
    <w:rsid w:val="3C361CB8"/>
    <w:rsid w:val="3D417839"/>
    <w:rsid w:val="3DF920FC"/>
    <w:rsid w:val="41843CE8"/>
    <w:rsid w:val="4252342E"/>
    <w:rsid w:val="440A549C"/>
    <w:rsid w:val="448B0D0B"/>
    <w:rsid w:val="44A818BD"/>
    <w:rsid w:val="45C269AF"/>
    <w:rsid w:val="4B0709C0"/>
    <w:rsid w:val="4BB247E8"/>
    <w:rsid w:val="4C42074B"/>
    <w:rsid w:val="4CD1083F"/>
    <w:rsid w:val="50FE2865"/>
    <w:rsid w:val="51586419"/>
    <w:rsid w:val="521D121F"/>
    <w:rsid w:val="52F263F9"/>
    <w:rsid w:val="5335790F"/>
    <w:rsid w:val="57623B4D"/>
    <w:rsid w:val="57776ECD"/>
    <w:rsid w:val="59D87A9C"/>
    <w:rsid w:val="5C9522CF"/>
    <w:rsid w:val="62371A21"/>
    <w:rsid w:val="65DF45BB"/>
    <w:rsid w:val="665709E8"/>
    <w:rsid w:val="68990155"/>
    <w:rsid w:val="6C5941E0"/>
    <w:rsid w:val="6C643A6C"/>
    <w:rsid w:val="702F116D"/>
    <w:rsid w:val="723B4ECD"/>
    <w:rsid w:val="74471CA9"/>
    <w:rsid w:val="7521074C"/>
    <w:rsid w:val="77784625"/>
    <w:rsid w:val="78CF4963"/>
    <w:rsid w:val="797A0365"/>
    <w:rsid w:val="7C374C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apple-converted-space"/>
    <w:basedOn w:val="8"/>
    <w:qFormat/>
    <w:uiPriority w:val="0"/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245</Words>
  <Characters>1397</Characters>
  <Lines>11</Lines>
  <Paragraphs>3</Paragraphs>
  <TotalTime>16</TotalTime>
  <ScaleCrop>false</ScaleCrop>
  <LinksUpToDate>false</LinksUpToDate>
  <CharactersWithSpaces>1639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2018-09-27T00:15:00Z</dcterms:created>
  <dc:creator>Sky123.Org</dc:creator>
  <cp:lastModifiedBy>许利</cp:lastModifiedBy>
  <cp:lastPrinted>2023-09-04T02:57:00Z</cp:lastPrinted>
  <dcterms:modified xsi:type="dcterms:W3CDTF">2024-06-04T12:33:20Z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840C68330CC54C3B88A6D71A2DA8F00C</vt:lpwstr>
  </property>
</Properties>
</file>