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ageBreakBefore/>
        <w:shd w:val="clear" w:color="auto" w:fill="ffffff"/>
        <w:jc w:val="center"/>
        <w:rPr>
          <w:rFonts w:ascii="宋体" w:cs="宋体" w:eastAsia="宋体" w:hAnsi="宋体"/>
          <w:b/>
          <w:kern w:val="0"/>
          <w:sz w:val="48"/>
          <w:szCs w:val="48"/>
        </w:rPr>
      </w:pPr>
      <w:r>
        <w:rPr>
          <w:rFonts w:ascii="宋体" w:cs="Tahoma" w:hAnsi="宋体"/>
          <w:b/>
          <w:noProof/>
          <w:kern w:val="0"/>
          <w:sz w:val="44"/>
          <w:szCs w:val="18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100965</wp:posOffset>
                </wp:positionH>
                <wp:positionV relativeFrom="paragraph">
                  <wp:posOffset>-198755</wp:posOffset>
                </wp:positionV>
                <wp:extent cx="1028700" cy="819150"/>
                <wp:effectExtent l="0" t="0" r="0" b="0"/>
                <wp:wrapNone/>
                <wp:docPr id="1026" name="Text Box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28700" cy="81915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958850" cy="675640"/>
                                  <wp:effectExtent l="0" t="0" r="12700" b="10160"/>
                                  <wp:docPr id="2049" name="图片 2" descr="123.pn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2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958850" cy="67564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fillcolor="white" stroked="f" style="position:absolute;margin-left:7.95pt;margin-top:-15.65pt;width:81.0pt;height:64.5pt;z-index:2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958850" cy="675640"/>
                            <wp:effectExtent l="0" t="0" r="12700" b="10160"/>
                            <wp:docPr id="2049" name="图片 2" descr="123.pn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2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958850" cy="67564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cs="Tahoma" w:hAnsi="宋体" w:hint="eastAsia"/>
          <w:b/>
          <w:kern w:val="0"/>
          <w:sz w:val="44"/>
          <w:szCs w:val="18"/>
        </w:rPr>
        <w:t xml:space="preserve">  </w:t>
      </w:r>
      <w:r>
        <w:rPr>
          <w:rFonts w:ascii="宋体" w:cs="宋体" w:eastAsia="宋体" w:hAnsi="宋体" w:hint="eastAsia"/>
          <w:b/>
          <w:kern w:val="0"/>
          <w:sz w:val="48"/>
          <w:szCs w:val="48"/>
        </w:rPr>
        <w:t>双胞胎（集团）股份有限公司</w:t>
      </w:r>
    </w:p>
    <w:p>
      <w:pPr>
        <w:pStyle w:val="style0"/>
        <w:widowControl/>
        <w:shd w:val="clear" w:color="auto" w:fill="ffffff"/>
        <w:jc w:val="center"/>
        <w:rPr>
          <w:rFonts w:ascii="宋体" w:cs="宋体" w:eastAsia="宋体" w:hAnsi="宋体"/>
          <w:b/>
          <w:kern w:val="0"/>
          <w:sz w:val="48"/>
          <w:szCs w:val="48"/>
        </w:rPr>
      </w:pPr>
      <w:r>
        <w:rPr>
          <w:rFonts w:ascii="宋体" w:cs="宋体" w:eastAsia="宋体" w:hAnsi="宋体" w:hint="eastAsia"/>
          <w:b/>
          <w:kern w:val="0"/>
          <w:sz w:val="48"/>
          <w:szCs w:val="48"/>
        </w:rPr>
        <w:t xml:space="preserve"> 招聘简章</w:t>
      </w:r>
    </w:p>
    <w:p>
      <w:pPr>
        <w:pStyle w:val="style0"/>
        <w:spacing w:lineRule="auto" w:line="360"/>
        <w:rPr>
          <w:rFonts w:ascii="宋体" w:cs="宋体" w:eastAsia="宋体" w:hAnsi="宋体"/>
          <w:b/>
          <w:bCs/>
          <w:kern w:val="0"/>
          <w:sz w:val="28"/>
          <w:szCs w:val="18"/>
        </w:rPr>
      </w:pPr>
    </w:p>
    <w:p>
      <w:pPr>
        <w:pStyle w:val="style0"/>
        <w:spacing w:lineRule="auto" w:line="360"/>
        <w:rPr>
          <w:rFonts w:ascii="宋体" w:cs="宋体" w:eastAsia="宋体" w:hAnsi="宋体"/>
          <w:b/>
          <w:bCs/>
          <w:kern w:val="0"/>
          <w:sz w:val="32"/>
          <w:szCs w:val="32"/>
        </w:rPr>
      </w:pPr>
      <w:r>
        <w:rPr>
          <w:rFonts w:ascii="宋体" w:cs="宋体" w:eastAsia="宋体" w:hAnsi="宋体" w:hint="eastAsia"/>
          <w:b/>
          <w:bCs/>
          <w:kern w:val="0"/>
          <w:sz w:val="32"/>
          <w:szCs w:val="32"/>
        </w:rPr>
        <w:t>【企业简介】</w:t>
      </w:r>
    </w:p>
    <w:p>
      <w:pPr>
        <w:pStyle w:val="style94"/>
        <w:spacing w:before="0" w:beforeAutospacing="false" w:after="0" w:afterAutospacing="false" w:lineRule="auto" w:line="360"/>
        <w:ind w:firstLine="480" w:firstLineChars="200"/>
        <w:jc w:val="both"/>
        <w:rPr/>
      </w:pPr>
      <w:r>
        <w:rPr>
          <w:rFonts w:hint="eastAsia"/>
        </w:rPr>
        <w:t>双胞胎集团成立于1998年，是一家专业从事生猪养殖、养猪服务、饲料销售、粮食种植与贸易、生猪屠宰与深加工为一体的全国性大型企业集团，集团下设分公司300余家，员工人数近2万人。2021年集团饲料销量超1100万吨，生猪上市1165万标头，是中国企业500强，农业产业化国家重点龙头企业。</w:t>
      </w:r>
    </w:p>
    <w:p>
      <w:pPr>
        <w:pStyle w:val="style94"/>
        <w:spacing w:before="0" w:beforeAutospacing="false" w:after="0" w:afterAutospacing="false" w:lineRule="auto" w:line="360"/>
        <w:ind w:firstLine="480" w:firstLineChars="200"/>
        <w:jc w:val="both"/>
        <w:rPr/>
      </w:pPr>
      <w:r>
        <w:rPr>
          <w:rFonts w:hint="eastAsia"/>
        </w:rPr>
        <w:t>双胞胎集团掌握核心科技， 拥有大量的遗传育种、饲料研发、非瘟防控、屠宰及肉食品加工等核心技术。近年来，双胞胎集团积极响应国家“乡村振兴战略” ，发挥龙头企业和专业合作经济组织带动作用，通过“公司+农户”、“合伙养猪”和自建现代化规模猪场等模式，过程中统一生产、统一销售、技术共享，大力发展生猪养殖，成为生猪稳产保供主力军，带动合作农户共同富裕，反哺社会，推动农村经济发展。</w:t>
      </w:r>
    </w:p>
    <w:p>
      <w:pPr>
        <w:pStyle w:val="style94"/>
        <w:spacing w:before="0" w:beforeAutospacing="false" w:after="0" w:afterAutospacing="false" w:lineRule="auto" w:line="360"/>
        <w:ind w:firstLine="480" w:firstLineChars="200"/>
        <w:jc w:val="both"/>
        <w:rPr/>
      </w:pPr>
      <w:r>
        <w:rPr>
          <w:rFonts w:hint="eastAsia"/>
        </w:rPr>
        <w:t>双胞胎坚持以客户为中心，为客户创造价值，致力让家人吃上放心肉。集团通过构建全球</w:t>
      </w:r>
      <w:r>
        <w:rPr>
          <w:rFonts w:hint="eastAsia"/>
        </w:rPr>
        <w:t>技术领先的</w:t>
      </w:r>
      <w:r>
        <w:rPr>
          <w:rFonts w:hint="eastAsia"/>
        </w:rPr>
        <w:t>养猪服务平台，让养猪更简单；通过从原料、饲料、养猪、屠宰、销售闭环管理，让猪肉更安全，立志将安全、健康、美味的猪肉带给每个家庭、每张餐桌。</w:t>
      </w:r>
    </w:p>
    <w:p>
      <w:pPr>
        <w:pStyle w:val="style0"/>
        <w:widowControl/>
        <w:shd w:val="clear" w:color="auto" w:fill="ffffff"/>
        <w:spacing w:lineRule="atLeast" w:line="240"/>
        <w:rPr>
          <w:rFonts w:ascii="宋体" w:cs="楷体" w:eastAsia="宋体" w:hAnsi="宋体"/>
          <w:b/>
          <w:bCs/>
          <w:color w:val="000000"/>
          <w:kern w:val="0"/>
          <w:sz w:val="32"/>
          <w:szCs w:val="32"/>
        </w:rPr>
      </w:pPr>
    </w:p>
    <w:p>
      <w:pPr>
        <w:pStyle w:val="style0"/>
        <w:widowControl/>
        <w:shd w:val="clear" w:color="auto" w:fill="ffffff"/>
        <w:spacing w:lineRule="atLeast" w:line="240"/>
        <w:rPr>
          <w:rFonts w:ascii="宋体" w:cs="宋体" w:eastAsia="宋体" w:hAnsi="宋体"/>
          <w:b/>
          <w:bCs/>
          <w:color w:val="000000"/>
          <w:kern w:val="0"/>
          <w:sz w:val="32"/>
          <w:szCs w:val="32"/>
        </w:rPr>
      </w:pPr>
      <w:r>
        <w:rPr>
          <w:rFonts w:ascii="宋体" w:cs="宋体" w:eastAsia="宋体" w:hAnsi="宋体" w:hint="eastAsia"/>
          <w:b/>
          <w:bCs/>
          <w:color w:val="000000"/>
          <w:kern w:val="0"/>
          <w:sz w:val="32"/>
          <w:szCs w:val="32"/>
        </w:rPr>
        <w:t>【招聘对象】</w:t>
      </w:r>
    </w:p>
    <w:p>
      <w:pPr>
        <w:pStyle w:val="style0"/>
        <w:widowControl/>
        <w:shd w:val="clear" w:color="auto" w:fill="ffffff"/>
        <w:spacing w:lineRule="atLeast" w:line="240"/>
        <w:rPr>
          <w:rFonts w:ascii="宋体" w:cs="宋体" w:eastAsia="宋体" w:hAnsi="宋体"/>
          <w:sz w:val="24"/>
          <w:szCs w:val="24"/>
        </w:rPr>
      </w:pPr>
      <w:r>
        <w:rPr>
          <w:rFonts w:ascii="宋体" w:cs="宋体" w:eastAsia="宋体" w:hAnsi="宋体" w:hint="eastAsia"/>
          <w:color w:val="000000"/>
          <w:kern w:val="0"/>
          <w:sz w:val="24"/>
          <w:szCs w:val="24"/>
        </w:rPr>
        <w:t>校园招聘—</w:t>
      </w:r>
      <w:r>
        <w:rPr>
          <w:rFonts w:ascii="宋体" w:cs="宋体" w:eastAsia="宋体" w:hAnsi="宋体" w:hint="eastAsia"/>
          <w:sz w:val="24"/>
          <w:szCs w:val="24"/>
        </w:rPr>
        <w:t>2023届应届毕业生</w:t>
      </w:r>
    </w:p>
    <w:p>
      <w:pPr>
        <w:pStyle w:val="style94"/>
        <w:spacing w:before="0" w:beforeAutospacing="false" w:after="0" w:afterAutospacing="false" w:lineRule="auto" w:line="360"/>
        <w:ind w:left="210" w:leftChars="100" w:firstLine="480" w:firstLineChars="200"/>
        <w:jc w:val="both"/>
        <w:rPr/>
      </w:pPr>
    </w:p>
    <w:p>
      <w:pPr>
        <w:pStyle w:val="style0"/>
        <w:widowControl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  <w:r>
        <w:rPr>
          <w:rFonts w:ascii="宋体" w:cs="宋体" w:eastAsia="宋体" w:hAnsi="宋体" w:hint="eastAsia"/>
          <w:b/>
          <w:bCs/>
          <w:kern w:val="0"/>
          <w:sz w:val="28"/>
          <w:szCs w:val="18"/>
        </w:rPr>
        <w:t>二、</w:t>
      </w:r>
      <w:r>
        <w:rPr>
          <w:rFonts w:ascii="宋体" w:cs="宋体" w:eastAsia="宋体" w:hAnsi="宋体" w:hint="eastAsia"/>
          <w:b/>
          <w:bCs/>
          <w:kern w:val="0"/>
          <w:sz w:val="28"/>
          <w:szCs w:val="18"/>
        </w:rPr>
        <w:t>2023</w:t>
      </w:r>
      <w:r>
        <w:rPr>
          <w:rFonts w:ascii="宋体" w:cs="宋体" w:eastAsia="宋体" w:hAnsi="宋体" w:hint="eastAsia"/>
          <w:b/>
          <w:bCs/>
          <w:kern w:val="0"/>
          <w:sz w:val="28"/>
          <w:szCs w:val="18"/>
        </w:rPr>
        <w:t>届校园</w:t>
      </w:r>
      <w:r>
        <w:rPr>
          <w:rFonts w:ascii="宋体" w:cs="宋体" w:eastAsia="宋体" w:hAnsi="宋体" w:hint="eastAsia"/>
          <w:b/>
          <w:bCs/>
          <w:kern w:val="0"/>
          <w:sz w:val="28"/>
          <w:szCs w:val="18"/>
        </w:rPr>
        <w:t>招聘</w:t>
      </w:r>
      <w:r>
        <w:rPr>
          <w:rFonts w:ascii="宋体" w:cs="宋体" w:eastAsia="宋体" w:hAnsi="宋体" w:hint="eastAsia"/>
          <w:b/>
          <w:bCs/>
          <w:kern w:val="0"/>
          <w:sz w:val="28"/>
          <w:szCs w:val="18"/>
        </w:rPr>
        <w:t>岗位</w:t>
      </w:r>
      <w:r>
        <w:rPr>
          <w:rFonts w:ascii="宋体" w:cs="宋体" w:eastAsia="宋体" w:hAnsi="宋体" w:hint="eastAsia"/>
          <w:b/>
          <w:bCs/>
          <w:kern w:val="0"/>
          <w:sz w:val="28"/>
          <w:szCs w:val="18"/>
        </w:rPr>
        <w:t>：</w:t>
      </w:r>
    </w:p>
    <w:tbl>
      <w:tblPr>
        <w:tblW w:w="106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60"/>
        <w:gridCol w:w="1680"/>
        <w:gridCol w:w="6775"/>
        <w:gridCol w:w="965"/>
      </w:tblGrid>
      <w:tr>
        <w:trPr>
          <w:gridAfter w:val="1"/>
          <w:wAfter w:w="965" w:type="dxa"/>
          <w:trHeight w:val="180" w:hRule="atLeas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style0"/>
              <w:widowControl/>
              <w:spacing w:lineRule="auto" w:line="120"/>
              <w:jc w:val="center"/>
              <w:textAlignment w:val="center"/>
              <w:rPr>
                <w:rFonts w:ascii="宋体" w:cs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岗位类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style0"/>
              <w:widowControl/>
              <w:spacing w:lineRule="auto" w:line="120"/>
              <w:jc w:val="center"/>
              <w:textAlignment w:val="center"/>
              <w:rPr>
                <w:rFonts w:ascii="宋体" w:cs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style0"/>
              <w:widowControl/>
              <w:spacing w:lineRule="auto" w:line="120"/>
              <w:jc w:val="center"/>
              <w:textAlignment w:val="center"/>
              <w:rPr>
                <w:rFonts w:ascii="宋体" w:cs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专业要求</w:t>
            </w:r>
          </w:p>
        </w:tc>
      </w:tr>
      <w:tr>
        <w:tblPrEx/>
        <w:trPr>
          <w:gridAfter w:val="1"/>
          <w:wAfter w:w="965" w:type="dxa"/>
          <w:trHeight w:val="180" w:hRule="atLeas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style0"/>
              <w:widowControl/>
              <w:spacing w:lineRule="auto" w:line="120"/>
              <w:jc w:val="center"/>
              <w:rPr>
                <w:rFonts w:ascii="宋体" w:cs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widowControl/>
              <w:spacing w:lineRule="auto" w:line="120"/>
              <w:jc w:val="center"/>
              <w:textAlignment w:val="center"/>
              <w:rPr>
                <w:rFonts w:ascii="宋体" w:cs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4"/>
                <w:szCs w:val="24"/>
              </w:rPr>
              <w:t>机电工程师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style0"/>
              <w:widowControl/>
              <w:spacing w:lineRule="auto" w:line="120"/>
              <w:textAlignment w:val="center"/>
              <w:rPr>
                <w:rFonts w:ascii="宋体" w:cs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4"/>
                <w:szCs w:val="24"/>
              </w:rPr>
              <w:t>人工智能、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24"/>
                <w:szCs w:val="24"/>
              </w:rPr>
              <w:t>机电一体化、电气自动化、机械设计制造、等机械类专业</w:t>
            </w:r>
          </w:p>
        </w:tc>
      </w:tr>
      <w:tr>
        <w:tblPrEx/>
        <w:trPr>
          <w:trHeight w:val="225" w:hRule="atLeas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宋体" w:cs="宋体" w:eastAsia="宋体" w:hAnsi="宋体"/>
                <w:color w:val="00000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宋体" w:cs="宋体" w:eastAsia="宋体" w:hAnsi="宋体"/>
                <w:color w:val="000000"/>
                <w:sz w:val="22"/>
              </w:rPr>
            </w:pP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宋体" w:cs="宋体" w:eastAsia="宋体" w:hAnsi="宋体"/>
                <w:color w:val="000000"/>
                <w:sz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等线" w:cs="等线" w:eastAsia="等线" w:hAnsi="等线"/>
                <w:color w:val="00000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等线" w:cs="等线" w:eastAsia="等线" w:hAnsi="等线"/>
                <w:color w:val="000000"/>
                <w:sz w:val="22"/>
              </w:rPr>
            </w:pP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pStyle w:val="style0"/>
              <w:rPr>
                <w:rFonts w:ascii="等线" w:cs="等线" w:eastAsia="等线" w:hAnsi="等线"/>
                <w:color w:val="000000"/>
                <w:sz w:val="22"/>
              </w:rPr>
            </w:pPr>
          </w:p>
        </w:tc>
      </w:tr>
    </w:tbl>
    <w:p>
      <w:pPr>
        <w:pStyle w:val="style0"/>
        <w:widowControl/>
        <w:spacing w:lineRule="exact" w:line="44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</w:p>
    <w:p>
      <w:pPr>
        <w:pStyle w:val="style0"/>
        <w:widowControl/>
        <w:spacing w:lineRule="exact" w:line="44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  <w:r>
        <w:rPr>
          <w:rFonts w:ascii="宋体" w:cs="宋体" w:eastAsia="宋体" w:hAnsi="宋体" w:hint="eastAsia"/>
          <w:b/>
          <w:bCs/>
          <w:kern w:val="0"/>
          <w:sz w:val="28"/>
          <w:szCs w:val="18"/>
        </w:rPr>
        <w:t>三、薪酬待遇：</w:t>
      </w:r>
    </w:p>
    <w:p>
      <w:pPr>
        <w:pStyle w:val="style0"/>
        <w:widowControl/>
        <w:spacing w:lineRule="exact" w:line="440"/>
        <w:jc w:val="left"/>
        <w:rPr>
          <w:rFonts w:ascii="宋体" w:cs="宋体" w:eastAsia="宋体" w:hAnsi="宋体"/>
          <w:bCs/>
          <w:kern w:val="0"/>
          <w:sz w:val="24"/>
          <w:szCs w:val="18"/>
        </w:rPr>
      </w:pPr>
      <w:r>
        <w:rPr>
          <w:rFonts w:ascii="宋体" w:cs="宋体" w:eastAsia="宋体" w:hAnsi="宋体" w:hint="eastAsia"/>
          <w:bCs/>
          <w:kern w:val="0"/>
          <w:sz w:val="24"/>
          <w:szCs w:val="18"/>
        </w:rPr>
        <w:t>全面薪酬方案：</w:t>
      </w:r>
      <w:r>
        <w:rPr>
          <w:rFonts w:ascii="宋体" w:cs="宋体" w:eastAsia="宋体" w:hAnsi="宋体" w:hint="eastAsia"/>
          <w:bCs/>
          <w:kern w:val="0"/>
          <w:sz w:val="24"/>
          <w:szCs w:val="18"/>
          <w:lang w:eastAsia="zh-CN"/>
        </w:rPr>
        <w:t>本科：</w:t>
      </w:r>
      <w:r>
        <w:rPr>
          <w:rFonts w:ascii="宋体" w:cs="宋体" w:eastAsia="宋体" w:hAnsi="宋体" w:hint="default"/>
          <w:bCs/>
          <w:kern w:val="0"/>
          <w:sz w:val="24"/>
          <w:szCs w:val="18"/>
          <w:lang w:val="en-US" w:eastAsia="zh-CN"/>
        </w:rPr>
        <w:t xml:space="preserve">5300+  </w:t>
      </w:r>
      <w:r>
        <w:rPr>
          <w:rFonts w:ascii="宋体" w:cs="宋体" w:eastAsia="宋体" w:hAnsi="宋体" w:hint="eastAsia"/>
          <w:bCs/>
          <w:kern w:val="0"/>
          <w:sz w:val="24"/>
          <w:szCs w:val="18"/>
          <w:lang w:val="en-US" w:eastAsia="zh-CN"/>
        </w:rPr>
        <w:t>专科</w:t>
      </w:r>
      <w:r>
        <w:rPr>
          <w:rFonts w:ascii="宋体" w:cs="宋体" w:eastAsia="宋体" w:hAnsi="宋体" w:hint="default"/>
          <w:bCs/>
          <w:kern w:val="0"/>
          <w:sz w:val="24"/>
          <w:szCs w:val="18"/>
          <w:lang w:val="en-US" w:eastAsia="zh-CN"/>
        </w:rPr>
        <w:t>5000+</w:t>
      </w:r>
    </w:p>
    <w:p>
      <w:pPr>
        <w:pStyle w:val="style0"/>
        <w:widowControl/>
        <w:spacing w:lineRule="exact" w:line="440"/>
        <w:jc w:val="left"/>
        <w:rPr>
          <w:rFonts w:ascii="宋体" w:cs="宋体" w:eastAsia="宋体" w:hAnsi="宋体"/>
          <w:bCs/>
          <w:kern w:val="0"/>
          <w:sz w:val="24"/>
          <w:szCs w:val="18"/>
        </w:rPr>
      </w:pPr>
      <w:r>
        <w:rPr>
          <w:rFonts w:ascii="宋体" w:cs="宋体" w:eastAsia="宋体" w:hAnsi="宋体" w:hint="eastAsia"/>
          <w:bCs/>
          <w:kern w:val="0"/>
          <w:sz w:val="24"/>
          <w:szCs w:val="18"/>
        </w:rPr>
        <w:t>以奋斗者为本，导向业绩产出，</w:t>
      </w:r>
      <w:r>
        <w:rPr>
          <w:rFonts w:ascii="宋体" w:cs="宋体" w:eastAsia="宋体" w:hAnsi="宋体" w:hint="eastAsia"/>
          <w:bCs/>
          <w:kern w:val="0"/>
          <w:sz w:val="24"/>
          <w:szCs w:val="18"/>
        </w:rPr>
        <w:t>高于同行业薪资水平</w:t>
      </w:r>
      <w:r>
        <w:rPr>
          <w:rFonts w:ascii="宋体" w:cs="宋体" w:eastAsia="宋体" w:hAnsi="宋体" w:hint="eastAsia"/>
          <w:bCs/>
          <w:kern w:val="0"/>
          <w:sz w:val="24"/>
          <w:szCs w:val="18"/>
        </w:rPr>
        <w:t>；</w:t>
      </w:r>
    </w:p>
    <w:p>
      <w:pPr>
        <w:pStyle w:val="style0"/>
        <w:widowControl/>
        <w:spacing w:lineRule="exact" w:line="440"/>
        <w:jc w:val="left"/>
        <w:rPr>
          <w:rFonts w:ascii="宋体" w:cs="宋体" w:eastAsia="宋体" w:hAnsi="宋体"/>
          <w:bCs/>
          <w:kern w:val="0"/>
          <w:sz w:val="24"/>
          <w:szCs w:val="18"/>
        </w:rPr>
      </w:pPr>
      <w:r>
        <w:rPr>
          <w:rFonts w:ascii="宋体" w:cs="宋体" w:eastAsia="宋体" w:hAnsi="宋体" w:hint="eastAsia"/>
          <w:bCs/>
          <w:kern w:val="0"/>
          <w:sz w:val="24"/>
          <w:szCs w:val="18"/>
        </w:rPr>
        <w:t>用一流的薪酬、吸引一流的人才、共创一流的业绩。</w:t>
      </w:r>
    </w:p>
    <w:p>
      <w:pPr>
        <w:pStyle w:val="style0"/>
        <w:widowControl/>
        <w:spacing w:lineRule="exact" w:line="440"/>
        <w:jc w:val="left"/>
        <w:rPr>
          <w:rFonts w:ascii="宋体" w:cs="宋体" w:eastAsia="宋体" w:hAnsi="宋体"/>
          <w:bCs/>
          <w:kern w:val="0"/>
          <w:sz w:val="24"/>
          <w:szCs w:val="18"/>
        </w:rPr>
      </w:pPr>
      <w:r>
        <w:rPr>
          <w:rFonts w:ascii="宋体" w:cs="宋体" w:eastAsia="宋体" w:hAnsi="宋体" w:hint="eastAsia"/>
          <w:bCs/>
          <w:kern w:val="0"/>
          <w:sz w:val="24"/>
          <w:szCs w:val="18"/>
        </w:rPr>
        <w:t>全国500强企业大平台，完整产业链支持你全方位发展</w:t>
      </w:r>
    </w:p>
    <w:p>
      <w:pPr>
        <w:pStyle w:val="style0"/>
        <w:widowControl/>
        <w:spacing w:before="156" w:beforeLines="50" w:after="156" w:afterLines="50" w:lineRule="exact" w:line="24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</w:p>
    <w:p>
      <w:pPr>
        <w:pStyle w:val="style0"/>
        <w:widowControl/>
        <w:spacing w:before="156" w:beforeLines="50" w:after="156" w:afterLines="50" w:lineRule="exact" w:line="24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</w:p>
    <w:p>
      <w:pPr>
        <w:pStyle w:val="style0"/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</w:p>
    <w:p>
      <w:pPr>
        <w:pStyle w:val="style0"/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</w:p>
    <w:p>
      <w:pPr>
        <w:pStyle w:val="style0"/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</w:p>
    <w:p>
      <w:pPr>
        <w:pStyle w:val="style0"/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</w:p>
    <w:p>
      <w:pPr>
        <w:pStyle w:val="style0"/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</w:p>
    <w:p>
      <w:pPr>
        <w:pStyle w:val="style0"/>
        <w:widowControl/>
        <w:jc w:val="left"/>
        <w:rPr>
          <w:rFonts w:ascii="宋体" w:cs="宋体" w:eastAsia="宋体" w:hAnsi="宋体"/>
          <w:b/>
          <w:bCs/>
          <w:kern w:val="0"/>
          <w:sz w:val="28"/>
          <w:szCs w:val="28"/>
        </w:rPr>
      </w:pPr>
      <w:r>
        <w:rPr>
          <w:rFonts w:ascii="宋体" w:cs="宋体" w:eastAsia="宋体" w:hAnsi="宋体" w:hint="eastAsia"/>
          <w:b/>
          <w:bCs/>
          <w:kern w:val="0"/>
          <w:sz w:val="28"/>
          <w:szCs w:val="28"/>
        </w:rPr>
        <w:t>四</w:t>
      </w:r>
      <w:r>
        <w:rPr>
          <w:rFonts w:ascii="宋体" w:cs="宋体" w:eastAsia="宋体" w:hAnsi="宋体" w:hint="eastAsia"/>
          <w:b/>
          <w:bCs/>
          <w:kern w:val="0"/>
          <w:sz w:val="28"/>
          <w:szCs w:val="28"/>
        </w:rPr>
        <w:t>、工作区域：</w:t>
      </w:r>
    </w:p>
    <w:p>
      <w:pPr>
        <w:pStyle w:val="style0"/>
        <w:widowControl/>
        <w:spacing w:lineRule="exact" w:line="440"/>
        <w:jc w:val="left"/>
        <w:rPr>
          <w:rFonts w:ascii="宋体" w:cs="宋体" w:eastAsia="宋体" w:hAnsi="宋体"/>
          <w:color w:val="000000"/>
          <w:kern w:val="0"/>
          <w:sz w:val="24"/>
          <w:szCs w:val="24"/>
        </w:rPr>
      </w:pPr>
      <w:r>
        <w:rPr>
          <w:rFonts w:ascii="宋体" w:cs="宋体" w:eastAsia="宋体" w:hAnsi="宋体" w:hint="eastAsia"/>
          <w:color w:val="000000"/>
          <w:kern w:val="0"/>
          <w:sz w:val="24"/>
          <w:szCs w:val="24"/>
        </w:rPr>
        <w:t>湖北省内优先分配，全国其它地点</w:t>
      </w:r>
      <w:r>
        <w:rPr>
          <w:rFonts w:ascii="宋体" w:cs="宋体" w:eastAsia="宋体" w:hAnsi="宋体" w:hint="eastAsia"/>
          <w:color w:val="000000"/>
          <w:kern w:val="0"/>
          <w:sz w:val="24"/>
          <w:szCs w:val="24"/>
        </w:rPr>
        <w:t>可根据</w:t>
      </w:r>
      <w:r>
        <w:rPr>
          <w:rFonts w:ascii="宋体" w:cs="宋体" w:eastAsia="宋体" w:hAnsi="宋体" w:hint="eastAsia"/>
          <w:color w:val="000000"/>
          <w:kern w:val="0"/>
          <w:sz w:val="24"/>
          <w:szCs w:val="24"/>
        </w:rPr>
        <w:t>意向</w:t>
      </w:r>
      <w:r>
        <w:rPr>
          <w:rFonts w:ascii="宋体" w:cs="宋体" w:eastAsia="宋体" w:hAnsi="宋体" w:hint="eastAsia"/>
          <w:color w:val="000000"/>
          <w:kern w:val="0"/>
          <w:sz w:val="24"/>
          <w:szCs w:val="24"/>
        </w:rPr>
        <w:t>就近</w:t>
      </w:r>
      <w:r>
        <w:rPr>
          <w:rFonts w:ascii="宋体" w:cs="宋体" w:eastAsia="宋体" w:hAnsi="宋体" w:hint="eastAsia"/>
          <w:color w:val="000000"/>
          <w:kern w:val="0"/>
          <w:sz w:val="24"/>
          <w:szCs w:val="24"/>
        </w:rPr>
        <w:t>安排</w:t>
      </w:r>
      <w:r>
        <w:rPr>
          <w:rFonts w:ascii="宋体" w:cs="宋体" w:eastAsia="宋体" w:hAnsi="宋体" w:hint="eastAsia"/>
          <w:color w:val="000000"/>
          <w:kern w:val="0"/>
          <w:sz w:val="24"/>
          <w:szCs w:val="24"/>
        </w:rPr>
        <w:t>。</w:t>
      </w:r>
    </w:p>
    <w:p>
      <w:pPr>
        <w:pStyle w:val="style0"/>
        <w:widowControl/>
        <w:numPr>
          <w:ilvl w:val="0"/>
          <w:numId w:val="1"/>
        </w:numPr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28"/>
          <w:szCs w:val="28"/>
        </w:rPr>
      </w:pPr>
      <w:r>
        <w:rPr>
          <w:rFonts w:ascii="宋体" w:cs="宋体" w:eastAsia="宋体" w:hAnsi="宋体" w:hint="eastAsia"/>
          <w:b/>
          <w:bCs/>
          <w:kern w:val="0"/>
          <w:sz w:val="28"/>
          <w:szCs w:val="28"/>
        </w:rPr>
        <w:t>完善的员工培训体系</w:t>
      </w:r>
    </w:p>
    <w:p>
      <w:pPr>
        <w:pStyle w:val="style0"/>
        <w:widowControl/>
        <w:numPr>
          <w:ilvl w:val="0"/>
          <w:numId w:val="3"/>
        </w:numPr>
        <w:spacing w:before="156" w:beforeLines="50" w:after="156" w:afterLines="50" w:lineRule="exact" w:line="320"/>
        <w:jc w:val="left"/>
        <w:rPr>
          <w:rFonts w:ascii="宋体" w:cs="宋体" w:eastAsia="宋体" w:hAnsi="宋体"/>
          <w:bCs/>
          <w:kern w:val="0"/>
          <w:sz w:val="24"/>
          <w:szCs w:val="18"/>
        </w:rPr>
      </w:pPr>
      <w:r>
        <w:rPr>
          <w:rFonts w:ascii="宋体" w:cs="宋体" w:eastAsia="宋体" w:hAnsi="宋体" w:hint="eastAsia"/>
          <w:bCs/>
          <w:kern w:val="0"/>
          <w:sz w:val="24"/>
          <w:szCs w:val="18"/>
        </w:rPr>
        <w:t>每年超亿元培训资金投入贯穿你整个职业周期</w:t>
      </w: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 w:hint="eastAsia"/>
          <w:color w:val="171a1d"/>
          <w:sz w:val="24"/>
          <w:szCs w:val="24"/>
          <w:shd w:val="clear" w:color="auto" w:fill="ffffff"/>
        </w:rPr>
        <w:t>2、通过“理论+实战”训战结合，师徒带教，精准赋能，员工技能达标，快速成长</w:t>
      </w: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-33655</wp:posOffset>
                </wp:positionH>
                <wp:positionV relativeFrom="paragraph">
                  <wp:posOffset>130174</wp:posOffset>
                </wp:positionV>
                <wp:extent cx="986790" cy="265430"/>
                <wp:effectExtent l="4445" t="4445" r="18415" b="15875"/>
                <wp:wrapNone/>
                <wp:docPr id="1027" name="文本框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86790" cy="26543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ind w:firstLine="241" w:firstLineChars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入司培训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7" fillcolor="white" stroked="t" style="position:absolute;margin-left:-2.65pt;margin-top:10.25pt;width:77.7pt;height:20.9pt;z-index:3;mso-position-horizontal-relative:text;mso-position-vertical-relative:text;mso-width-relative:page;mso-height-relative:page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ind w:firstLine="241" w:firstLineChars="1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入司培训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1347470</wp:posOffset>
                </wp:positionH>
                <wp:positionV relativeFrom="paragraph">
                  <wp:posOffset>123825</wp:posOffset>
                </wp:positionV>
                <wp:extent cx="1137920" cy="265430"/>
                <wp:effectExtent l="4445" t="4445" r="19685" b="15875"/>
                <wp:wrapNone/>
                <wp:docPr id="1028" name="文本框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37920" cy="26543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ind w:firstLine="241" w:firstLineChars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技能带教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color="white" stroked="t" style="position:absolute;margin-left:106.1pt;margin-top:9.75pt;width:89.6pt;height:20.9pt;z-index:4;mso-position-horizontal-relative:text;mso-position-vertical-relative:text;mso-width-relative:page;mso-height-relative:page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ind w:firstLine="241" w:firstLineChars="1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技能带教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1053465</wp:posOffset>
                </wp:positionH>
                <wp:positionV relativeFrom="paragraph">
                  <wp:posOffset>207645</wp:posOffset>
                </wp:positionV>
                <wp:extent cx="214630" cy="139065"/>
                <wp:effectExtent l="0" t="0" r="13970" b="13334"/>
                <wp:wrapNone/>
                <wp:docPr id="1029" name="右箭头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4630" cy="139065"/>
                        </a:xfrm>
                        <a:prstGeom prst="rightArrow"/>
                        <a:solidFill>
                          <a:srgbClr val="4f81bd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1029" type="#_x0000_t13" adj="14603,5400," fillcolor="#4f81bd" stroked="f" style="position:absolute;margin-left:82.95pt;margin-top:16.35pt;width:16.9pt;height:10.95pt;z-index:17;mso-position-horizontal-relative:text;mso-position-vertical-relative:text;mso-width-relative:page;mso-height-relative:page;mso-wrap-distance-left:0.0pt;mso-wrap-distance-right:0.0pt;visibility:visible;">
                <v:stroke on="f" color="#395e8a" weight="2.0pt"/>
                <v:fill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4371340</wp:posOffset>
                </wp:positionH>
                <wp:positionV relativeFrom="paragraph">
                  <wp:posOffset>200025</wp:posOffset>
                </wp:positionV>
                <wp:extent cx="214629" cy="139065"/>
                <wp:effectExtent l="0" t="0" r="13970" b="13334"/>
                <wp:wrapNone/>
                <wp:docPr id="1030" name="右箭头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4629" cy="139065"/>
                        </a:xfrm>
                        <a:prstGeom prst="rightArrow"/>
                        <a:solidFill>
                          <a:srgbClr val="4f81bd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0" type="#_x0000_t13" adj="14603,5400," fillcolor="#4f81bd" stroked="f" style="position:absolute;margin-left:344.2pt;margin-top:15.75pt;width:16.9pt;height:10.95pt;z-index:8;mso-position-horizontal-relative:text;mso-position-vertical-relative:text;mso-width-relative:page;mso-height-relative:page;mso-wrap-distance-left:0.0pt;mso-wrap-distance-right:0.0pt;visibility:visible;">
                <v:stroke on="f" color="#395e8a" weight="2.0pt"/>
                <v:fill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4645025</wp:posOffset>
                </wp:positionH>
                <wp:positionV relativeFrom="paragraph">
                  <wp:posOffset>125730</wp:posOffset>
                </wp:positionV>
                <wp:extent cx="1362075" cy="265429"/>
                <wp:effectExtent l="4445" t="4445" r="5080" b="15875"/>
                <wp:wrapNone/>
                <wp:docPr id="1031" name="文本框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62075" cy="265429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ind w:firstLine="241" w:firstLineChars="100"/>
                              <w:rPr>
                                <w:rFonts w:ascii="宋体" w:cs="宋体" w:eastAsia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cs="宋体" w:eastAsia="宋体" w:hAnsi="宋体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M2经理级培训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1" fillcolor="white" stroked="t" style="position:absolute;margin-left:365.75pt;margin-top:9.9pt;width:107.25pt;height:20.9pt;z-index:6;mso-position-horizontal-relative:text;mso-position-vertical-relative:text;mso-width-relative:page;mso-height-relative:page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ind w:firstLine="241" w:firstLineChars="100"/>
                        <w:rPr>
                          <w:rFonts w:ascii="宋体" w:cs="宋体" w:eastAsia="宋体" w:hAnsi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cs="宋体" w:eastAsia="宋体" w:hAnsi="宋体" w:hint="eastAsia"/>
                          <w:b/>
                          <w:bCs/>
                          <w:sz w:val="24"/>
                          <w:szCs w:val="24"/>
                        </w:rPr>
                        <w:t>M2经理级培训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2806065</wp:posOffset>
                </wp:positionH>
                <wp:positionV relativeFrom="paragraph">
                  <wp:posOffset>124460</wp:posOffset>
                </wp:positionV>
                <wp:extent cx="1490979" cy="265430"/>
                <wp:effectExtent l="4445" t="4445" r="9525" b="15875"/>
                <wp:wrapNone/>
                <wp:docPr id="1032" name="文本框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90979" cy="26543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ind w:firstLine="241" w:firstLineChars="100"/>
                              <w:rPr>
                                <w:rFonts w:ascii="宋体" w:cs="宋体" w:eastAsia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cs="宋体" w:eastAsia="宋体" w:hAnsi="宋体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M1主管级培训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2" fillcolor="white" stroked="t" style="position:absolute;margin-left:220.95pt;margin-top:9.8pt;width:117.4pt;height:20.9pt;z-index:5;mso-position-horizontal-relative:text;mso-position-vertical-relative:text;mso-width-relative:page;mso-height-relative:page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ind w:firstLine="241" w:firstLineChars="100"/>
                        <w:rPr>
                          <w:rFonts w:ascii="宋体" w:cs="宋体" w:eastAsia="宋体" w:hAnsi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cs="宋体" w:eastAsia="宋体" w:hAnsi="宋体" w:hint="eastAsia"/>
                          <w:b/>
                          <w:bCs/>
                          <w:sz w:val="24"/>
                          <w:szCs w:val="24"/>
                        </w:rPr>
                        <w:t>M1主管级培训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2539365</wp:posOffset>
                </wp:positionH>
                <wp:positionV relativeFrom="paragraph">
                  <wp:posOffset>184785</wp:posOffset>
                </wp:positionV>
                <wp:extent cx="214629" cy="139065"/>
                <wp:effectExtent l="0" t="0" r="13970" b="13334"/>
                <wp:wrapNone/>
                <wp:docPr id="1033" name="右箭头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4629" cy="139065"/>
                        </a:xfrm>
                        <a:prstGeom prst="rightArrow"/>
                        <a:solidFill>
                          <a:srgbClr val="4f81bd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3" type="#_x0000_t13" adj="14603,5400," fillcolor="#4f81bd" stroked="f" style="position:absolute;margin-left:199.95pt;margin-top:14.55pt;width:16.9pt;height:10.95pt;z-index:7;mso-position-horizontal-relative:text;mso-position-vertical-relative:text;mso-width-relative:page;mso-height-relative:page;mso-wrap-distance-left:0.0pt;mso-wrap-distance-right:0.0pt;visibility:visible;">
                <v:stroke on="f" color="#395e8a" weight="2.0pt"/>
                <v:fill/>
              </v:shape>
            </w:pict>
          </mc:Fallback>
        </mc:AlternateContent>
      </w: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30"/>
          <w:szCs w:val="30"/>
        </w:rPr>
      </w:pPr>
      <w:r>
        <w:rPr>
          <w:rFonts w:ascii="宋体" w:cs="宋体" w:eastAsia="宋体" w:hAnsi="宋体" w:hint="eastAsia"/>
          <w:b/>
          <w:bCs/>
          <w:kern w:val="0"/>
          <w:sz w:val="30"/>
          <w:szCs w:val="30"/>
        </w:rPr>
        <w:t>六、</w:t>
      </w:r>
      <w:r>
        <w:rPr>
          <w:rFonts w:ascii="宋体" w:cs="宋体" w:eastAsia="宋体" w:hAnsi="宋体" w:hint="eastAsia"/>
          <w:b/>
          <w:bCs/>
          <w:kern w:val="0"/>
          <w:sz w:val="30"/>
          <w:szCs w:val="30"/>
        </w:rPr>
        <w:t>晋升双通道发展：</w:t>
      </w: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3168650</wp:posOffset>
                </wp:positionH>
                <wp:positionV relativeFrom="paragraph">
                  <wp:posOffset>257810</wp:posOffset>
                </wp:positionV>
                <wp:extent cx="1261109" cy="265430"/>
                <wp:effectExtent l="4445" t="4445" r="10795" b="15875"/>
                <wp:wrapNone/>
                <wp:docPr id="1034" name="文本框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61109" cy="26543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ind w:firstLine="241" w:firstLineChars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资深专家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4" fillcolor="white" stroked="t" style="position:absolute;margin-left:249.5pt;margin-top:20.3pt;width:99.3pt;height:20.9pt;z-index:16;mso-position-horizontal-relative:text;mso-position-vertical-relative:text;mso-width-relative:page;mso-height-relative:page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ind w:firstLine="241" w:firstLineChars="1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资深专家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1459230</wp:posOffset>
                </wp:positionH>
                <wp:positionV relativeFrom="paragraph">
                  <wp:posOffset>271145</wp:posOffset>
                </wp:positionV>
                <wp:extent cx="1246504" cy="265430"/>
                <wp:effectExtent l="4445" t="4445" r="6350" b="15875"/>
                <wp:wrapNone/>
                <wp:docPr id="1035" name="文本框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46504" cy="26543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ind w:firstLine="241" w:firstLineChars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高层管理者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5" fillcolor="white" stroked="t" style="position:absolute;margin-left:114.9pt;margin-top:21.35pt;width:98.15pt;height:20.9pt;z-index:13;mso-position-horizontal-relative:text;mso-position-vertical-relative:text;mso-width-relative:page;mso-height-relative:page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ind w:firstLine="241" w:firstLineChars="1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高层管理者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3700780</wp:posOffset>
                </wp:positionH>
                <wp:positionV relativeFrom="paragraph">
                  <wp:posOffset>251460</wp:posOffset>
                </wp:positionV>
                <wp:extent cx="158750" cy="187960"/>
                <wp:effectExtent l="0" t="0" r="12700" b="2540"/>
                <wp:wrapNone/>
                <wp:docPr id="1036" name="上箭头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8750" cy="187960"/>
                        </a:xfrm>
                        <a:prstGeom prst="upArrow"/>
                        <a:solidFill>
                          <a:srgbClr val="4f81bd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162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1036" type="#_x0000_t68" adj="9121,5400," fillcolor="#4f81bd" stroked="f" style="position:absolute;margin-left:291.4pt;margin-top:19.8pt;width:12.5pt;height:14.8pt;z-index:24;mso-position-horizontal-relative:text;mso-position-vertical-relative:text;mso-width-relative:page;mso-height-relative:page;mso-wrap-distance-left:0.0pt;mso-wrap-distance-right:0.0pt;visibility:visible;">
                <v:stroke on="f" color="#395e8a" weight="2.0pt"/>
                <v:fill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1976120</wp:posOffset>
                </wp:positionH>
                <wp:positionV relativeFrom="paragraph">
                  <wp:posOffset>264160</wp:posOffset>
                </wp:positionV>
                <wp:extent cx="158750" cy="187960"/>
                <wp:effectExtent l="0" t="0" r="12700" b="2540"/>
                <wp:wrapNone/>
                <wp:docPr id="1037" name="上箭头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8750" cy="187960"/>
                        </a:xfrm>
                        <a:prstGeom prst="upArrow"/>
                        <a:solidFill>
                          <a:srgbClr val="4f81bd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7" type="#_x0000_t68" adj="9121,5400," fillcolor="#4f81bd" stroked="f" style="position:absolute;margin-left:155.6pt;margin-top:20.8pt;width:12.5pt;height:14.8pt;z-index:22;mso-position-horizontal-relative:text;mso-position-vertical-relative:text;mso-width-relative:page;mso-height-relative:page;mso-wrap-distance-left:0.0pt;mso-wrap-distance-right:0.0pt;visibility:visible;">
                <v:stroke on="f" color="#395e8a" weight="2.0pt"/>
                <v:fill/>
              </v:shape>
            </w:pict>
          </mc:Fallback>
        </mc:AlternateContent>
      </w: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3174365</wp:posOffset>
                </wp:positionH>
                <wp:positionV relativeFrom="paragraph">
                  <wp:posOffset>168275</wp:posOffset>
                </wp:positionV>
                <wp:extent cx="1254125" cy="265430"/>
                <wp:effectExtent l="4445" t="4445" r="17780" b="15875"/>
                <wp:wrapNone/>
                <wp:docPr id="1038" name="文本框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54125" cy="26543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ind w:firstLine="482" w:firstLineChars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专家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8" fillcolor="white" stroked="t" style="position:absolute;margin-left:249.95pt;margin-top:13.25pt;width:98.75pt;height:20.9pt;z-index:15;mso-position-horizontal-relative:text;mso-position-vertical-relative:text;mso-width-relative:page;mso-height-relative:page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ind w:firstLine="482" w:firstLineChars="2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专家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1457960</wp:posOffset>
                </wp:positionH>
                <wp:positionV relativeFrom="paragraph">
                  <wp:posOffset>174625</wp:posOffset>
                </wp:positionV>
                <wp:extent cx="1246505" cy="265430"/>
                <wp:effectExtent l="4445" t="4445" r="6350" b="15875"/>
                <wp:wrapNone/>
                <wp:docPr id="1039" name="文本框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46505" cy="26543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ind w:firstLine="241" w:firstLineChars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中层管理者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9" fillcolor="white" stroked="t" style="position:absolute;margin-left:114.8pt;margin-top:13.75pt;width:98.15pt;height:20.9pt;z-index:12;mso-position-horizontal-relative:text;mso-position-vertical-relative:text;mso-width-relative:page;mso-height-relative:page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ind w:firstLine="241" w:firstLineChars="1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中层管理者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3714115</wp:posOffset>
                </wp:positionH>
                <wp:positionV relativeFrom="paragraph">
                  <wp:posOffset>165100</wp:posOffset>
                </wp:positionV>
                <wp:extent cx="158750" cy="187959"/>
                <wp:effectExtent l="0" t="0" r="12700" b="2540"/>
                <wp:wrapNone/>
                <wp:docPr id="1040" name="上箭头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8750" cy="187959"/>
                        </a:xfrm>
                        <a:prstGeom prst="upArrow"/>
                        <a:solidFill>
                          <a:srgbClr val="4f81bd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0" type="#_x0000_t68" adj="9121,5400," fillcolor="#4f81bd" stroked="f" style="position:absolute;margin-left:292.45pt;margin-top:13.0pt;width:12.5pt;height:14.8pt;z-index:23;mso-position-horizontal-relative:text;mso-position-vertical-relative:text;mso-width-relative:page;mso-height-relative:page;mso-wrap-distance-left:0.0pt;mso-wrap-distance-right:0.0pt;visibility:visible;">
                <v:stroke on="f" color="#395e8a" weight="2.0pt"/>
                <v:fill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1982470</wp:posOffset>
                </wp:positionH>
                <wp:positionV relativeFrom="paragraph">
                  <wp:posOffset>170815</wp:posOffset>
                </wp:positionV>
                <wp:extent cx="158750" cy="187959"/>
                <wp:effectExtent l="0" t="0" r="12700" b="2540"/>
                <wp:wrapNone/>
                <wp:docPr id="1041" name="上箭头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8750" cy="187959"/>
                        </a:xfrm>
                        <a:prstGeom prst="upArrow"/>
                        <a:solidFill>
                          <a:srgbClr val="4f81bd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1" type="#_x0000_t68" adj="9121,5400," fillcolor="#4f81bd" stroked="f" style="position:absolute;margin-left:156.1pt;margin-top:13.45pt;width:12.5pt;height:14.8pt;z-index:21;mso-position-horizontal-relative:text;mso-position-vertical-relative:text;mso-width-relative:page;mso-height-relative:page;mso-wrap-distance-left:0.0pt;mso-wrap-distance-right:0.0pt;visibility:visible;">
                <v:stroke on="f" color="#395e8a" weight="2.0pt"/>
                <v:fill/>
              </v:shape>
            </w:pict>
          </mc:Fallback>
        </mc:AlternateContent>
      </w: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3175000</wp:posOffset>
                </wp:positionH>
                <wp:positionV relativeFrom="paragraph">
                  <wp:posOffset>86360</wp:posOffset>
                </wp:positionV>
                <wp:extent cx="1252854" cy="265430"/>
                <wp:effectExtent l="4445" t="4445" r="19050" b="15875"/>
                <wp:wrapNone/>
                <wp:docPr id="1042" name="文本框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52854" cy="26543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2">
                        <w:txbxContent>
                          <w:p>
                            <w:pPr>
                              <w:pStyle w:val="style0"/>
                              <w:ind w:firstLine="482" w:firstLineChars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核心骨干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2" fillcolor="white" stroked="t" style="position:absolute;margin-left:250.0pt;margin-top:6.8pt;width:98.65pt;height:20.9pt;z-index:14;mso-position-horizontal-relative:text;mso-position-vertical-relative:text;mso-width-relative:page;mso-height-relative:page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ind w:firstLine="482" w:firstLineChars="2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核心骨干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1464310</wp:posOffset>
                </wp:positionH>
                <wp:positionV relativeFrom="paragraph">
                  <wp:posOffset>92075</wp:posOffset>
                </wp:positionV>
                <wp:extent cx="1246505" cy="265430"/>
                <wp:effectExtent l="4445" t="4445" r="6350" b="15875"/>
                <wp:wrapNone/>
                <wp:docPr id="1043" name="文本框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46505" cy="26543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ind w:firstLine="241" w:firstLineChars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基层管理者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3" fillcolor="white" stroked="t" style="position:absolute;margin-left:115.3pt;margin-top:7.25pt;width:98.15pt;height:20.9pt;z-index:11;mso-position-horizontal-relative:text;mso-position-vertical-relative:text;mso-width-relative:page;mso-height-relative:page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ind w:firstLine="241" w:firstLineChars="1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基层管理者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3358515</wp:posOffset>
                </wp:positionH>
                <wp:positionV relativeFrom="paragraph">
                  <wp:posOffset>85090</wp:posOffset>
                </wp:positionV>
                <wp:extent cx="158750" cy="187960"/>
                <wp:effectExtent l="0" t="0" r="1270" b="9525"/>
                <wp:wrapNone/>
                <wp:docPr id="1044" name="上箭头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20000">
                          <a:off x="0" y="0"/>
                          <a:ext cx="158750" cy="187960"/>
                        </a:xfrm>
                        <a:prstGeom prst="upArrow"/>
                        <a:solidFill>
                          <a:srgbClr val="4f81bd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4" type="#_x0000_t68" adj="9121,5400," fillcolor="#4f81bd" stroked="f" style="position:absolute;margin-left:264.45pt;margin-top:6.7pt;width:12.5pt;height:14.8pt;z-index:19;mso-position-horizontal-relative:text;mso-position-vertical-relative:text;mso-width-relative:page;mso-height-relative:page;mso-wrap-distance-left:0.0pt;mso-wrap-distance-right:0.0pt;visibility:visible;rotation:1441792fd;">
                <v:stroke on="f" color="#395e8a" weight="2.0pt"/>
                <v:fill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2469515</wp:posOffset>
                </wp:positionH>
                <wp:positionV relativeFrom="paragraph">
                  <wp:posOffset>85725</wp:posOffset>
                </wp:positionV>
                <wp:extent cx="158750" cy="187959"/>
                <wp:effectExtent l="0" t="0" r="15875" b="14605"/>
                <wp:wrapNone/>
                <wp:docPr id="1045" name="上箭头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60000">
                          <a:off x="0" y="0"/>
                          <a:ext cx="158750" cy="187959"/>
                        </a:xfrm>
                        <a:prstGeom prst="upArrow"/>
                        <a:solidFill>
                          <a:srgbClr val="4f81bd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5" type="#_x0000_t68" adj="9121,5400," fillcolor="#4f81bd" stroked="f" style="position:absolute;margin-left:194.45pt;margin-top:6.75pt;width:12.5pt;height:14.8pt;z-index:20;mso-position-horizontal-relative:text;mso-position-vertical-relative:text;mso-width-relative:page;mso-height-relative:page;mso-wrap-distance-left:0.0pt;mso-wrap-distance-right:0.0pt;visibility:visible;rotation:-1900544fd;">
                <v:stroke on="f" color="#395e8a" weight="2.0pt"/>
                <v:fill/>
              </v:shape>
            </w:pict>
          </mc:Fallback>
        </mc:AlternateContent>
      </w: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2374265</wp:posOffset>
                </wp:positionH>
                <wp:positionV relativeFrom="paragraph">
                  <wp:posOffset>5715</wp:posOffset>
                </wp:positionV>
                <wp:extent cx="1195705" cy="265430"/>
                <wp:effectExtent l="4445" t="4445" r="19050" b="15875"/>
                <wp:wrapNone/>
                <wp:docPr id="1046" name="文本框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95705" cy="26543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6">
                        <w:txbxContent>
                          <w:p>
                            <w:pPr>
                              <w:pStyle w:val="style0"/>
                              <w:ind w:firstLine="241" w:firstLineChars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业务骨干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6" fillcolor="white" stroked="t" style="position:absolute;margin-left:186.95pt;margin-top:0.45pt;width:94.15pt;height:20.9pt;z-index:10;mso-position-horizontal-relative:text;mso-position-vertical-relative:text;mso-width-relative:page;mso-height-relative:page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ind w:firstLine="241" w:firstLineChars="1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业务骨干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2885440</wp:posOffset>
                </wp:positionH>
                <wp:positionV relativeFrom="paragraph">
                  <wp:posOffset>6350</wp:posOffset>
                </wp:positionV>
                <wp:extent cx="158750" cy="187960"/>
                <wp:effectExtent l="0" t="0" r="12700" b="2540"/>
                <wp:wrapNone/>
                <wp:docPr id="1047" name="上箭头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8750" cy="187960"/>
                        </a:xfrm>
                        <a:prstGeom prst="upArrow"/>
                        <a:solidFill>
                          <a:srgbClr val="4f81bd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7" type="#_x0000_t68" adj="9121,5400," fillcolor="#4f81bd" stroked="f" style="position:absolute;margin-left:227.2pt;margin-top:0.5pt;width:12.5pt;height:14.8pt;z-index:18;mso-position-horizontal-relative:text;mso-position-vertical-relative:text;mso-width-relative:page;mso-height-relative:page;mso-wrap-distance-left:0.0pt;mso-wrap-distance-right:0.0pt;visibility:visible;">
                <v:stroke on="f" color="#395e8a" weight="2.0pt"/>
                <v:fill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2359025</wp:posOffset>
                </wp:positionH>
                <wp:positionV relativeFrom="paragraph">
                  <wp:posOffset>238760</wp:posOffset>
                </wp:positionV>
                <wp:extent cx="1224279" cy="265429"/>
                <wp:effectExtent l="4445" t="4445" r="9525" b="15875"/>
                <wp:wrapNone/>
                <wp:docPr id="1048" name="文本框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24279" cy="265429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48">
                        <w:txbxContent>
                          <w:p>
                            <w:pPr>
                              <w:pStyle w:val="style0"/>
                              <w:ind w:firstLine="241" w:firstLineChars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基层业务人员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8" fillcolor="white" stroked="t" style="position:absolute;margin-left:185.75pt;margin-top:18.8pt;width:96.4pt;height:20.9pt;z-index:9;mso-position-horizontal-relative:text;mso-position-vertical-relative:text;mso-width-relative:page;mso-height-relative:page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ind w:firstLine="241" w:firstLineChars="1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基层业务人员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</w:p>
    <w:p>
      <w:pPr>
        <w:pStyle w:val="style0"/>
        <w:widowControl/>
        <w:shd w:val="clear" w:color="auto" w:fill="ffffff"/>
        <w:spacing w:lineRule="atLeast" w:line="375"/>
        <w:jc w:val="left"/>
        <w:rPr>
          <w:rFonts w:ascii="宋体" w:cs="宋体" w:eastAsia="宋体" w:hAnsi="宋体"/>
          <w:b/>
          <w:sz w:val="28"/>
          <w:szCs w:val="28"/>
        </w:rPr>
      </w:pPr>
      <w:r>
        <w:rPr>
          <w:rFonts w:ascii="宋体" w:cs="宋体" w:eastAsia="宋体" w:hAnsi="宋体" w:hint="eastAsia"/>
          <w:b/>
          <w:sz w:val="28"/>
          <w:szCs w:val="28"/>
        </w:rPr>
        <w:t>七、福利：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kern w:val="2"/>
        </w:rPr>
      </w:pPr>
      <w:r>
        <w:rPr>
          <w:rFonts w:hint="eastAsia"/>
          <w:kern w:val="2"/>
        </w:rPr>
        <w:t>1、提供良好的培训体系和晋升（管理类、技术类）双通道；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kern w:val="2"/>
        </w:rPr>
      </w:pPr>
      <w:r>
        <w:rPr>
          <w:rFonts w:cs="黑体" w:hint="eastAsia"/>
          <w:color w:val="000000"/>
        </w:rPr>
        <w:t>2、缴纳五险、带薪培训</w:t>
      </w:r>
      <w:r>
        <w:rPr>
          <w:rFonts w:hint="eastAsia"/>
          <w:kern w:val="2"/>
        </w:rPr>
        <w:t>；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kern w:val="2"/>
        </w:rPr>
      </w:pPr>
      <w:r>
        <w:rPr>
          <w:rFonts w:hint="eastAsia"/>
          <w:kern w:val="2"/>
        </w:rPr>
        <w:t>3、公司免费提供住宿（内有空调和基本设施）并有自营食堂；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kern w:val="2"/>
        </w:rPr>
      </w:pPr>
      <w:r>
        <w:rPr>
          <w:rFonts w:hint="eastAsia"/>
          <w:kern w:val="2"/>
        </w:rPr>
        <w:t>4、运动会、团建、生日会、</w:t>
      </w:r>
      <w:r>
        <w:rPr>
          <w:rFonts w:cs="黑体" w:hint="eastAsia"/>
          <w:color w:val="000000"/>
        </w:rPr>
        <w:t>健身房、足球场、篮球场，</w:t>
      </w:r>
      <w:r>
        <w:rPr>
          <w:rFonts w:hint="eastAsia"/>
          <w:kern w:val="2"/>
        </w:rPr>
        <w:t>快乐工作开心生活；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rPr>
          <w:kern w:val="2"/>
        </w:rPr>
      </w:pPr>
      <w:r>
        <w:rPr>
          <w:rFonts w:hint="eastAsia"/>
          <w:kern w:val="2"/>
        </w:rPr>
        <w:t>5、丰厚的薪酬激励机制（含绩效、年度奖励、TUP特别激励等）；</w:t>
      </w: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kern w:val="0"/>
          <w:sz w:val="28"/>
          <w:szCs w:val="18"/>
        </w:rPr>
      </w:pPr>
    </w:p>
    <w:p>
      <w:pPr>
        <w:pStyle w:val="style0"/>
        <w:widowControl/>
        <w:spacing w:before="156" w:beforeLines="50" w:after="156" w:afterLines="50" w:lineRule="exact" w:line="320"/>
        <w:jc w:val="left"/>
        <w:rPr>
          <w:rFonts w:ascii="宋体" w:cs="宋体" w:eastAsia="宋体" w:hAnsi="宋体"/>
          <w:b/>
          <w:bCs/>
          <w:sz w:val="28"/>
          <w:szCs w:val="28"/>
        </w:rPr>
      </w:pPr>
      <w:r>
        <w:rPr>
          <w:rFonts w:ascii="宋体" w:cs="宋体" w:eastAsia="宋体" w:hAnsi="宋体" w:hint="eastAsia"/>
          <w:b/>
          <w:bCs/>
          <w:kern w:val="0"/>
          <w:sz w:val="28"/>
          <w:szCs w:val="18"/>
        </w:rPr>
        <w:t>八、应聘流程：</w:t>
      </w:r>
    </w:p>
    <w:p>
      <w:pPr>
        <w:pStyle w:val="style0"/>
        <w:widowControl/>
        <w:shd w:val="clear" w:color="auto" w:fill="ffffff"/>
        <w:spacing w:lineRule="atLeast" w:line="375"/>
        <w:jc w:val="left"/>
        <w:rPr>
          <w:rFonts w:ascii="宋体" w:cs="宋体" w:eastAsia="宋体" w:hAnsi="宋体"/>
          <w:b/>
          <w:bCs/>
          <w:sz w:val="28"/>
          <w:szCs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10795</wp:posOffset>
                </wp:positionH>
                <wp:positionV relativeFrom="paragraph">
                  <wp:posOffset>12700</wp:posOffset>
                </wp:positionV>
                <wp:extent cx="5730875" cy="274955"/>
                <wp:effectExtent l="4445" t="4445" r="17780" b="6350"/>
                <wp:wrapNone/>
                <wp:docPr id="1049" name="组合 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730875" cy="274955"/>
                          <a:chOff x="4294" y="53219"/>
                          <a:chExt cx="9025" cy="433"/>
                        </a:xfrm>
                      </wpg:grpSpPr>
                      <wps:wsp>
                        <wps:cNvSpPr/>
                        <wps:spPr>
                          <a:xfrm rot="0">
                            <a:off x="4294" y="53229"/>
                            <a:ext cx="1554" cy="418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50">
                          <w:txbxContent>
                            <w:p>
                              <w:pPr>
                                <w:pStyle w:val="style0"/>
                                <w:ind w:firstLine="241" w:firstLineChars="10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>听宣讲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6469" y="53219"/>
                            <a:ext cx="1792" cy="418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51">
                          <w:txbxContent>
                            <w:p>
                              <w:pPr>
                                <w:pStyle w:val="style0"/>
                                <w:ind w:firstLine="241" w:firstLineChars="10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>简历筛选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8766" y="53220"/>
                            <a:ext cx="1905" cy="418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52">
                          <w:txbxContent>
                            <w:p>
                              <w:pPr>
                                <w:pStyle w:val="style0"/>
                                <w:ind w:firstLine="482" w:firstLineChars="200"/>
                                <w:rPr>
                                  <w:rFonts w:ascii="宋体" w:cs="宋体" w:eastAsia="宋体" w:hAnsi="宋体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宋体" w:cs="宋体" w:eastAsia="宋体" w:hAnsi="宋体"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>面试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8346" y="53315"/>
                            <a:ext cx="338" cy="219"/>
                          </a:xfrm>
                          <a:prstGeom prst="rightArrow"/>
                          <a:solidFill>
                            <a:srgbClr val="4f81bd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6006" y="53351"/>
                            <a:ext cx="338" cy="219"/>
                          </a:xfrm>
                          <a:prstGeom prst="rightArrow"/>
                          <a:solidFill>
                            <a:srgbClr val="4f81bd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11255" y="53234"/>
                            <a:ext cx="2064" cy="418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55">
                          <w:txbxContent>
                            <w:p>
                              <w:pPr>
                                <w:pStyle w:val="style0"/>
                                <w:ind w:firstLine="241" w:firstLineChars="100"/>
                                <w:rPr>
                                  <w:rFonts w:ascii="宋体" w:cs="宋体" w:eastAsia="宋体" w:hAnsi="宋体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宋体" w:cs="宋体" w:eastAsia="宋体" w:hAnsi="宋体"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>发送OFFER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0750" y="53317"/>
                            <a:ext cx="338" cy="219"/>
                          </a:xfrm>
                          <a:prstGeom prst="rightArrow"/>
                          <a:solidFill>
                            <a:srgbClr val="4f81bd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49" filled="f" stroked="f" style="position:absolute;margin-left:0.85pt;margin-top:1.0pt;width:451.25pt;height:21.65pt;z-index:25;mso-position-horizontal-relative:text;mso-position-vertical-relative:text;mso-width-relative:page;mso-height-relative:page;mso-wrap-distance-left:0.0pt;mso-wrap-distance-right:0.0pt;visibility:visible;" coordsize="9025,433" coordorigin="4294,53219">
                <v:rect id="1050" fillcolor="white" stroked="t" style="position:absolute;left:4294;top:53229;width:1554;height:418;z-index:2;mso-position-horizontal-relative:page;mso-position-vertical-relative:page;mso-width-relative:page;mso-height-relative:page;visibility:visible;">
                  <v:stroke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ind w:firstLine="241" w:firstLineChars="10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>听宣讲</w:t>
                        </w:r>
                      </w:p>
                    </w:txbxContent>
                  </v:textbox>
                </v:rect>
                <v:rect id="1051" fillcolor="white" stroked="t" style="position:absolute;left:6469;top:53219;width:1792;height:418;z-index:3;mso-position-horizontal-relative:page;mso-position-vertical-relative:page;mso-width-relative:page;mso-height-relative:page;visibility:visible;">
                  <v:stroke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ind w:firstLine="241" w:firstLineChars="10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>简历筛选</w:t>
                        </w:r>
                      </w:p>
                    </w:txbxContent>
                  </v:textbox>
                </v:rect>
                <v:rect id="1052" fillcolor="white" stroked="t" style="position:absolute;left:8766;top:53220;width:1905;height:418;z-index:4;mso-position-horizontal-relative:page;mso-position-vertical-relative:page;mso-width-relative:page;mso-height-relative:page;visibility:visible;">
                  <v:stroke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ind w:firstLine="482" w:firstLineChars="200"/>
                          <w:rPr>
                            <w:rFonts w:ascii="宋体" w:cs="宋体" w:eastAsia="宋体" w:hAnsi="宋体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cs="宋体" w:eastAsia="宋体" w:hAnsi="宋体" w:hint="eastAsia"/>
                            <w:b/>
                            <w:bCs/>
                            <w:sz w:val="24"/>
                            <w:szCs w:val="24"/>
                          </w:rPr>
                          <w:t>面试</w:t>
                        </w:r>
                      </w:p>
                    </w:txbxContent>
                  </v:textbox>
                </v:rect>
                <v:shape id="1053" type="#_x0000_t13" adj="14603,5400," fillcolor="#4f81bd" stroked="f" style="position:absolute;left:8346;top:53315;width:338;height:219;z-index:5;mso-position-horizontal-relative:page;mso-position-vertical-relative:page;mso-width-relative:page;mso-height-relative:page;visibility:visible;">
                  <v:stroke on="f" color="#395e8a" weight="2.0pt"/>
                  <v:fill/>
                </v:shape>
                <v:shape id="1054" type="#_x0000_t13" adj="14603,5400," fillcolor="#4f81bd" stroked="f" style="position:absolute;left:6006;top:53351;width:338;height:219;z-index:6;mso-position-horizontal-relative:page;mso-position-vertical-relative:page;mso-width-relative:page;mso-height-relative:page;visibility:visible;">
                  <v:stroke on="f" color="#395e8a" weight="2.0pt"/>
                  <v:fill/>
                </v:shape>
                <v:rect id="1055" fillcolor="white" stroked="t" style="position:absolute;left:11255;top:53234;width:2064;height:418;z-index:7;mso-position-horizontal-relative:page;mso-position-vertical-relative:page;mso-width-relative:page;mso-height-relative:page;visibility:visible;">
                  <v:stroke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ind w:firstLine="241" w:firstLineChars="100"/>
                          <w:rPr>
                            <w:rFonts w:ascii="宋体" w:cs="宋体" w:eastAsia="宋体" w:hAnsi="宋体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cs="宋体" w:eastAsia="宋体" w:hAnsi="宋体" w:hint="eastAsia"/>
                            <w:b/>
                            <w:bCs/>
                            <w:sz w:val="24"/>
                            <w:szCs w:val="24"/>
                          </w:rPr>
                          <w:t>发送OFFER</w:t>
                        </w:r>
                      </w:p>
                    </w:txbxContent>
                  </v:textbox>
                </v:rect>
                <v:shape id="1056" type="#_x0000_t13" adj="14603,5400," fillcolor="#4f81bd" stroked="f" style="position:absolute;left:10750;top:53317;width:338;height:219;z-index:8;mso-position-horizontal-relative:page;mso-position-vertical-relative:page;mso-width-relative:page;mso-height-relative:page;visibility:visible;">
                  <v:stroke on="f" color="#395e8a" weight="2.0pt"/>
                  <v:fill/>
                </v:shape>
                <v:fill/>
              </v:group>
            </w:pict>
          </mc:Fallback>
        </mc:AlternateContent>
      </w:r>
    </w:p>
    <w:p>
      <w:pPr>
        <w:pStyle w:val="style0"/>
        <w:widowControl/>
        <w:shd w:val="clear" w:color="auto" w:fill="ffffff"/>
        <w:spacing w:before="75" w:after="75"/>
        <w:rPr>
          <w:rFonts w:ascii="宋体" w:cs="宋体" w:eastAsia="宋体" w:hAnsi="宋体"/>
          <w:b/>
          <w:bCs/>
          <w:kern w:val="0"/>
          <w:sz w:val="28"/>
          <w:szCs w:val="18"/>
        </w:rPr>
      </w:pPr>
      <w:r>
        <w:rPr>
          <w:rFonts w:ascii="宋体" w:cs="黑体" w:eastAsia="宋体" w:hAnsi="宋体" w:hint="eastAsia"/>
          <w:color w:val="000000"/>
          <w:kern w:val="0"/>
          <w:sz w:val="24"/>
          <w:szCs w:val="24"/>
        </w:rPr>
        <w:t xml:space="preserve">                                                       </w:t>
      </w:r>
      <w:r>
        <w:br/>
      </w:r>
      <w:r>
        <w:rPr>
          <w:rFonts w:ascii="宋体" w:cs="宋体" w:eastAsia="宋体" w:hAnsi="宋体" w:hint="eastAsia"/>
          <w:b/>
          <w:bCs/>
          <w:kern w:val="0"/>
          <w:sz w:val="28"/>
          <w:szCs w:val="18"/>
        </w:rPr>
        <w:t>九</w:t>
      </w:r>
      <w:r>
        <w:rPr>
          <w:rFonts w:ascii="宋体" w:cs="宋体" w:eastAsia="宋体" w:hAnsi="宋体" w:hint="eastAsia"/>
          <w:b/>
          <w:bCs/>
          <w:kern w:val="0"/>
          <w:sz w:val="28"/>
          <w:szCs w:val="18"/>
        </w:rPr>
        <w:t>、应聘方式：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kern w:val="2"/>
          <w:szCs w:val="36"/>
        </w:rPr>
      </w:pPr>
      <w:r>
        <w:rPr>
          <w:rFonts w:hint="eastAsia"/>
          <w:kern w:val="2"/>
          <w:szCs w:val="36"/>
        </w:rPr>
        <w:t>联系人：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kern w:val="2"/>
          <w:szCs w:val="36"/>
        </w:rPr>
      </w:pPr>
      <w:r>
        <w:rPr>
          <w:rFonts w:hint="eastAsia"/>
          <w:kern w:val="2"/>
          <w:szCs w:val="36"/>
        </w:rPr>
        <w:t>朱</w:t>
      </w:r>
      <w:r>
        <w:rPr>
          <w:rFonts w:hint="eastAsia"/>
          <w:kern w:val="2"/>
          <w:szCs w:val="36"/>
        </w:rPr>
        <w:t>先生</w:t>
      </w:r>
      <w:r>
        <w:rPr>
          <w:rFonts w:hint="eastAsia"/>
          <w:kern w:val="2"/>
          <w:szCs w:val="36"/>
        </w:rPr>
        <w:t xml:space="preserve"> </w:t>
      </w:r>
      <w:r>
        <w:rPr>
          <w:kern w:val="2"/>
          <w:szCs w:val="36"/>
        </w:rPr>
        <w:t xml:space="preserve"> 181</w:t>
      </w:r>
      <w:r>
        <w:rPr>
          <w:kern w:val="2"/>
          <w:szCs w:val="36"/>
        </w:rPr>
        <w:t>70802013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kern w:val="2"/>
          <w:szCs w:val="36"/>
        </w:rPr>
      </w:pPr>
      <w:r>
        <w:rPr>
          <w:rFonts w:hint="eastAsia"/>
          <w:kern w:val="2"/>
          <w:szCs w:val="36"/>
        </w:rPr>
        <w:t>邮箱：</w:t>
      </w:r>
      <w:r>
        <w:rPr/>
        <w:fldChar w:fldCharType="begin"/>
      </w:r>
      <w:r>
        <w:instrText xml:space="preserve"> HYPERLINK "mailto:Zhoulq01@sbtjt.com" </w:instrText>
      </w:r>
      <w:r>
        <w:rPr/>
        <w:fldChar w:fldCharType="separate"/>
      </w:r>
      <w:r>
        <w:rPr>
          <w:rStyle w:val="style85"/>
          <w:kern w:val="2"/>
          <w:szCs w:val="36"/>
        </w:rPr>
        <w:t>Zhoulq01@sbtjt.com</w:t>
      </w:r>
      <w:r>
        <w:rPr/>
        <w:fldChar w:fldCharType="end"/>
      </w:r>
    </w:p>
    <w:p>
      <w:pPr>
        <w:pStyle w:val="style94"/>
        <w:shd w:val="clear" w:color="auto" w:fill="ffffff"/>
        <w:spacing w:before="0" w:beforeAutospacing="false" w:after="0" w:afterAutospacing="false"/>
        <w:rPr>
          <w:kern w:val="2"/>
          <w:szCs w:val="36"/>
        </w:rPr>
      </w:pPr>
      <w:r>
        <w:rPr>
          <w:rFonts w:hint="eastAsia"/>
          <w:kern w:val="2"/>
          <w:szCs w:val="36"/>
        </w:rPr>
        <w:t>网址：</w:t>
      </w:r>
      <w:r>
        <w:rPr/>
        <w:fldChar w:fldCharType="begin"/>
      </w:r>
      <w:r>
        <w:instrText xml:space="preserve"> HYPERLINK "http://www.sbtjt.com" </w:instrText>
      </w:r>
      <w:r>
        <w:rPr/>
        <w:fldChar w:fldCharType="separate"/>
      </w:r>
      <w:r>
        <w:rPr>
          <w:rFonts w:hint="eastAsia"/>
          <w:kern w:val="2"/>
          <w:szCs w:val="36"/>
        </w:rPr>
        <w:t>http://www.sbtjt.com</w:t>
      </w:r>
      <w:r>
        <w:rPr/>
        <w:fldChar w:fldCharType="end"/>
      </w:r>
    </w:p>
    <w:p>
      <w:pPr>
        <w:pStyle w:val="style94"/>
        <w:shd w:val="clear" w:color="auto" w:fill="ffffff"/>
        <w:spacing w:before="0" w:beforeAutospacing="false" w:after="0" w:afterAutospacing="false"/>
        <w:rPr/>
      </w:pPr>
      <w:r>
        <w:t>网申直达链接：</w:t>
      </w:r>
      <w:r>
        <w:rPr/>
        <w:fldChar w:fldCharType="begin"/>
      </w:r>
      <w:r>
        <w:instrText xml:space="preserve"> HYPERLINK "https://wecruit.hotjob.cn/SU62ff4e7b0dcad45aa76f83c0/mc/position/campus" </w:instrText>
      </w:r>
      <w:r>
        <w:rPr/>
        <w:fldChar w:fldCharType="separate"/>
      </w:r>
      <w:r>
        <w:rPr>
          <w:rStyle w:val="style85"/>
        </w:rPr>
        <w:t>https://wecruit.hotjob.cn/SU62ff4e7b0dcad45aa76f83c0/mc/position/campus</w:t>
      </w:r>
      <w:r>
        <w:rPr/>
        <w:fldChar w:fldCharType="end"/>
      </w:r>
    </w:p>
    <w:p>
      <w:pPr>
        <w:pStyle w:val="style94"/>
        <w:shd w:val="clear" w:color="auto" w:fill="ffffff"/>
        <w:spacing w:before="0" w:beforeAutospacing="false" w:after="0" w:afterAutospacing="false"/>
        <w:rPr>
          <w:kern w:val="2"/>
          <w:szCs w:val="36"/>
        </w:rPr>
      </w:pPr>
      <w:r>
        <w:rPr>
          <w:rFonts w:hint="eastAsia"/>
          <w:kern w:val="2"/>
          <w:szCs w:val="36"/>
        </w:rPr>
        <w:t>总部</w:t>
      </w:r>
      <w:r>
        <w:rPr>
          <w:rFonts w:hint="eastAsia"/>
          <w:kern w:val="2"/>
          <w:szCs w:val="36"/>
        </w:rPr>
        <w:t>地址：中国.江西.南昌高新区昌东大道7003号双胞胎集团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kern w:val="2"/>
          <w:szCs w:val="36"/>
        </w:rPr>
      </w:pPr>
      <w:r>
        <w:rPr>
          <w:rFonts w:hint="eastAsia"/>
          <w:kern w:val="2"/>
          <w:szCs w:val="36"/>
        </w:rPr>
        <w:t>邮编：330096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kern w:val="2"/>
          <w:szCs w:val="36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kern w:val="2"/>
          <w:szCs w:val="36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ind w:left="3360" w:hanging="3360" w:hangingChars="1400"/>
        <w:rPr>
          <w:kern w:val="2"/>
          <w:szCs w:val="36"/>
        </w:rPr>
      </w:pPr>
      <w:r>
        <w:rPr>
          <w:rFonts w:hint="eastAsia"/>
          <w:kern w:val="2"/>
          <w:szCs w:val="36"/>
        </w:rPr>
        <w:t xml:space="preserve">                            </w:t>
      </w:r>
      <w:r>
        <w:rPr>
          <w:rFonts w:hint="eastAsia"/>
          <w:noProof/>
          <w:kern w:val="2"/>
          <w:szCs w:val="36"/>
        </w:rPr>
        <w:drawing>
          <wp:inline distL="0" distT="0" distB="0" distR="0">
            <wp:extent cx="1879600" cy="1879600"/>
            <wp:effectExtent l="0" t="0" r="6350" b="6350"/>
            <wp:docPr id="1057" name="图片 39" descr="招聘公众号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79600" cy="18796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eastAsia"/>
          <w:kern w:val="2"/>
          <w:szCs w:val="36"/>
        </w:rPr>
        <w:t xml:space="preserve"> </w:t>
      </w:r>
      <w:r>
        <w:rPr>
          <w:rFonts w:hint="eastAsia"/>
          <w:kern w:val="2"/>
          <w:sz w:val="32"/>
          <w:szCs w:val="36"/>
        </w:rPr>
        <w:t xml:space="preserve">                   关注公众号投递简历</w:t>
      </w:r>
    </w:p>
    <w:sectPr>
      <w:pgSz w:w="11906" w:h="16838" w:orient="portrait"/>
      <w:pgMar w:top="851" w:right="1134" w:bottom="624" w:left="1134" w:header="142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Tahoma">
    <w:altName w:val="Tahoma"/>
    <w:panose1 w:val="020b0604030005040204"/>
    <w:charset w:val="00"/>
    <w:family w:val="swiss"/>
    <w:pitch w:val="default"/>
    <w:sig w:usb0="E1002EFF" w:usb1="C000605B" w:usb2="00000029" w:usb3="00000000" w:csb0="200101FF" w:csb1="20280000"/>
  </w:font>
  <w:font w:name="楷体">
    <w:altName w:val="楷体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AAB16404"/>
    <w:lvl w:ilvl="0">
      <w:start w:val="5"/>
      <w:numFmt w:val="chineseCounting"/>
      <w:suff w:val="nothing"/>
      <w:lvlText w:val="%1、"/>
      <w:lvlJc w:val="left"/>
      <w:pPr/>
      <w:rPr>
        <w:rFonts w:hint="eastAsia"/>
      </w:rPr>
    </w:lvl>
  </w:abstractNum>
  <w:abstractNum w:abstractNumId="1">
    <w:nsid w:val="00000001"/>
    <w:multiLevelType w:val="multilevel"/>
    <w:tmpl w:val="3E2D7E1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2"/>
    <w:multiLevelType w:val="singleLevel"/>
    <w:tmpl w:val="502F20B6"/>
    <w:lvl w:ilvl="0">
      <w:start w:val="1"/>
      <w:numFmt w:val="decimal"/>
      <w:suff w:val="nothing"/>
      <w:lvlText w:val="%1、"/>
      <w:lvlJc w:val="left"/>
      <w:p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eastAsia="宋体" w:hAnsi="Calibri"/>
      <w:kern w:val="2"/>
      <w:sz w:val="21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4">
    <w:name w:val="caption"/>
    <w:basedOn w:val="style0"/>
    <w:next w:val="style0"/>
    <w:qFormat/>
    <w:uiPriority w:val="35"/>
    <w:pPr/>
    <w:rPr>
      <w:rFonts w:ascii="Cambria" w:cs="宋体" w:eastAsia="黑体" w:hAnsi="Cambria"/>
      <w:sz w:val="20"/>
      <w:szCs w:val="20"/>
    </w:rPr>
  </w:style>
  <w:style w:type="paragraph" w:styleId="style153">
    <w:name w:val="Balloon Text"/>
    <w:basedOn w:val="style0"/>
    <w:next w:val="style153"/>
    <w:link w:val="style4100"/>
    <w:qFormat/>
    <w:uiPriority w:val="99"/>
    <w:pPr/>
    <w:rPr>
      <w:sz w:val="18"/>
      <w:szCs w:val="18"/>
    </w:r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99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  <w:szCs w:val="24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5">
    <w:name w:val="Hyperlink"/>
    <w:basedOn w:val="style65"/>
    <w:next w:val="style85"/>
    <w:qFormat/>
    <w:uiPriority w:val="99"/>
    <w:rPr>
      <w:color w:val="0000ff"/>
      <w:u w:val="single"/>
    </w:rPr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sz w:val="18"/>
      <w:szCs w:val="18"/>
    </w:rPr>
  </w:style>
  <w:style w:type="character" w:customStyle="1" w:styleId="style4099">
    <w:name w:val="apple-converted-space"/>
    <w:basedOn w:val="style65"/>
    <w:next w:val="style4099"/>
    <w:qFormat/>
  </w:style>
  <w:style w:type="character" w:customStyle="1" w:styleId="style4100">
    <w:name w:val="批注框文本 字符"/>
    <w:basedOn w:val="style65"/>
    <w:next w:val="style4100"/>
    <w:link w:val="style153"/>
    <w:qFormat/>
    <w:uiPriority w:val="99"/>
    <w:rPr>
      <w:sz w:val="18"/>
      <w:szCs w:val="18"/>
    </w:rPr>
  </w:style>
  <w:style w:type="paragraph" w:customStyle="1" w:styleId="style4101">
    <w:name w:val="列表段落1"/>
    <w:basedOn w:val="style0"/>
    <w:next w:val="style4101"/>
    <w:qFormat/>
    <w:uiPriority w:val="99"/>
    <w:pPr>
      <w:ind w:firstLine="420" w:firstLineChars="200"/>
    </w:pPr>
    <w:rPr/>
  </w:style>
  <w:style w:type="paragraph" w:styleId="style179">
    <w:name w:val="List Paragraph"/>
    <w:basedOn w:val="style0"/>
    <w:next w:val="style179"/>
    <w:qFormat/>
    <w:uiPriority w:val="99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Words>1000</Words>
  <Pages>3</Pages>
  <Characters>1165</Characters>
  <Application>WPS Office</Application>
  <DocSecurity>0</DocSecurity>
  <Paragraphs>115</Paragraphs>
  <ScaleCrop>false</ScaleCrop>
  <Company>番茄花园</Company>
  <LinksUpToDate>false</LinksUpToDate>
  <CharactersWithSpaces>1278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2022-03-15T07:40:00Z</dcterms:created>
  <dc:creator>石洪波</dc:creator>
  <lastModifiedBy>V2134A</lastModifiedBy>
  <lastPrinted>2022-03-08T03:04:00Z</lastPrinted>
  <dcterms:modified xsi:type="dcterms:W3CDTF">2023-04-28T07:03:08Z</dcterms:modified>
  <revision>15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78C9D7E4A64F41C2BD5491DF8F4BB9A2</vt:lpwstr>
  </property>
</Properties>
</file>