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360" w:lineRule="auto"/>
        <w:jc w:val="center"/>
        <w:rPr>
          <w:rStyle w:val="8"/>
          <w:rFonts w:hint="eastAsia" w:cs="Helvetica"/>
          <w:color w:val="000000"/>
          <w:sz w:val="32"/>
          <w:szCs w:val="32"/>
        </w:rPr>
      </w:pPr>
      <w:r>
        <w:rPr>
          <w:rStyle w:val="8"/>
          <w:rFonts w:hint="eastAsia" w:cs="Helvetica"/>
          <w:color w:val="000000"/>
          <w:sz w:val="32"/>
          <w:szCs w:val="32"/>
        </w:rPr>
        <w:t>浙江鼎盛石化工程有限公司202</w:t>
      </w:r>
      <w:r>
        <w:rPr>
          <w:rStyle w:val="8"/>
          <w:rFonts w:hint="eastAsia" w:cs="Helvetica"/>
          <w:color w:val="000000"/>
          <w:sz w:val="32"/>
          <w:szCs w:val="32"/>
          <w:lang w:val="en-US" w:eastAsia="zh-CN"/>
        </w:rPr>
        <w:t>3年</w:t>
      </w:r>
      <w:r>
        <w:rPr>
          <w:rStyle w:val="8"/>
          <w:rFonts w:hint="eastAsia" w:cs="Helvetica"/>
          <w:color w:val="000000"/>
          <w:sz w:val="32"/>
          <w:szCs w:val="32"/>
        </w:rPr>
        <w:t>校园招聘简章</w:t>
      </w:r>
    </w:p>
    <w:p>
      <w:pPr>
        <w:pStyle w:val="4"/>
        <w:numPr>
          <w:ilvl w:val="0"/>
          <w:numId w:val="1"/>
        </w:numPr>
        <w:shd w:val="clear" w:color="auto" w:fill="FFFFFF"/>
        <w:spacing w:before="0" w:beforeAutospacing="0" w:after="0" w:afterAutospacing="0" w:line="360" w:lineRule="auto"/>
        <w:ind w:left="0" w:leftChars="0" w:firstLine="420" w:firstLineChars="0"/>
        <w:rPr>
          <w:rFonts w:cs="Helvetica"/>
          <w:b/>
          <w:bCs/>
          <w:color w:val="000000"/>
          <w:sz w:val="32"/>
          <w:szCs w:val="32"/>
        </w:rPr>
      </w:pPr>
      <w:r>
        <w:rPr>
          <w:rStyle w:val="8"/>
          <w:rFonts w:hint="eastAsia" w:cs="Helvetica"/>
          <w:color w:val="000000"/>
          <w:sz w:val="32"/>
          <w:szCs w:val="32"/>
        </w:rPr>
        <w:t>公司简介</w:t>
      </w:r>
    </w:p>
    <w:p>
      <w:pPr>
        <w:pStyle w:val="4"/>
        <w:shd w:val="clear" w:color="auto" w:fill="FFFFFF"/>
        <w:spacing w:line="360" w:lineRule="auto"/>
        <w:ind w:firstLine="315" w:firstLineChars="98"/>
        <w:rPr>
          <w:rFonts w:hint="eastAsia" w:eastAsia="宋体" w:cs="Helvetica"/>
          <w:color w:val="000000"/>
          <w:sz w:val="32"/>
          <w:szCs w:val="32"/>
          <w:lang w:eastAsia="zh-CN"/>
        </w:rPr>
      </w:pPr>
      <w:r>
        <w:rPr>
          <w:rFonts w:hint="eastAsia" w:cs="Helvetica"/>
          <w:b/>
          <w:bCs/>
          <w:color w:val="000000"/>
          <w:sz w:val="32"/>
          <w:szCs w:val="32"/>
        </w:rPr>
        <w:t>浙江鼎盛石化工程有限公司</w:t>
      </w:r>
      <w:r>
        <w:rPr>
          <w:rFonts w:hint="eastAsia" w:cs="Helvetica"/>
          <w:color w:val="000000"/>
          <w:sz w:val="32"/>
          <w:szCs w:val="32"/>
        </w:rPr>
        <w:t>成立于2018年10月，是舟山市31家大型企业之一。公司是浙江石油化工有限公司和镇海石化建安工程股份有限公司合资成立的检维修子公司，公司经营范围为石化装置及其它工业设备安装、维修等业务。公司当前主要工作是服务于浙江石化的全厂维保、检修，远期将以浙石化为基础，向舟山绿色石化基地中下游企业提供技术服务.公司设综合管理部、财务部、生产管理部、经营部、安全环保部、质量技术部6个职能部门及机械维修一、二部、设备维修一、二部、电仪维修部、综合维修部、阀门维修部、机械设备中心8个基层单位，目前公司配备技术管理和技能操作人员4000余人。</w:t>
      </w:r>
      <w:r>
        <w:rPr>
          <w:rFonts w:hint="eastAsia" w:eastAsia="宋体" w:cs="Helvetica"/>
          <w:color w:val="000000"/>
          <w:sz w:val="32"/>
          <w:szCs w:val="32"/>
          <w:lang w:eastAsia="zh-CN"/>
        </w:rPr>
        <w:drawing>
          <wp:inline distT="0" distB="0" distL="114300" distR="114300">
            <wp:extent cx="5271135" cy="2969260"/>
            <wp:effectExtent l="0" t="0" r="5715" b="2540"/>
            <wp:docPr id="1" name="图片 1" descr="11dcb37c987f7f3701c9cd31778e3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dcb37c987f7f3701c9cd31778e3fc"/>
                    <pic:cNvPicPr>
                      <a:picLocks noChangeAspect="1"/>
                    </pic:cNvPicPr>
                  </pic:nvPicPr>
                  <pic:blipFill>
                    <a:blip r:embed="rId4"/>
                    <a:stretch>
                      <a:fillRect/>
                    </a:stretch>
                  </pic:blipFill>
                  <pic:spPr>
                    <a:xfrm>
                      <a:off x="0" y="0"/>
                      <a:ext cx="5271135" cy="2969260"/>
                    </a:xfrm>
                    <a:prstGeom prst="rect">
                      <a:avLst/>
                    </a:prstGeom>
                  </pic:spPr>
                </pic:pic>
              </a:graphicData>
            </a:graphic>
          </wp:inline>
        </w:drawing>
      </w:r>
    </w:p>
    <w:p>
      <w:pPr>
        <w:pStyle w:val="4"/>
        <w:numPr>
          <w:ilvl w:val="0"/>
          <w:numId w:val="1"/>
        </w:numPr>
        <w:shd w:val="clear" w:color="auto" w:fill="FFFFFF"/>
        <w:spacing w:before="0" w:beforeAutospacing="0" w:after="0" w:afterAutospacing="0" w:line="360" w:lineRule="auto"/>
        <w:ind w:left="0" w:leftChars="0" w:firstLine="420" w:firstLineChars="0"/>
        <w:rPr>
          <w:rStyle w:val="8"/>
          <w:rFonts w:hint="eastAsia" w:cs="Helvetica" w:asciiTheme="minorHAnsi" w:hAnsiTheme="minorHAnsi" w:eastAsiaTheme="minorEastAsia"/>
          <w:color w:val="000000"/>
          <w:sz w:val="32"/>
          <w:szCs w:val="32"/>
        </w:rPr>
      </w:pPr>
      <w:r>
        <w:rPr>
          <w:rStyle w:val="8"/>
          <w:rFonts w:hint="eastAsia" w:cs="Helvetica" w:asciiTheme="minorHAnsi" w:hAnsiTheme="minorHAnsi" w:eastAsiaTheme="minorEastAsia"/>
          <w:color w:val="000000"/>
          <w:sz w:val="32"/>
          <w:szCs w:val="32"/>
          <w:lang w:val="en-US" w:eastAsia="zh-CN"/>
        </w:rPr>
        <w:t>招聘岗位</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69"/>
        <w:gridCol w:w="1125"/>
        <w:gridCol w:w="3136"/>
        <w:gridCol w:w="27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6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2"/>
                <w:lang w:val="en-US" w:eastAsia="zh-CN" w:bidi="ar"/>
              </w:rPr>
              <w:t>招聘岗位</w:t>
            </w:r>
          </w:p>
        </w:tc>
        <w:tc>
          <w:tcPr>
            <w:tcW w:w="66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招聘人数</w:t>
            </w:r>
          </w:p>
        </w:tc>
        <w:tc>
          <w:tcPr>
            <w:tcW w:w="184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c>
          <w:tcPr>
            <w:tcW w:w="163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薪酬待遇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6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电气、仪表</w:t>
            </w:r>
          </w:p>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副修</w:t>
            </w:r>
          </w:p>
        </w:tc>
        <w:tc>
          <w:tcPr>
            <w:tcW w:w="66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30</w:t>
            </w:r>
          </w:p>
        </w:tc>
        <w:tc>
          <w:tcPr>
            <w:tcW w:w="184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愿意长期从事石油化工检维修相关工作，电气相关专业优先</w:t>
            </w:r>
          </w:p>
        </w:tc>
        <w:tc>
          <w:tcPr>
            <w:tcW w:w="163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实习生4000元/月，</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转正后年薪8万起，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另有600元/月伙食补助。</w:t>
            </w:r>
          </w:p>
        </w:tc>
      </w:tr>
    </w:tbl>
    <w:p>
      <w:pPr>
        <w:pStyle w:val="4"/>
        <w:numPr>
          <w:ilvl w:val="0"/>
          <w:numId w:val="1"/>
        </w:numPr>
        <w:shd w:val="clear" w:color="auto" w:fill="FFFFFF"/>
        <w:spacing w:before="0" w:beforeAutospacing="0" w:after="0" w:afterAutospacing="0" w:line="360" w:lineRule="auto"/>
        <w:ind w:left="0" w:leftChars="0" w:firstLine="420" w:firstLineChars="0"/>
        <w:rPr>
          <w:rStyle w:val="8"/>
          <w:rFonts w:hint="eastAsia" w:cs="Helvetica" w:asciiTheme="minorHAnsi" w:hAnsiTheme="minorHAnsi" w:eastAsiaTheme="minorEastAsia"/>
          <w:color w:val="000000"/>
          <w:sz w:val="32"/>
          <w:szCs w:val="32"/>
        </w:rPr>
      </w:pPr>
      <w:r>
        <w:rPr>
          <w:rStyle w:val="8"/>
          <w:rFonts w:hint="eastAsia" w:cs="Helvetica" w:asciiTheme="minorHAnsi" w:hAnsiTheme="minorHAnsi" w:eastAsiaTheme="minorEastAsia"/>
          <w:color w:val="000000"/>
          <w:sz w:val="32"/>
          <w:szCs w:val="32"/>
          <w:lang w:val="en-US" w:eastAsia="zh-CN"/>
        </w:rPr>
        <w:t>企业文化</w:t>
      </w:r>
    </w:p>
    <w:p>
      <w:pPr>
        <w:pStyle w:val="4"/>
        <w:numPr>
          <w:ilvl w:val="0"/>
          <w:numId w:val="0"/>
        </w:numPr>
        <w:shd w:val="clear" w:color="auto" w:fill="FFFFFF"/>
        <w:spacing w:before="0" w:beforeAutospacing="0" w:after="0" w:afterAutospacing="0" w:line="360" w:lineRule="auto"/>
        <w:ind w:firstLine="640" w:firstLineChars="200"/>
        <w:rPr>
          <w:rFonts w:hint="eastAsia" w:cs="Helvetica"/>
          <w:color w:val="000000"/>
          <w:sz w:val="32"/>
          <w:szCs w:val="32"/>
        </w:rPr>
      </w:pPr>
      <w:r>
        <w:rPr>
          <w:rFonts w:hint="eastAsia" w:cs="Helvetica"/>
          <w:color w:val="000000"/>
          <w:sz w:val="32"/>
          <w:szCs w:val="32"/>
        </w:rPr>
        <w:t>公司以“做成”为文化核心，认真践行“125生产服务公约”与“12345鼎盛服务准则”，保障浙石化行稳致远。鼎盛机关严格执行即事解决、事不过夜、一事跑一趟的工作作风，切实服务好每一位公司的员工。</w:t>
      </w:r>
    </w:p>
    <w:p>
      <w:pPr>
        <w:pStyle w:val="4"/>
        <w:numPr>
          <w:ilvl w:val="0"/>
          <w:numId w:val="0"/>
        </w:numPr>
        <w:shd w:val="clear" w:color="auto" w:fill="FFFFFF"/>
        <w:spacing w:before="0" w:beforeAutospacing="0" w:after="0" w:afterAutospacing="0" w:line="360" w:lineRule="auto"/>
        <w:rPr>
          <w:rFonts w:hint="eastAsia" w:eastAsia="宋体" w:cs="Helvetica"/>
          <w:color w:val="000000"/>
          <w:sz w:val="32"/>
          <w:szCs w:val="32"/>
          <w:lang w:eastAsia="zh-CN"/>
        </w:rPr>
      </w:pPr>
      <w:r>
        <w:rPr>
          <w:rFonts w:hint="eastAsia" w:eastAsia="宋体" w:cs="Helvetica"/>
          <w:color w:val="000000"/>
          <w:sz w:val="32"/>
          <w:szCs w:val="32"/>
          <w:lang w:eastAsia="zh-CN"/>
        </w:rPr>
        <w:drawing>
          <wp:inline distT="0" distB="0" distL="114300" distR="114300">
            <wp:extent cx="5266055" cy="3350260"/>
            <wp:effectExtent l="0" t="0" r="10795" b="2540"/>
            <wp:docPr id="2" name="图片 2" descr="6ab4b683cb69d78b4452a37d0b549e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ab4b683cb69d78b4452a37d0b549ea5"/>
                    <pic:cNvPicPr>
                      <a:picLocks noChangeAspect="1"/>
                    </pic:cNvPicPr>
                  </pic:nvPicPr>
                  <pic:blipFill>
                    <a:blip r:embed="rId5"/>
                    <a:stretch>
                      <a:fillRect/>
                    </a:stretch>
                  </pic:blipFill>
                  <pic:spPr>
                    <a:xfrm>
                      <a:off x="0" y="0"/>
                      <a:ext cx="5266055" cy="3350260"/>
                    </a:xfrm>
                    <a:prstGeom prst="rect">
                      <a:avLst/>
                    </a:prstGeom>
                  </pic:spPr>
                </pic:pic>
              </a:graphicData>
            </a:graphic>
          </wp:inline>
        </w:drawing>
      </w:r>
    </w:p>
    <w:p>
      <w:pPr>
        <w:pStyle w:val="4"/>
        <w:numPr>
          <w:ilvl w:val="0"/>
          <w:numId w:val="1"/>
        </w:numPr>
        <w:shd w:val="clear" w:color="auto" w:fill="FFFFFF"/>
        <w:spacing w:before="0" w:beforeAutospacing="0" w:after="0" w:afterAutospacing="0" w:line="360" w:lineRule="auto"/>
        <w:ind w:left="0" w:leftChars="0" w:firstLine="420" w:firstLineChars="0"/>
        <w:rPr>
          <w:rStyle w:val="8"/>
          <w:rFonts w:hint="eastAsia" w:cs="Helvetica" w:asciiTheme="minorHAnsi" w:hAnsiTheme="minorHAnsi" w:eastAsiaTheme="minorEastAsia"/>
          <w:color w:val="000000"/>
          <w:sz w:val="32"/>
          <w:szCs w:val="32"/>
        </w:rPr>
      </w:pPr>
      <w:r>
        <w:rPr>
          <w:rStyle w:val="8"/>
          <w:rFonts w:hint="eastAsia" w:cs="Helvetica" w:asciiTheme="minorHAnsi" w:hAnsiTheme="minorHAnsi" w:eastAsiaTheme="minorEastAsia"/>
          <w:color w:val="000000"/>
          <w:sz w:val="32"/>
          <w:szCs w:val="32"/>
          <w:lang w:val="en-US" w:eastAsia="zh-CN"/>
        </w:rPr>
        <w:t>公司配套</w:t>
      </w:r>
      <w:r>
        <w:rPr>
          <w:rStyle w:val="8"/>
          <w:rFonts w:hint="eastAsia" w:cs="Helvetica" w:asciiTheme="minorHAnsi" w:hAnsiTheme="minorHAnsi" w:eastAsiaTheme="minorEastAsia"/>
          <w:color w:val="000000"/>
          <w:sz w:val="32"/>
          <w:szCs w:val="32"/>
        </w:rPr>
        <w:t xml:space="preserve"> </w:t>
      </w:r>
    </w:p>
    <w:p>
      <w:pPr>
        <w:pStyle w:val="4"/>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textAlignment w:val="auto"/>
        <w:rPr>
          <w:rFonts w:hint="eastAsia" w:eastAsia="宋体" w:cs="Helvetica"/>
          <w:color w:val="000000"/>
          <w:sz w:val="32"/>
          <w:szCs w:val="32"/>
          <w:vertAlign w:val="baseline"/>
          <w:lang w:eastAsia="zh-CN"/>
        </w:rPr>
      </w:pPr>
      <w:r>
        <w:rPr>
          <w:rFonts w:hint="eastAsia" w:cs="Helvetica"/>
          <w:color w:val="000000"/>
          <w:sz w:val="32"/>
          <w:szCs w:val="32"/>
        </w:rPr>
        <w:t>公司配套有鼎盛职工之家，包含读书室、台球房、健身房等；两人间宿舍，包含空调、独卫、衣柜、Wifi等；鼎盛食堂，设有南北菜系、面食窗口、麻辣烫窗口、卤菜窗口等；还有便利店、奶茶店、拉面馆、水果店、快递驿站、洗衣房等生活配套设施，一应俱全。</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pPr>
              <w:pStyle w:val="4"/>
              <w:spacing w:line="360" w:lineRule="auto"/>
              <w:rPr>
                <w:rFonts w:hint="eastAsia" w:eastAsia="宋体" w:cs="Helvetica"/>
                <w:color w:val="000000"/>
                <w:sz w:val="32"/>
                <w:szCs w:val="32"/>
                <w:vertAlign w:val="baseline"/>
                <w:lang w:eastAsia="zh-CN"/>
              </w:rPr>
            </w:pPr>
            <w:r>
              <w:rPr>
                <w:rFonts w:hint="eastAsia" w:eastAsia="宋体" w:cs="Helvetica"/>
                <w:color w:val="000000"/>
                <w:sz w:val="32"/>
                <w:szCs w:val="32"/>
                <w:lang w:eastAsia="zh-CN"/>
              </w:rPr>
              <w:drawing>
                <wp:inline distT="0" distB="0" distL="114300" distR="114300">
                  <wp:extent cx="2569210" cy="1484630"/>
                  <wp:effectExtent l="0" t="0" r="2540" b="1270"/>
                  <wp:docPr id="6" name="图片 6" descr="c1c31bf290716876a04ed70a083adb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1c31bf290716876a04ed70a083adb2_副本"/>
                          <pic:cNvPicPr>
                            <a:picLocks noChangeAspect="1"/>
                          </pic:cNvPicPr>
                        </pic:nvPicPr>
                        <pic:blipFill>
                          <a:blip r:embed="rId6"/>
                          <a:stretch>
                            <a:fillRect/>
                          </a:stretch>
                        </pic:blipFill>
                        <pic:spPr>
                          <a:xfrm>
                            <a:off x="0" y="0"/>
                            <a:ext cx="2569210" cy="1484630"/>
                          </a:xfrm>
                          <a:prstGeom prst="rect">
                            <a:avLst/>
                          </a:prstGeom>
                        </pic:spPr>
                      </pic:pic>
                    </a:graphicData>
                  </a:graphic>
                </wp:inline>
              </w:drawing>
            </w:r>
          </w:p>
        </w:tc>
        <w:tc>
          <w:tcPr>
            <w:tcW w:w="4261" w:type="dxa"/>
          </w:tcPr>
          <w:p>
            <w:pPr>
              <w:pStyle w:val="4"/>
              <w:spacing w:line="360" w:lineRule="auto"/>
              <w:rPr>
                <w:rFonts w:hint="eastAsia" w:eastAsia="宋体" w:cs="Helvetica"/>
                <w:color w:val="000000"/>
                <w:sz w:val="32"/>
                <w:szCs w:val="32"/>
                <w:vertAlign w:val="baseline"/>
                <w:lang w:eastAsia="zh-CN"/>
              </w:rPr>
            </w:pPr>
            <w:r>
              <w:rPr>
                <w:rFonts w:hint="eastAsia" w:eastAsia="宋体" w:cs="Helvetica"/>
                <w:color w:val="000000"/>
                <w:sz w:val="32"/>
                <w:szCs w:val="32"/>
                <w:vertAlign w:val="baseline"/>
                <w:lang w:eastAsia="zh-CN"/>
              </w:rPr>
              <w:drawing>
                <wp:inline distT="0" distB="0" distL="114300" distR="114300">
                  <wp:extent cx="2567940" cy="1482725"/>
                  <wp:effectExtent l="0" t="0" r="3810" b="3175"/>
                  <wp:docPr id="15" name="图片 15" descr="ceddb3641931e0629dd100a725e3d9e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eddb3641931e0629dd100a725e3d9e_副本"/>
                          <pic:cNvPicPr>
                            <a:picLocks noChangeAspect="1"/>
                          </pic:cNvPicPr>
                        </pic:nvPicPr>
                        <pic:blipFill>
                          <a:blip r:embed="rId7"/>
                          <a:stretch>
                            <a:fillRect/>
                          </a:stretch>
                        </pic:blipFill>
                        <pic:spPr>
                          <a:xfrm>
                            <a:off x="0" y="0"/>
                            <a:ext cx="2567940" cy="148272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pPr>
              <w:pStyle w:val="4"/>
              <w:spacing w:line="360" w:lineRule="auto"/>
              <w:rPr>
                <w:rFonts w:hint="eastAsia" w:eastAsia="宋体" w:cs="Helvetica"/>
                <w:color w:val="000000"/>
                <w:sz w:val="32"/>
                <w:szCs w:val="32"/>
                <w:vertAlign w:val="baseline"/>
                <w:lang w:eastAsia="zh-CN"/>
              </w:rPr>
            </w:pPr>
            <w:r>
              <w:rPr>
                <w:rFonts w:hint="eastAsia" w:eastAsia="宋体" w:cs="Helvetica"/>
                <w:color w:val="000000"/>
                <w:sz w:val="32"/>
                <w:szCs w:val="32"/>
                <w:lang w:eastAsia="zh-CN"/>
              </w:rPr>
              <w:drawing>
                <wp:inline distT="0" distB="0" distL="114300" distR="114300">
                  <wp:extent cx="2566670" cy="1483360"/>
                  <wp:effectExtent l="0" t="0" r="5080" b="2540"/>
                  <wp:docPr id="8" name="图片 8" descr="2cb487bf36e327d8a2417190427dadf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cb487bf36e327d8a2417190427dadf_副本"/>
                          <pic:cNvPicPr>
                            <a:picLocks noChangeAspect="1"/>
                          </pic:cNvPicPr>
                        </pic:nvPicPr>
                        <pic:blipFill>
                          <a:blip r:embed="rId8"/>
                          <a:stretch>
                            <a:fillRect/>
                          </a:stretch>
                        </pic:blipFill>
                        <pic:spPr>
                          <a:xfrm>
                            <a:off x="0" y="0"/>
                            <a:ext cx="2566670" cy="1483360"/>
                          </a:xfrm>
                          <a:prstGeom prst="rect">
                            <a:avLst/>
                          </a:prstGeom>
                        </pic:spPr>
                      </pic:pic>
                    </a:graphicData>
                  </a:graphic>
                </wp:inline>
              </w:drawing>
            </w:r>
          </w:p>
        </w:tc>
        <w:tc>
          <w:tcPr>
            <w:tcW w:w="4261" w:type="dxa"/>
          </w:tcPr>
          <w:p>
            <w:pPr>
              <w:pStyle w:val="4"/>
              <w:spacing w:line="360" w:lineRule="auto"/>
              <w:rPr>
                <w:rFonts w:hint="eastAsia" w:eastAsia="宋体" w:cs="Helvetica"/>
                <w:color w:val="000000"/>
                <w:sz w:val="32"/>
                <w:szCs w:val="32"/>
                <w:vertAlign w:val="baseline"/>
                <w:lang w:eastAsia="zh-CN"/>
              </w:rPr>
            </w:pPr>
            <w:r>
              <w:rPr>
                <w:rFonts w:hint="eastAsia" w:eastAsia="宋体" w:cs="Helvetica"/>
                <w:color w:val="000000"/>
                <w:sz w:val="32"/>
                <w:szCs w:val="32"/>
                <w:lang w:eastAsia="zh-CN"/>
              </w:rPr>
              <w:drawing>
                <wp:inline distT="0" distB="0" distL="114300" distR="114300">
                  <wp:extent cx="2571750" cy="1485265"/>
                  <wp:effectExtent l="0" t="0" r="0" b="635"/>
                  <wp:docPr id="7" name="图片 7" descr="94076bce05ba36aac0df8f7c2afc235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4076bce05ba36aac0df8f7c2afc235_副本"/>
                          <pic:cNvPicPr>
                            <a:picLocks noChangeAspect="1"/>
                          </pic:cNvPicPr>
                        </pic:nvPicPr>
                        <pic:blipFill>
                          <a:blip r:embed="rId9"/>
                          <a:stretch>
                            <a:fillRect/>
                          </a:stretch>
                        </pic:blipFill>
                        <pic:spPr>
                          <a:xfrm>
                            <a:off x="0" y="0"/>
                            <a:ext cx="2571750" cy="148526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pPr>
              <w:pStyle w:val="4"/>
              <w:spacing w:line="360" w:lineRule="auto"/>
              <w:rPr>
                <w:rFonts w:hint="eastAsia" w:eastAsia="宋体" w:cs="Helvetica"/>
                <w:color w:val="000000"/>
                <w:sz w:val="32"/>
                <w:szCs w:val="32"/>
                <w:lang w:eastAsia="zh-CN"/>
              </w:rPr>
            </w:pPr>
            <w:r>
              <w:rPr>
                <w:rFonts w:hint="eastAsia" w:eastAsia="宋体" w:cs="Helvetica"/>
                <w:color w:val="000000"/>
                <w:sz w:val="32"/>
                <w:szCs w:val="32"/>
                <w:vertAlign w:val="baseline"/>
                <w:lang w:eastAsia="zh-CN"/>
              </w:rPr>
              <w:drawing>
                <wp:inline distT="0" distB="0" distL="114300" distR="114300">
                  <wp:extent cx="2562225" cy="1479550"/>
                  <wp:effectExtent l="0" t="0" r="9525" b="6350"/>
                  <wp:docPr id="10" name="图片 10" descr="ce2181d509f5cbf7a864c36243ebe09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e2181d509f5cbf7a864c36243ebe09_副本"/>
                          <pic:cNvPicPr>
                            <a:picLocks noChangeAspect="1"/>
                          </pic:cNvPicPr>
                        </pic:nvPicPr>
                        <pic:blipFill>
                          <a:blip r:embed="rId10"/>
                          <a:stretch>
                            <a:fillRect/>
                          </a:stretch>
                        </pic:blipFill>
                        <pic:spPr>
                          <a:xfrm>
                            <a:off x="0" y="0"/>
                            <a:ext cx="2562225" cy="1479550"/>
                          </a:xfrm>
                          <a:prstGeom prst="rect">
                            <a:avLst/>
                          </a:prstGeom>
                        </pic:spPr>
                      </pic:pic>
                    </a:graphicData>
                  </a:graphic>
                </wp:inline>
              </w:drawing>
            </w:r>
          </w:p>
        </w:tc>
        <w:tc>
          <w:tcPr>
            <w:tcW w:w="4261" w:type="dxa"/>
          </w:tcPr>
          <w:p>
            <w:pPr>
              <w:pStyle w:val="4"/>
              <w:spacing w:line="360" w:lineRule="auto"/>
              <w:rPr>
                <w:rFonts w:hint="eastAsia" w:eastAsia="宋体" w:cs="Helvetica"/>
                <w:color w:val="000000"/>
                <w:sz w:val="32"/>
                <w:szCs w:val="32"/>
                <w:vertAlign w:val="baseline"/>
                <w:lang w:eastAsia="zh-CN"/>
              </w:rPr>
            </w:pPr>
            <w:r>
              <w:rPr>
                <w:rFonts w:hint="eastAsia" w:eastAsia="宋体" w:cs="Helvetica"/>
                <w:color w:val="000000"/>
                <w:sz w:val="32"/>
                <w:szCs w:val="32"/>
                <w:lang w:eastAsia="zh-CN"/>
              </w:rPr>
              <w:drawing>
                <wp:inline distT="0" distB="0" distL="114300" distR="114300">
                  <wp:extent cx="2547620" cy="1476375"/>
                  <wp:effectExtent l="0" t="0" r="5080" b="9525"/>
                  <wp:docPr id="11" name="图片 11" descr="d002954d47ec7b94989928e81f1ef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002954d47ec7b94989928e81f1efca"/>
                          <pic:cNvPicPr>
                            <a:picLocks noChangeAspect="1"/>
                          </pic:cNvPicPr>
                        </pic:nvPicPr>
                        <pic:blipFill>
                          <a:blip r:embed="rId11"/>
                          <a:stretch>
                            <a:fillRect/>
                          </a:stretch>
                        </pic:blipFill>
                        <pic:spPr>
                          <a:xfrm>
                            <a:off x="0" y="0"/>
                            <a:ext cx="2547620" cy="147637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pPr>
              <w:pStyle w:val="4"/>
              <w:spacing w:line="360" w:lineRule="auto"/>
              <w:rPr>
                <w:rFonts w:hint="eastAsia" w:eastAsia="宋体" w:cs="Helvetica"/>
                <w:color w:val="000000"/>
                <w:sz w:val="32"/>
                <w:szCs w:val="32"/>
                <w:lang w:eastAsia="zh-CN"/>
              </w:rPr>
            </w:pPr>
            <w:r>
              <w:rPr>
                <w:rFonts w:hint="eastAsia" w:eastAsia="宋体" w:cs="Helvetica"/>
                <w:color w:val="000000"/>
                <w:sz w:val="32"/>
                <w:szCs w:val="32"/>
                <w:lang w:eastAsia="zh-CN"/>
              </w:rPr>
              <w:drawing>
                <wp:inline distT="0" distB="0" distL="114300" distR="114300">
                  <wp:extent cx="2561590" cy="1480185"/>
                  <wp:effectExtent l="0" t="0" r="10160" b="5715"/>
                  <wp:docPr id="14" name="图片 14" descr="812d9c44e09aa7e4ba42bf002c72b5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812d9c44e09aa7e4ba42bf002c72b52_副本"/>
                          <pic:cNvPicPr>
                            <a:picLocks noChangeAspect="1"/>
                          </pic:cNvPicPr>
                        </pic:nvPicPr>
                        <pic:blipFill>
                          <a:blip r:embed="rId12"/>
                          <a:stretch>
                            <a:fillRect/>
                          </a:stretch>
                        </pic:blipFill>
                        <pic:spPr>
                          <a:xfrm>
                            <a:off x="0" y="0"/>
                            <a:ext cx="2561590" cy="1480185"/>
                          </a:xfrm>
                          <a:prstGeom prst="rect">
                            <a:avLst/>
                          </a:prstGeom>
                        </pic:spPr>
                      </pic:pic>
                    </a:graphicData>
                  </a:graphic>
                </wp:inline>
              </w:drawing>
            </w:r>
          </w:p>
        </w:tc>
        <w:tc>
          <w:tcPr>
            <w:tcW w:w="4261" w:type="dxa"/>
          </w:tcPr>
          <w:p>
            <w:pPr>
              <w:pStyle w:val="4"/>
              <w:spacing w:line="360" w:lineRule="auto"/>
              <w:rPr>
                <w:rFonts w:hint="eastAsia" w:eastAsia="宋体" w:cs="Helvetica"/>
                <w:color w:val="000000"/>
                <w:sz w:val="32"/>
                <w:szCs w:val="32"/>
                <w:vertAlign w:val="baseline"/>
                <w:lang w:eastAsia="zh-CN"/>
              </w:rPr>
            </w:pPr>
            <w:r>
              <w:rPr>
                <w:rFonts w:hint="eastAsia" w:eastAsia="宋体" w:cs="Helvetica"/>
                <w:color w:val="000000"/>
                <w:sz w:val="32"/>
                <w:szCs w:val="32"/>
                <w:vertAlign w:val="baseline"/>
                <w:lang w:eastAsia="zh-CN"/>
              </w:rPr>
              <w:drawing>
                <wp:inline distT="0" distB="0" distL="114300" distR="114300">
                  <wp:extent cx="2567305" cy="1482090"/>
                  <wp:effectExtent l="0" t="0" r="4445" b="3810"/>
                  <wp:docPr id="13" name="图片 13" descr="b16af0d9bce943f857ffb0029200f35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b16af0d9bce943f857ffb0029200f35_副本"/>
                          <pic:cNvPicPr>
                            <a:picLocks noChangeAspect="1"/>
                          </pic:cNvPicPr>
                        </pic:nvPicPr>
                        <pic:blipFill>
                          <a:blip r:embed="rId13"/>
                          <a:stretch>
                            <a:fillRect/>
                          </a:stretch>
                        </pic:blipFill>
                        <pic:spPr>
                          <a:xfrm>
                            <a:off x="0" y="0"/>
                            <a:ext cx="2567305" cy="1482090"/>
                          </a:xfrm>
                          <a:prstGeom prst="rect">
                            <a:avLst/>
                          </a:prstGeom>
                        </pic:spPr>
                      </pic:pic>
                    </a:graphicData>
                  </a:graphic>
                </wp:inline>
              </w:drawing>
            </w:r>
          </w:p>
        </w:tc>
      </w:tr>
    </w:tbl>
    <w:p>
      <w:pPr>
        <w:pStyle w:val="4"/>
        <w:numPr>
          <w:ilvl w:val="0"/>
          <w:numId w:val="1"/>
        </w:numPr>
        <w:shd w:val="clear" w:color="auto" w:fill="FFFFFF"/>
        <w:spacing w:before="0" w:beforeAutospacing="0" w:after="0" w:afterAutospacing="0" w:line="360" w:lineRule="auto"/>
        <w:ind w:left="0" w:leftChars="0" w:firstLine="420" w:firstLineChars="0"/>
        <w:rPr>
          <w:rStyle w:val="8"/>
          <w:rFonts w:hint="eastAsia" w:cs="Helvetica" w:asciiTheme="minorHAnsi" w:hAnsiTheme="minorHAnsi" w:eastAsiaTheme="minorEastAsia"/>
          <w:color w:val="000000"/>
          <w:sz w:val="32"/>
          <w:szCs w:val="32"/>
        </w:rPr>
      </w:pPr>
      <w:r>
        <w:rPr>
          <w:rStyle w:val="8"/>
          <w:rFonts w:hint="eastAsia" w:cs="Helvetica" w:asciiTheme="minorHAnsi" w:hAnsiTheme="minorHAnsi" w:eastAsiaTheme="minorEastAsia"/>
          <w:color w:val="000000"/>
          <w:sz w:val="32"/>
          <w:szCs w:val="32"/>
          <w:lang w:val="en-US" w:eastAsia="zh-CN"/>
        </w:rPr>
        <w:t>班组环境</w:t>
      </w:r>
    </w:p>
    <w:p>
      <w:pPr>
        <w:pStyle w:val="4"/>
        <w:shd w:val="clear" w:color="auto" w:fill="FFFFFF"/>
        <w:spacing w:line="360" w:lineRule="auto"/>
        <w:ind w:firstLine="320" w:firstLineChars="100"/>
        <w:rPr>
          <w:rFonts w:hint="eastAsia" w:cs="Helvetica"/>
          <w:color w:val="000000"/>
          <w:sz w:val="32"/>
          <w:szCs w:val="32"/>
        </w:rPr>
      </w:pPr>
      <w:r>
        <w:rPr>
          <w:rFonts w:hint="eastAsia" w:cs="Helvetica"/>
          <w:color w:val="000000"/>
          <w:sz w:val="32"/>
          <w:szCs w:val="32"/>
        </w:rPr>
        <w:t>公司班组环境整洁温馨，为员工提供了一个良好的工作、学习、交流、休息的场地。</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6"/>
        <w:gridCol w:w="42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pPr>
              <w:pStyle w:val="4"/>
              <w:spacing w:line="360" w:lineRule="auto"/>
              <w:rPr>
                <w:rFonts w:hint="eastAsia" w:eastAsia="宋体" w:cs="Helvetica"/>
                <w:color w:val="000000"/>
                <w:sz w:val="32"/>
                <w:szCs w:val="32"/>
                <w:vertAlign w:val="baseline"/>
                <w:lang w:eastAsia="zh-CN"/>
              </w:rPr>
            </w:pPr>
            <w:r>
              <w:rPr>
                <w:rFonts w:hint="eastAsia" w:eastAsia="宋体" w:cs="Helvetica"/>
                <w:color w:val="000000"/>
                <w:sz w:val="32"/>
                <w:szCs w:val="32"/>
                <w:vertAlign w:val="baseline"/>
                <w:lang w:eastAsia="zh-CN"/>
              </w:rPr>
              <w:drawing>
                <wp:inline distT="0" distB="0" distL="114300" distR="114300">
                  <wp:extent cx="2565400" cy="1901825"/>
                  <wp:effectExtent l="0" t="0" r="6350" b="3175"/>
                  <wp:docPr id="18" name="图片 18" descr="953c97b3738453ef3c886fb439a1d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953c97b3738453ef3c886fb439a1d9f"/>
                          <pic:cNvPicPr>
                            <a:picLocks noChangeAspect="1"/>
                          </pic:cNvPicPr>
                        </pic:nvPicPr>
                        <pic:blipFill>
                          <a:blip r:embed="rId14"/>
                          <a:stretch>
                            <a:fillRect/>
                          </a:stretch>
                        </pic:blipFill>
                        <pic:spPr>
                          <a:xfrm>
                            <a:off x="0" y="0"/>
                            <a:ext cx="2565400" cy="1901825"/>
                          </a:xfrm>
                          <a:prstGeom prst="rect">
                            <a:avLst/>
                          </a:prstGeom>
                        </pic:spPr>
                      </pic:pic>
                    </a:graphicData>
                  </a:graphic>
                </wp:inline>
              </w:drawing>
            </w:r>
          </w:p>
        </w:tc>
        <w:tc>
          <w:tcPr>
            <w:tcW w:w="4261" w:type="dxa"/>
          </w:tcPr>
          <w:p>
            <w:pPr>
              <w:pStyle w:val="4"/>
              <w:spacing w:line="360" w:lineRule="auto"/>
              <w:rPr>
                <w:rFonts w:hint="eastAsia" w:eastAsia="宋体" w:cs="Helvetica"/>
                <w:color w:val="000000"/>
                <w:sz w:val="32"/>
                <w:szCs w:val="32"/>
                <w:vertAlign w:val="baseline"/>
                <w:lang w:eastAsia="zh-CN"/>
              </w:rPr>
            </w:pPr>
            <w:r>
              <w:rPr>
                <w:rFonts w:hint="eastAsia" w:eastAsia="宋体" w:cs="Helvetica"/>
                <w:color w:val="000000"/>
                <w:sz w:val="32"/>
                <w:szCs w:val="32"/>
                <w:vertAlign w:val="baseline"/>
                <w:lang w:eastAsia="zh-CN"/>
              </w:rPr>
              <w:drawing>
                <wp:inline distT="0" distB="0" distL="114300" distR="114300">
                  <wp:extent cx="2540000" cy="1905000"/>
                  <wp:effectExtent l="0" t="0" r="12700" b="0"/>
                  <wp:docPr id="21" name="图片 21" descr="02e5001cba4ad3912ef0599ba4f31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02e5001cba4ad3912ef0599ba4f314b"/>
                          <pic:cNvPicPr>
                            <a:picLocks noChangeAspect="1"/>
                          </pic:cNvPicPr>
                        </pic:nvPicPr>
                        <pic:blipFill>
                          <a:blip r:embed="rId15"/>
                          <a:stretch>
                            <a:fillRect/>
                          </a:stretch>
                        </pic:blipFill>
                        <pic:spPr>
                          <a:xfrm>
                            <a:off x="0" y="0"/>
                            <a:ext cx="2540000" cy="190500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pPr>
              <w:pStyle w:val="4"/>
              <w:spacing w:line="360" w:lineRule="auto"/>
              <w:rPr>
                <w:rFonts w:hint="eastAsia" w:eastAsia="宋体" w:cs="Helvetica"/>
                <w:color w:val="000000"/>
                <w:sz w:val="32"/>
                <w:szCs w:val="32"/>
                <w:vertAlign w:val="baseline"/>
                <w:lang w:eastAsia="zh-CN"/>
              </w:rPr>
            </w:pPr>
            <w:r>
              <w:rPr>
                <w:rFonts w:hint="eastAsia" w:eastAsia="宋体" w:cs="Helvetica"/>
                <w:color w:val="000000"/>
                <w:sz w:val="32"/>
                <w:szCs w:val="32"/>
                <w:vertAlign w:val="baseline"/>
                <w:lang w:eastAsia="zh-CN"/>
              </w:rPr>
              <w:drawing>
                <wp:inline distT="0" distB="0" distL="114300" distR="114300">
                  <wp:extent cx="2564765" cy="1923415"/>
                  <wp:effectExtent l="0" t="0" r="6985" b="635"/>
                  <wp:docPr id="17" name="图片 17" descr="4cd8be8e0c9cc3c0f1c1c036ad039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4cd8be8e0c9cc3c0f1c1c036ad0398f"/>
                          <pic:cNvPicPr>
                            <a:picLocks noChangeAspect="1"/>
                          </pic:cNvPicPr>
                        </pic:nvPicPr>
                        <pic:blipFill>
                          <a:blip r:embed="rId16"/>
                          <a:stretch>
                            <a:fillRect/>
                          </a:stretch>
                        </pic:blipFill>
                        <pic:spPr>
                          <a:xfrm>
                            <a:off x="0" y="0"/>
                            <a:ext cx="2564765" cy="1923415"/>
                          </a:xfrm>
                          <a:prstGeom prst="rect">
                            <a:avLst/>
                          </a:prstGeom>
                        </pic:spPr>
                      </pic:pic>
                    </a:graphicData>
                  </a:graphic>
                </wp:inline>
              </w:drawing>
            </w:r>
          </w:p>
        </w:tc>
        <w:tc>
          <w:tcPr>
            <w:tcW w:w="4261" w:type="dxa"/>
          </w:tcPr>
          <w:p>
            <w:pPr>
              <w:pStyle w:val="4"/>
              <w:spacing w:line="360" w:lineRule="auto"/>
              <w:rPr>
                <w:rFonts w:hint="eastAsia" w:eastAsia="宋体" w:cs="Helvetica"/>
                <w:color w:val="000000"/>
                <w:sz w:val="32"/>
                <w:szCs w:val="32"/>
                <w:vertAlign w:val="baseline"/>
                <w:lang w:eastAsia="zh-CN"/>
              </w:rPr>
            </w:pPr>
            <w:r>
              <w:rPr>
                <w:rFonts w:hint="eastAsia" w:eastAsia="宋体" w:cs="Helvetica"/>
                <w:color w:val="000000"/>
                <w:sz w:val="32"/>
                <w:szCs w:val="32"/>
                <w:vertAlign w:val="baseline"/>
                <w:lang w:eastAsia="zh-CN"/>
              </w:rPr>
              <w:drawing>
                <wp:inline distT="0" distB="0" distL="114300" distR="114300">
                  <wp:extent cx="2543175" cy="1907540"/>
                  <wp:effectExtent l="0" t="0" r="9525" b="16510"/>
                  <wp:docPr id="22" name="图片 22" descr="b172367ad138c12f70d6ae59afb14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b172367ad138c12f70d6ae59afb14f5"/>
                          <pic:cNvPicPr>
                            <a:picLocks noChangeAspect="1"/>
                          </pic:cNvPicPr>
                        </pic:nvPicPr>
                        <pic:blipFill>
                          <a:blip r:embed="rId17"/>
                          <a:stretch>
                            <a:fillRect/>
                          </a:stretch>
                        </pic:blipFill>
                        <pic:spPr>
                          <a:xfrm>
                            <a:off x="0" y="0"/>
                            <a:ext cx="2543175" cy="1907540"/>
                          </a:xfrm>
                          <a:prstGeom prst="rect">
                            <a:avLst/>
                          </a:prstGeom>
                        </pic:spPr>
                      </pic:pic>
                    </a:graphicData>
                  </a:graphic>
                </wp:inline>
              </w:drawing>
            </w:r>
          </w:p>
        </w:tc>
      </w:tr>
    </w:tbl>
    <w:p>
      <w:pPr>
        <w:pStyle w:val="4"/>
        <w:numPr>
          <w:ilvl w:val="0"/>
          <w:numId w:val="0"/>
        </w:numPr>
        <w:shd w:val="clear" w:color="auto" w:fill="FFFFFF"/>
        <w:spacing w:before="0" w:beforeAutospacing="0" w:after="0" w:afterAutospacing="0" w:line="360" w:lineRule="auto"/>
        <w:rPr>
          <w:rStyle w:val="8"/>
          <w:rFonts w:hint="eastAsia" w:cs="Helvetica" w:asciiTheme="minorHAnsi" w:hAnsiTheme="minorHAnsi" w:eastAsiaTheme="minorEastAsia"/>
          <w:color w:val="000000"/>
          <w:sz w:val="32"/>
          <w:szCs w:val="32"/>
        </w:rPr>
      </w:pPr>
    </w:p>
    <w:p>
      <w:pPr>
        <w:pStyle w:val="4"/>
        <w:numPr>
          <w:ilvl w:val="0"/>
          <w:numId w:val="1"/>
        </w:numPr>
        <w:shd w:val="clear" w:color="auto" w:fill="FFFFFF"/>
        <w:spacing w:before="0" w:beforeAutospacing="0" w:after="0" w:afterAutospacing="0" w:line="360" w:lineRule="auto"/>
        <w:ind w:left="0" w:leftChars="0" w:firstLine="420" w:firstLineChars="0"/>
        <w:rPr>
          <w:rStyle w:val="8"/>
          <w:rFonts w:hint="eastAsia" w:cs="Helvetica" w:asciiTheme="minorHAnsi" w:hAnsiTheme="minorHAnsi" w:eastAsiaTheme="minorEastAsia"/>
          <w:color w:val="000000"/>
          <w:sz w:val="32"/>
          <w:szCs w:val="32"/>
        </w:rPr>
      </w:pPr>
      <w:r>
        <w:rPr>
          <w:rStyle w:val="8"/>
          <w:rFonts w:hint="eastAsia" w:cs="Helvetica" w:asciiTheme="minorHAnsi" w:hAnsiTheme="minorHAnsi" w:eastAsiaTheme="minorEastAsia"/>
          <w:color w:val="000000"/>
          <w:sz w:val="32"/>
          <w:szCs w:val="32"/>
        </w:rPr>
        <w:t>招聘政策及形式</w:t>
      </w:r>
    </w:p>
    <w:p>
      <w:pPr>
        <w:pStyle w:val="4"/>
        <w:numPr>
          <w:ilvl w:val="0"/>
          <w:numId w:val="2"/>
        </w:numPr>
        <w:shd w:val="clear" w:color="auto" w:fill="FFFFFF"/>
        <w:spacing w:line="360" w:lineRule="auto"/>
        <w:ind w:firstLine="320" w:firstLineChars="100"/>
        <w:rPr>
          <w:rFonts w:hint="eastAsia" w:cs="Helvetica"/>
          <w:color w:val="000000"/>
          <w:sz w:val="32"/>
          <w:szCs w:val="32"/>
        </w:rPr>
      </w:pPr>
      <w:r>
        <w:rPr>
          <w:rFonts w:hint="eastAsia" w:cs="Helvetica"/>
          <w:color w:val="000000"/>
          <w:sz w:val="32"/>
          <w:szCs w:val="32"/>
        </w:rPr>
        <w:t>经面试及体检合格后与公司签订劳动合同或实习协议，实习结束后经考核合格的签订劳动合同</w:t>
      </w:r>
      <w:r>
        <w:rPr>
          <w:rFonts w:hint="eastAsia" w:cs="Helvetica"/>
          <w:color w:val="000000"/>
          <w:sz w:val="32"/>
          <w:szCs w:val="32"/>
          <w:lang w:val="en-US" w:eastAsia="zh-CN"/>
        </w:rPr>
        <w:t>.</w:t>
      </w:r>
    </w:p>
    <w:p>
      <w:pPr>
        <w:pStyle w:val="4"/>
        <w:numPr>
          <w:ilvl w:val="0"/>
          <w:numId w:val="2"/>
        </w:numPr>
        <w:shd w:val="clear" w:color="auto" w:fill="FFFFFF"/>
        <w:spacing w:line="360" w:lineRule="auto"/>
        <w:ind w:firstLine="320" w:firstLineChars="100"/>
        <w:rPr>
          <w:rFonts w:cs="Helvetica"/>
          <w:color w:val="000000"/>
          <w:sz w:val="32"/>
          <w:szCs w:val="32"/>
        </w:rPr>
      </w:pPr>
      <w:r>
        <w:rPr>
          <w:rFonts w:hint="eastAsia" w:cs="Helvetica"/>
          <w:color w:val="000000"/>
          <w:sz w:val="32"/>
          <w:szCs w:val="32"/>
        </w:rPr>
        <w:t>2、公司拥有完善的薪酬分配体系，实行岗位年薪制（税后）。</w:t>
      </w:r>
    </w:p>
    <w:p>
      <w:pPr>
        <w:pStyle w:val="4"/>
        <w:shd w:val="clear" w:color="auto" w:fill="FFFFFF"/>
        <w:spacing w:line="360" w:lineRule="auto"/>
        <w:ind w:firstLine="320" w:firstLineChars="100"/>
        <w:rPr>
          <w:rFonts w:cs="Helvetica"/>
          <w:color w:val="000000"/>
          <w:sz w:val="32"/>
          <w:szCs w:val="32"/>
        </w:rPr>
      </w:pPr>
      <w:r>
        <w:rPr>
          <w:rFonts w:hint="eastAsia" w:cs="Helvetica"/>
          <w:color w:val="000000"/>
          <w:sz w:val="32"/>
          <w:szCs w:val="32"/>
        </w:rPr>
        <w:t xml:space="preserve">3、除薪酬外，公司免费提供住宿、每月餐费补贴600元、每月通讯补助20-200元不等，并根据国家法律规定缴纳五险一金，享受节假日福利。 </w:t>
      </w:r>
    </w:p>
    <w:p>
      <w:pPr>
        <w:pStyle w:val="4"/>
        <w:shd w:val="clear" w:color="auto" w:fill="FFFFFF"/>
        <w:spacing w:line="360" w:lineRule="auto"/>
        <w:ind w:firstLine="320" w:firstLineChars="100"/>
        <w:rPr>
          <w:rFonts w:cs="Helvetica"/>
          <w:color w:val="000000"/>
          <w:sz w:val="32"/>
          <w:szCs w:val="32"/>
        </w:rPr>
      </w:pPr>
      <w:r>
        <w:rPr>
          <w:rFonts w:hint="eastAsia" w:cs="Helvetica"/>
          <w:color w:val="000000"/>
          <w:sz w:val="32"/>
          <w:szCs w:val="32"/>
        </w:rPr>
        <w:t>4、公司实行长白班8小时综合工作制（部分岗位有夜间值班安排），每月依次交替实行单休和双休工作制，单休每周6天工作制，双休每周5天工作制。</w:t>
      </w:r>
    </w:p>
    <w:p>
      <w:pPr>
        <w:pStyle w:val="4"/>
        <w:shd w:val="clear" w:color="auto" w:fill="FFFFFF"/>
        <w:spacing w:line="360" w:lineRule="auto"/>
        <w:ind w:firstLine="320" w:firstLineChars="100"/>
        <w:rPr>
          <w:rFonts w:hint="eastAsia" w:eastAsia="宋体" w:cs="Helvetica"/>
          <w:color w:val="000000"/>
          <w:sz w:val="32"/>
          <w:szCs w:val="32"/>
          <w:lang w:eastAsia="zh-CN"/>
        </w:rPr>
      </w:pPr>
      <w:r>
        <w:rPr>
          <w:rFonts w:hint="eastAsia" w:cs="Helvetica"/>
          <w:color w:val="000000"/>
          <w:sz w:val="32"/>
          <w:szCs w:val="32"/>
        </w:rPr>
        <w:t>5、根据舟委人才办〔2022〕6号《舟山市高校毕业生来舟就业政策升级实施细则》有关精神，鼎盛员工如自身符合条件的，可享受岱山县给予的人才引进奖励政策，如购房补贴等</w:t>
      </w:r>
      <w:r>
        <w:rPr>
          <w:rFonts w:hint="eastAsia" w:cs="Helvetica"/>
          <w:color w:val="000000"/>
          <w:sz w:val="32"/>
          <w:szCs w:val="32"/>
          <w:lang w:eastAsia="zh-CN"/>
        </w:rPr>
        <w:t>。</w:t>
      </w:r>
    </w:p>
    <w:p>
      <w:pPr>
        <w:pStyle w:val="4"/>
        <w:shd w:val="clear" w:color="auto" w:fill="FFFFFF"/>
        <w:spacing w:line="360" w:lineRule="auto"/>
        <w:ind w:firstLine="320" w:firstLineChars="100"/>
        <w:rPr>
          <w:rFonts w:cs="Helvetica"/>
          <w:color w:val="000000"/>
          <w:sz w:val="32"/>
          <w:szCs w:val="32"/>
        </w:rPr>
      </w:pPr>
      <w:r>
        <w:rPr>
          <w:rFonts w:hint="eastAsia" w:cs="Helvetica"/>
          <w:color w:val="000000"/>
          <w:sz w:val="32"/>
          <w:szCs w:val="32"/>
        </w:rPr>
        <w:t xml:space="preserve">6、高技能人才入职可享受岱山当地岗位补贴，其中技师每人每月400元，高级技师每人每月600元，补贴期限最长为3年，具体申报条件以岱山县人社局发布政策为准。 </w:t>
      </w:r>
    </w:p>
    <w:p>
      <w:pPr>
        <w:pStyle w:val="4"/>
        <w:shd w:val="clear" w:color="auto" w:fill="FFFFFF"/>
        <w:spacing w:line="360" w:lineRule="auto"/>
        <w:ind w:firstLine="320" w:firstLineChars="100"/>
        <w:rPr>
          <w:rFonts w:hint="eastAsia" w:cs="Helvetica"/>
          <w:color w:val="000000"/>
          <w:sz w:val="32"/>
          <w:szCs w:val="32"/>
        </w:rPr>
      </w:pPr>
      <w:r>
        <w:rPr>
          <w:rFonts w:hint="eastAsia" w:cs="Helvetica"/>
          <w:color w:val="000000"/>
          <w:sz w:val="32"/>
          <w:szCs w:val="32"/>
        </w:rPr>
        <w:t xml:space="preserve">7、公司建立了完善的“导师带徒”能力鉴定培养体系，并设立导师带徒津贴和导师培养费。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6"/>
        <w:gridCol w:w="4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4"/>
              <w:spacing w:line="360" w:lineRule="auto"/>
              <w:rPr>
                <w:rFonts w:hint="eastAsia" w:eastAsia="宋体" w:cs="Helvetica"/>
                <w:color w:val="000000"/>
                <w:sz w:val="32"/>
                <w:szCs w:val="32"/>
                <w:vertAlign w:val="baseline"/>
                <w:lang w:eastAsia="zh-CN"/>
              </w:rPr>
            </w:pPr>
            <w:r>
              <w:rPr>
                <w:rFonts w:hint="eastAsia" w:eastAsia="宋体" w:cs="Helvetica"/>
                <w:color w:val="000000"/>
                <w:sz w:val="32"/>
                <w:szCs w:val="32"/>
                <w:vertAlign w:val="baseline"/>
                <w:lang w:eastAsia="zh-CN"/>
              </w:rPr>
              <w:drawing>
                <wp:inline distT="0" distB="0" distL="114300" distR="114300">
                  <wp:extent cx="2567305" cy="1926590"/>
                  <wp:effectExtent l="0" t="0" r="4445" b="16510"/>
                  <wp:docPr id="23" name="图片 23" descr="52b35bd51bcce94719ecb240d9a79f6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52b35bd51bcce94719ecb240d9a79f62_"/>
                          <pic:cNvPicPr>
                            <a:picLocks noChangeAspect="1"/>
                          </pic:cNvPicPr>
                        </pic:nvPicPr>
                        <pic:blipFill>
                          <a:blip r:embed="rId18"/>
                          <a:stretch>
                            <a:fillRect/>
                          </a:stretch>
                        </pic:blipFill>
                        <pic:spPr>
                          <a:xfrm>
                            <a:off x="0" y="0"/>
                            <a:ext cx="2567305" cy="1926590"/>
                          </a:xfrm>
                          <a:prstGeom prst="rect">
                            <a:avLst/>
                          </a:prstGeom>
                        </pic:spPr>
                      </pic:pic>
                    </a:graphicData>
                  </a:graphic>
                </wp:inline>
              </w:drawing>
            </w:r>
          </w:p>
        </w:tc>
        <w:tc>
          <w:tcPr>
            <w:tcW w:w="4261" w:type="dxa"/>
          </w:tcPr>
          <w:p>
            <w:pPr>
              <w:pStyle w:val="4"/>
              <w:spacing w:line="360" w:lineRule="auto"/>
              <w:rPr>
                <w:rFonts w:hint="eastAsia" w:eastAsia="宋体" w:cs="Helvetica"/>
                <w:color w:val="000000"/>
                <w:sz w:val="32"/>
                <w:szCs w:val="32"/>
                <w:vertAlign w:val="baseline"/>
                <w:lang w:eastAsia="zh-CN"/>
              </w:rPr>
            </w:pPr>
            <w:r>
              <w:rPr>
                <w:rFonts w:hint="eastAsia" w:eastAsia="宋体" w:cs="Helvetica"/>
                <w:color w:val="000000"/>
                <w:sz w:val="32"/>
                <w:szCs w:val="32"/>
                <w:vertAlign w:val="baseline"/>
                <w:lang w:eastAsia="zh-CN"/>
              </w:rPr>
              <w:drawing>
                <wp:inline distT="0" distB="0" distL="114300" distR="114300">
                  <wp:extent cx="2540000" cy="1905000"/>
                  <wp:effectExtent l="0" t="0" r="12700" b="0"/>
                  <wp:docPr id="24" name="图片 24" descr="99f679d101ede111a5b2b0d016324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99f679d101ede111a5b2b0d016324e1"/>
                          <pic:cNvPicPr>
                            <a:picLocks noChangeAspect="1"/>
                          </pic:cNvPicPr>
                        </pic:nvPicPr>
                        <pic:blipFill>
                          <a:blip r:embed="rId19"/>
                          <a:stretch>
                            <a:fillRect/>
                          </a:stretch>
                        </pic:blipFill>
                        <pic:spPr>
                          <a:xfrm>
                            <a:off x="0" y="0"/>
                            <a:ext cx="2540000" cy="1905000"/>
                          </a:xfrm>
                          <a:prstGeom prst="rect">
                            <a:avLst/>
                          </a:prstGeom>
                        </pic:spPr>
                      </pic:pic>
                    </a:graphicData>
                  </a:graphic>
                </wp:inline>
              </w:drawing>
            </w:r>
          </w:p>
        </w:tc>
      </w:tr>
    </w:tbl>
    <w:p>
      <w:pPr>
        <w:pStyle w:val="4"/>
        <w:shd w:val="clear" w:color="auto" w:fill="FFFFFF"/>
        <w:spacing w:line="360" w:lineRule="auto"/>
        <w:ind w:firstLine="320" w:firstLineChars="100"/>
        <w:rPr>
          <w:rFonts w:cs="Helvetica"/>
          <w:color w:val="000000"/>
          <w:sz w:val="32"/>
          <w:szCs w:val="32"/>
        </w:rPr>
      </w:pPr>
      <w:r>
        <w:rPr>
          <w:rFonts w:hint="eastAsia" w:cs="Helvetica"/>
          <w:color w:val="000000"/>
          <w:sz w:val="32"/>
          <w:szCs w:val="32"/>
        </w:rPr>
        <w:t xml:space="preserve">8、公司有学历提升政策，在职期间提升学历可以报销学费。 </w:t>
      </w:r>
    </w:p>
    <w:p>
      <w:pPr>
        <w:pStyle w:val="4"/>
        <w:shd w:val="clear" w:color="auto" w:fill="FFFFFF"/>
        <w:spacing w:line="360" w:lineRule="auto"/>
        <w:ind w:firstLine="320" w:firstLineChars="100"/>
        <w:rPr>
          <w:rFonts w:cs="Helvetica"/>
          <w:color w:val="000000"/>
          <w:sz w:val="32"/>
          <w:szCs w:val="32"/>
        </w:rPr>
      </w:pPr>
      <w:r>
        <w:rPr>
          <w:rFonts w:hint="eastAsia" w:cs="Helvetica"/>
          <w:color w:val="000000"/>
          <w:sz w:val="32"/>
          <w:szCs w:val="32"/>
        </w:rPr>
        <w:t xml:space="preserve">9、可购买内部职工福利房（远低于市场价，装修款免息分若干年支付）。 </w:t>
      </w:r>
    </w:p>
    <w:p>
      <w:pPr>
        <w:pStyle w:val="4"/>
        <w:shd w:val="clear" w:color="auto" w:fill="FFFFFF"/>
        <w:spacing w:line="360" w:lineRule="auto"/>
        <w:ind w:firstLine="320" w:firstLineChars="100"/>
        <w:rPr>
          <w:rFonts w:cs="Helvetica"/>
          <w:color w:val="000000"/>
          <w:sz w:val="32"/>
          <w:szCs w:val="32"/>
        </w:rPr>
      </w:pPr>
      <w:r>
        <w:rPr>
          <w:rFonts w:hint="eastAsia" w:cs="Helvetica"/>
          <w:color w:val="000000"/>
          <w:sz w:val="32"/>
          <w:szCs w:val="32"/>
        </w:rPr>
        <w:t xml:space="preserve">10.员工进入公司工作满3个月且户籍所在地在舟山、宁波大市范围外的职工，每年度按实报销一次探亲往返路费。 </w:t>
      </w:r>
    </w:p>
    <w:p>
      <w:pPr>
        <w:pStyle w:val="4"/>
        <w:numPr>
          <w:ilvl w:val="0"/>
          <w:numId w:val="1"/>
        </w:numPr>
        <w:shd w:val="clear" w:color="auto" w:fill="FFFFFF"/>
        <w:spacing w:before="0" w:beforeAutospacing="0" w:after="0" w:afterAutospacing="0" w:line="360" w:lineRule="auto"/>
        <w:ind w:left="0" w:leftChars="0" w:firstLine="420" w:firstLineChars="0"/>
        <w:rPr>
          <w:rStyle w:val="8"/>
          <w:rFonts w:hint="eastAsia" w:cs="Helvetica" w:asciiTheme="minorHAnsi" w:hAnsiTheme="minorHAnsi" w:eastAsiaTheme="minorEastAsia"/>
          <w:color w:val="000000"/>
          <w:sz w:val="32"/>
          <w:szCs w:val="32"/>
        </w:rPr>
      </w:pPr>
      <w:r>
        <w:rPr>
          <w:rStyle w:val="8"/>
          <w:rFonts w:hint="eastAsia" w:cs="Helvetica" w:asciiTheme="minorHAnsi" w:hAnsiTheme="minorHAnsi" w:eastAsiaTheme="minorEastAsia"/>
          <w:color w:val="000000"/>
          <w:sz w:val="32"/>
          <w:szCs w:val="32"/>
        </w:rPr>
        <w:t>招聘人员要求</w:t>
      </w:r>
    </w:p>
    <w:p>
      <w:pPr>
        <w:pStyle w:val="4"/>
        <w:shd w:val="clear" w:color="auto" w:fill="FFFFFF"/>
        <w:spacing w:before="0" w:beforeAutospacing="0" w:after="0" w:afterAutospacing="0" w:line="360" w:lineRule="auto"/>
        <w:ind w:firstLine="469"/>
        <w:rPr>
          <w:rFonts w:ascii="Helvetica" w:hAnsi="Helvetica" w:cs="Helvetica"/>
          <w:color w:val="333333"/>
          <w:sz w:val="23"/>
          <w:szCs w:val="23"/>
        </w:rPr>
      </w:pPr>
      <w:r>
        <w:rPr>
          <w:rFonts w:hint="eastAsia" w:cs="Helvetica"/>
          <w:color w:val="333333"/>
          <w:sz w:val="32"/>
          <w:szCs w:val="32"/>
        </w:rPr>
        <w:t>1、愿意从事石油化工建筑安装、检维修行业工作，具有良好的沟通能力和奉献吃苦精神，学习能力强，服从组织分配，愿为公司生产经营建设服务；</w:t>
      </w:r>
    </w:p>
    <w:p>
      <w:pPr>
        <w:pStyle w:val="4"/>
        <w:shd w:val="clear" w:color="auto" w:fill="FFFFFF"/>
        <w:spacing w:before="0" w:beforeAutospacing="0" w:after="0" w:afterAutospacing="0" w:line="360" w:lineRule="auto"/>
        <w:ind w:firstLine="469"/>
        <w:rPr>
          <w:rFonts w:ascii="Helvetica" w:hAnsi="Helvetica" w:cs="Helvetica"/>
          <w:color w:val="333333"/>
          <w:sz w:val="23"/>
          <w:szCs w:val="23"/>
        </w:rPr>
      </w:pPr>
      <w:r>
        <w:rPr>
          <w:rFonts w:hint="eastAsia" w:cs="Helvetica"/>
          <w:color w:val="333333"/>
          <w:sz w:val="32"/>
          <w:szCs w:val="32"/>
        </w:rPr>
        <w:t>2、身体健康，品行端正，遵纪守法，诚实守信，无不良记录；</w:t>
      </w:r>
    </w:p>
    <w:p>
      <w:pPr>
        <w:pStyle w:val="4"/>
        <w:numPr>
          <w:ilvl w:val="0"/>
          <w:numId w:val="1"/>
        </w:numPr>
        <w:shd w:val="clear" w:color="auto" w:fill="FFFFFF"/>
        <w:spacing w:before="0" w:beforeAutospacing="0" w:after="0" w:afterAutospacing="0" w:line="360" w:lineRule="auto"/>
        <w:ind w:left="0" w:leftChars="0" w:firstLine="420" w:firstLineChars="0"/>
        <w:rPr>
          <w:rStyle w:val="8"/>
          <w:rFonts w:hint="eastAsia" w:cs="Helvetica" w:asciiTheme="minorHAnsi" w:hAnsiTheme="minorHAnsi" w:eastAsiaTheme="minorEastAsia"/>
          <w:color w:val="000000"/>
          <w:sz w:val="32"/>
          <w:szCs w:val="32"/>
        </w:rPr>
      </w:pPr>
      <w:r>
        <w:rPr>
          <w:rStyle w:val="8"/>
          <w:rFonts w:hint="eastAsia" w:cs="Helvetica" w:asciiTheme="minorHAnsi" w:hAnsiTheme="minorHAnsi" w:eastAsiaTheme="minorEastAsia"/>
          <w:color w:val="000000"/>
          <w:sz w:val="32"/>
          <w:szCs w:val="32"/>
        </w:rPr>
        <w:t>个人培养目标</w:t>
      </w:r>
    </w:p>
    <w:p>
      <w:pPr>
        <w:pStyle w:val="4"/>
        <w:shd w:val="clear" w:color="auto" w:fill="FFFFFF"/>
        <w:spacing w:before="0" w:beforeAutospacing="0" w:after="0" w:afterAutospacing="0" w:line="360" w:lineRule="auto"/>
        <w:ind w:firstLine="469"/>
        <w:rPr>
          <w:rFonts w:ascii="Helvetica" w:hAnsi="Helvetica" w:cs="Helvetica"/>
          <w:color w:val="333333"/>
          <w:sz w:val="23"/>
          <w:szCs w:val="23"/>
        </w:rPr>
      </w:pPr>
      <w:r>
        <w:rPr>
          <w:rFonts w:hint="eastAsia" w:cs="Helvetica"/>
          <w:color w:val="000000"/>
          <w:sz w:val="32"/>
          <w:szCs w:val="32"/>
        </w:rPr>
        <w:t>公司以 “招聘、培训、使用、激励、考核”五大机制激活人才成长，全面推进人才开发战略，以留住人才、吸引人才和调动员工的工作、学习积极性，增强企业的核心竞争力。</w:t>
      </w:r>
    </w:p>
    <w:p>
      <w:pPr>
        <w:pStyle w:val="4"/>
        <w:shd w:val="clear" w:color="auto" w:fill="FFFFFF"/>
        <w:spacing w:line="360" w:lineRule="auto"/>
        <w:rPr>
          <w:rFonts w:hint="eastAsia" w:cs="Helvetica"/>
          <w:color w:val="auto"/>
          <w:sz w:val="32"/>
          <w:szCs w:val="32"/>
        </w:rPr>
      </w:pPr>
      <w:r>
        <w:rPr>
          <w:rFonts w:hint="eastAsia" w:cs="Helvetica"/>
          <w:color w:val="auto"/>
          <w:sz w:val="32"/>
          <w:szCs w:val="32"/>
        </w:rPr>
        <w:t xml:space="preserve">技能岗位个人培养方向：石化装置静设备、动设备、电气仪表等方面高技能人才； </w:t>
      </w:r>
    </w:p>
    <w:p>
      <w:pPr>
        <w:pStyle w:val="4"/>
        <w:shd w:val="clear" w:color="auto" w:fill="FFFFFF"/>
        <w:spacing w:line="360" w:lineRule="auto"/>
        <w:rPr>
          <w:rFonts w:hint="eastAsia" w:eastAsia="宋体" w:cs="Helvetica"/>
          <w:color w:val="auto"/>
          <w:sz w:val="32"/>
          <w:szCs w:val="32"/>
          <w:lang w:eastAsia="zh-CN"/>
        </w:rPr>
      </w:pPr>
      <w:r>
        <w:rPr>
          <w:rFonts w:hint="eastAsia" w:cs="Helvetica"/>
          <w:color w:val="auto"/>
          <w:sz w:val="32"/>
          <w:szCs w:val="32"/>
        </w:rPr>
        <w:t>技能提升目标：初级工→中级工→高级工→技师→高级技师</w:t>
      </w:r>
      <w:r>
        <w:rPr>
          <w:rFonts w:hint="eastAsia" w:cs="Helvetica"/>
          <w:color w:val="auto"/>
          <w:sz w:val="32"/>
          <w:szCs w:val="32"/>
          <w:lang w:eastAsia="zh-CN"/>
        </w:rPr>
        <w:t>；</w:t>
      </w:r>
    </w:p>
    <w:p>
      <w:pPr>
        <w:pStyle w:val="4"/>
        <w:shd w:val="clear" w:color="auto" w:fill="FFFFFF"/>
        <w:spacing w:line="360" w:lineRule="auto"/>
        <w:rPr>
          <w:rFonts w:cs="Helvetica"/>
          <w:color w:val="auto"/>
          <w:sz w:val="32"/>
          <w:szCs w:val="32"/>
        </w:rPr>
      </w:pPr>
      <w:r>
        <w:rPr>
          <w:rFonts w:hint="eastAsia" w:cs="Helvetica"/>
          <w:color w:val="auto"/>
          <w:sz w:val="32"/>
          <w:szCs w:val="32"/>
        </w:rPr>
        <w:t>培养目标：副修→主修→副班长→班长。</w:t>
      </w:r>
    </w:p>
    <w:p>
      <w:pPr>
        <w:pStyle w:val="4"/>
        <w:numPr>
          <w:ilvl w:val="0"/>
          <w:numId w:val="1"/>
        </w:numPr>
        <w:shd w:val="clear" w:color="auto" w:fill="FFFFFF"/>
        <w:spacing w:before="0" w:beforeAutospacing="0" w:after="0" w:afterAutospacing="0" w:line="360" w:lineRule="auto"/>
        <w:ind w:left="0" w:leftChars="0" w:firstLine="420" w:firstLineChars="0"/>
        <w:rPr>
          <w:rStyle w:val="8"/>
          <w:rFonts w:hint="eastAsia" w:cs="Helvetica" w:asciiTheme="minorHAnsi" w:hAnsiTheme="minorHAnsi" w:eastAsiaTheme="minorEastAsia"/>
          <w:color w:val="auto"/>
          <w:sz w:val="32"/>
          <w:szCs w:val="32"/>
        </w:rPr>
      </w:pPr>
      <w:r>
        <w:rPr>
          <w:rStyle w:val="8"/>
          <w:rFonts w:hint="eastAsia" w:cs="Helvetica" w:asciiTheme="minorHAnsi" w:hAnsiTheme="minorHAnsi" w:eastAsiaTheme="minorEastAsia"/>
          <w:color w:val="auto"/>
          <w:sz w:val="32"/>
          <w:szCs w:val="32"/>
        </w:rPr>
        <w:t>联系方式</w:t>
      </w:r>
    </w:p>
    <w:p>
      <w:pPr>
        <w:pStyle w:val="4"/>
        <w:shd w:val="clear" w:color="auto" w:fill="FFFFFF"/>
        <w:spacing w:before="0" w:beforeAutospacing="0" w:after="0" w:afterAutospacing="0" w:line="360" w:lineRule="auto"/>
        <w:ind w:firstLine="620"/>
        <w:rPr>
          <w:rFonts w:ascii="Helvetica" w:hAnsi="Helvetica" w:cs="Helvetica"/>
          <w:color w:val="333333"/>
          <w:sz w:val="23"/>
          <w:szCs w:val="23"/>
        </w:rPr>
      </w:pPr>
      <w:r>
        <w:rPr>
          <w:rFonts w:hint="eastAsia" w:cs="Helvetica"/>
          <w:color w:val="000000"/>
          <w:sz w:val="32"/>
          <w:szCs w:val="32"/>
          <w:lang w:val="en-US" w:eastAsia="zh-CN"/>
        </w:rPr>
        <w:t>1</w:t>
      </w:r>
      <w:r>
        <w:rPr>
          <w:rFonts w:hint="eastAsia" w:cs="Helvetica"/>
          <w:color w:val="000000"/>
          <w:sz w:val="32"/>
          <w:szCs w:val="32"/>
        </w:rPr>
        <w:t>、将个人简历及相关资料投递至招聘邮箱：zsh_ligm@rong-sheng.com，邮件主题请写明应聘岗位名称及姓名，简历命名：应聘岗位+姓名</w:t>
      </w:r>
    </w:p>
    <w:p>
      <w:pPr>
        <w:pStyle w:val="4"/>
        <w:shd w:val="clear" w:color="auto" w:fill="FFFFFF"/>
        <w:spacing w:before="0" w:beforeAutospacing="0" w:after="0" w:afterAutospacing="0" w:line="360" w:lineRule="auto"/>
        <w:ind w:firstLine="620"/>
        <w:rPr>
          <w:rFonts w:ascii="Helvetica" w:hAnsi="Helvetica" w:cs="Helvetica"/>
          <w:color w:val="333333"/>
          <w:sz w:val="23"/>
          <w:szCs w:val="23"/>
        </w:rPr>
      </w:pPr>
      <w:r>
        <w:rPr>
          <w:rFonts w:hint="eastAsia" w:cs="Helvetica"/>
          <w:color w:val="000000"/>
          <w:sz w:val="32"/>
          <w:szCs w:val="32"/>
          <w:lang w:val="en-US" w:eastAsia="zh-CN"/>
        </w:rPr>
        <w:t>2</w:t>
      </w:r>
      <w:r>
        <w:rPr>
          <w:rFonts w:hint="eastAsia" w:cs="Helvetica"/>
          <w:color w:val="000000"/>
          <w:sz w:val="32"/>
          <w:szCs w:val="32"/>
        </w:rPr>
        <w:t>、工作地点：浙江省舟山绿色石化基地（鱼山岛）</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Arial">
    <w:panose1 w:val="020B0604020202020204"/>
    <w:charset w:val="00"/>
    <w:family w:val="swiss"/>
    <w:pitch w:val="default"/>
    <w:sig w:usb0="00007A87" w:usb1="80000000" w:usb2="00000008"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6DD1E"/>
    <w:multiLevelType w:val="singleLevel"/>
    <w:tmpl w:val="2606DD1E"/>
    <w:lvl w:ilvl="0" w:tentative="0">
      <w:start w:val="1"/>
      <w:numFmt w:val="decimal"/>
      <w:suff w:val="nothing"/>
      <w:lvlText w:val="%1、"/>
      <w:lvlJc w:val="left"/>
    </w:lvl>
  </w:abstractNum>
  <w:abstractNum w:abstractNumId="1">
    <w:nsid w:val="54110B18"/>
    <w:multiLevelType w:val="singleLevel"/>
    <w:tmpl w:val="54110B18"/>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yOTM0NmFkNDcxOTQwNjRjMmM5YWEzYTMzYzk2YmUifQ=="/>
  </w:docVars>
  <w:rsids>
    <w:rsidRoot w:val="00CF5941"/>
    <w:rsid w:val="000A62E5"/>
    <w:rsid w:val="002C3F14"/>
    <w:rsid w:val="00732382"/>
    <w:rsid w:val="007A421D"/>
    <w:rsid w:val="007E0B8E"/>
    <w:rsid w:val="007E7463"/>
    <w:rsid w:val="007F3169"/>
    <w:rsid w:val="00841434"/>
    <w:rsid w:val="0086799E"/>
    <w:rsid w:val="00A037A2"/>
    <w:rsid w:val="00A50955"/>
    <w:rsid w:val="00AD6A9E"/>
    <w:rsid w:val="00AF3C04"/>
    <w:rsid w:val="00B84330"/>
    <w:rsid w:val="00CF5941"/>
    <w:rsid w:val="00E03FE8"/>
    <w:rsid w:val="00EE35CC"/>
    <w:rsid w:val="00F83635"/>
    <w:rsid w:val="053A3303"/>
    <w:rsid w:val="2EBE5C60"/>
    <w:rsid w:val="5A884147"/>
    <w:rsid w:val="5CB62D25"/>
    <w:rsid w:val="5E0D73AE"/>
    <w:rsid w:val="5FAD1D8B"/>
    <w:rsid w:val="682948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customStyle="1" w:styleId="9">
    <w:name w:val="页眉 Char"/>
    <w:basedOn w:val="7"/>
    <w:link w:val="3"/>
    <w:semiHidden/>
    <w:qFormat/>
    <w:uiPriority w:val="99"/>
    <w:rPr>
      <w:sz w:val="18"/>
      <w:szCs w:val="18"/>
    </w:rPr>
  </w:style>
  <w:style w:type="character" w:customStyle="1" w:styleId="10">
    <w:name w:val="页脚 Char"/>
    <w:basedOn w:val="7"/>
    <w:link w:val="2"/>
    <w:semiHidden/>
    <w:qFormat/>
    <w:uiPriority w:val="99"/>
    <w:rPr>
      <w:sz w:val="18"/>
      <w:szCs w:val="18"/>
    </w:rPr>
  </w:style>
  <w:style w:type="paragraph" w:customStyle="1" w:styleId="11">
    <w:name w:val="正文1"/>
    <w:qFormat/>
    <w:uiPriority w:val="0"/>
    <w:pPr>
      <w:framePr w:wrap="around" w:vAnchor="margin" w:hAnchor="text" w:y="1"/>
    </w:pPr>
    <w:rPr>
      <w:rFonts w:hint="eastAsia" w:ascii="Arial Unicode MS" w:hAnsi="Arial Unicode MS" w:eastAsia="Helvetica" w:cs="Arial Unicode MS"/>
      <w:color w:val="000000"/>
      <w:sz w:val="22"/>
      <w:szCs w:val="22"/>
      <w:lang w:val="zh-CN" w:eastAsia="zh-CN" w:bidi="ar-SA"/>
    </w:rPr>
  </w:style>
  <w:style w:type="character" w:customStyle="1" w:styleId="12">
    <w:name w:val="font11"/>
    <w:basedOn w:val="7"/>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276</Words>
  <Characters>1575</Characters>
  <Lines>13</Lines>
  <Paragraphs>3</Paragraphs>
  <TotalTime>2</TotalTime>
  <ScaleCrop>false</ScaleCrop>
  <LinksUpToDate>false</LinksUpToDate>
  <CharactersWithSpaces>1848</CharactersWithSpaces>
  <Application>WPS Office_11.1.0.10314_F1E327BC-269C-435d-A152-05C5408002CA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2023-04-17T10:26:00Z</dcterms:created>
  <dc:creator>龚烨</dc:creator>
  <cp:lastModifiedBy>Administrator</cp:lastModifiedBy>
  <dcterms:modified xsi:type="dcterms:W3CDTF">2023-05-09T00:51:43Z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A953A2AAB0A847BEAA7ED4238C3CEBFA_13</vt:lpwstr>
  </property>
</Properties>
</file>