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561C76" w14:textId="77777777" w:rsidR="000213DE" w:rsidRDefault="00000000">
      <w:pPr>
        <w:jc w:val="center"/>
        <w:rPr>
          <w:b/>
          <w:bCs/>
          <w:color w:val="0000FF"/>
          <w:sz w:val="44"/>
          <w:szCs w:val="52"/>
          <w:lang w:eastAsia="zh-CN"/>
        </w:rPr>
      </w:pPr>
      <w:r>
        <w:rPr>
          <w:rFonts w:hint="eastAsia"/>
          <w:b/>
          <w:bCs/>
          <w:color w:val="0000FF"/>
          <w:sz w:val="44"/>
          <w:szCs w:val="52"/>
          <w:lang w:eastAsia="zh-CN"/>
        </w:rPr>
        <w:t>华峰华锦有限公司</w:t>
      </w:r>
    </w:p>
    <w:p w14:paraId="65972432" w14:textId="77777777" w:rsidR="000213DE" w:rsidRDefault="00000000">
      <w:pPr>
        <w:widowControl w:val="0"/>
        <w:kinsoku/>
        <w:autoSpaceDE/>
        <w:autoSpaceDN/>
        <w:adjustRightInd/>
        <w:snapToGrid/>
        <w:spacing w:line="480" w:lineRule="exact"/>
        <w:ind w:firstLineChars="200" w:firstLine="560"/>
        <w:textAlignment w:val="auto"/>
        <w:rPr>
          <w:sz w:val="28"/>
          <w:szCs w:val="36"/>
          <w:lang w:eastAsia="zh-CN"/>
        </w:rPr>
      </w:pPr>
      <w:r>
        <w:rPr>
          <w:rFonts w:ascii="宋体" w:eastAsia="宋体" w:hAnsi="宋体" w:cs="宋体" w:hint="eastAsia"/>
          <w:sz w:val="28"/>
          <w:szCs w:val="36"/>
          <w:lang w:eastAsia="zh-CN"/>
        </w:rPr>
        <w:t>华峰华锦有限公司坐落于美丽的海峡西岸、妈祖故乡——莆田，是一家 以绿色可持续发展为战略目标，以自主研发为核心，为纺织行业提供绿色可持续发展技术与应用解决方案的高科技纺织企业;拥有“HUAFENG布料”“HAPTIC 3D增材印花”等自主品牌产品，品牌产品广泛应用于鞋服、家纺、电子、家居、汽车、航空航天等多个领域，与300多个国际一线品牌建立战略合作伙伴关系，共同致力于推动绿色可持续发展战略。</w:t>
      </w:r>
    </w:p>
    <w:p w14:paraId="483CB13F" w14:textId="77777777" w:rsidR="000213DE" w:rsidRDefault="00000000">
      <w:pPr>
        <w:pStyle w:val="a3"/>
        <w:spacing w:before="220" w:line="227" w:lineRule="auto"/>
        <w:ind w:left="10"/>
        <w:outlineLvl w:val="0"/>
        <w:rPr>
          <w:rFonts w:hint="eastAsia"/>
          <w:sz w:val="31"/>
          <w:szCs w:val="31"/>
          <w:lang w:eastAsia="zh-CN"/>
        </w:rPr>
      </w:pPr>
      <w:r>
        <w:rPr>
          <w:spacing w:val="6"/>
          <w:sz w:val="31"/>
          <w:szCs w:val="31"/>
          <w:lang w:eastAsia="zh-CN"/>
          <w14:textOutline w14:w="5791" w14:cap="sq" w14:cmpd="sng" w14:algn="ctr">
            <w14:solidFill>
              <w14:srgbClr w14:val="000000"/>
            </w14:solidFill>
            <w14:prstDash w14:val="solid"/>
            <w14:bevel/>
          </w14:textOutline>
        </w:rPr>
        <w:t>一、招聘岗位</w:t>
      </w:r>
    </w:p>
    <w:p w14:paraId="64CAB14B" w14:textId="77777777" w:rsidR="000213DE" w:rsidRDefault="00000000">
      <w:pPr>
        <w:pStyle w:val="a3"/>
        <w:spacing w:before="202"/>
        <w:ind w:left="5"/>
        <w:rPr>
          <w:rFonts w:asciiTheme="minorEastAsia" w:eastAsiaTheme="minorEastAsia" w:hAnsiTheme="minorEastAsia" w:cstheme="minorEastAsia" w:hint="eastAsia"/>
          <w:bCs/>
          <w:lang w:eastAsia="zh-CN"/>
        </w:rPr>
      </w:pPr>
      <w:r>
        <w:rPr>
          <w:rFonts w:asciiTheme="minorEastAsia" w:eastAsiaTheme="minorEastAsia" w:hAnsiTheme="minorEastAsia" w:cstheme="minorEastAsia"/>
          <w:bCs/>
          <w:lang w:eastAsia="zh-CN"/>
        </w:rPr>
        <w:t>（一）</w:t>
      </w:r>
      <w:r>
        <w:rPr>
          <w:rFonts w:asciiTheme="minorEastAsia" w:eastAsiaTheme="minorEastAsia" w:hAnsiTheme="minorEastAsia" w:cstheme="minorEastAsia" w:hint="eastAsia"/>
          <w:bCs/>
          <w:lang w:eastAsia="zh-CN"/>
        </w:rPr>
        <w:t xml:space="preserve">机械管培生 </w:t>
      </w:r>
      <w:r>
        <w:rPr>
          <w:rFonts w:asciiTheme="minorEastAsia" w:eastAsiaTheme="minorEastAsia" w:hAnsiTheme="minorEastAsia" w:cstheme="minorEastAsia"/>
          <w:bCs/>
          <w:lang w:eastAsia="zh-CN"/>
        </w:rPr>
        <w:t xml:space="preserve">  </w:t>
      </w:r>
      <w:r>
        <w:rPr>
          <w:rFonts w:asciiTheme="minorEastAsia" w:eastAsiaTheme="minorEastAsia" w:hAnsiTheme="minorEastAsia" w:cstheme="minorEastAsia" w:hint="eastAsia"/>
          <w:bCs/>
          <w:lang w:eastAsia="zh-CN"/>
        </w:rPr>
        <w:t xml:space="preserve">  </w:t>
      </w:r>
      <w:r>
        <w:rPr>
          <w:rFonts w:asciiTheme="minorEastAsia" w:eastAsiaTheme="minorEastAsia" w:hAnsiTheme="minorEastAsia" w:cstheme="minorEastAsia"/>
          <w:bCs/>
          <w:lang w:eastAsia="zh-CN"/>
        </w:rPr>
        <w:t>5</w:t>
      </w:r>
      <w:r>
        <w:rPr>
          <w:rFonts w:asciiTheme="minorEastAsia" w:eastAsiaTheme="minorEastAsia" w:hAnsiTheme="minorEastAsia" w:cstheme="minorEastAsia" w:hint="eastAsia"/>
          <w:bCs/>
          <w:lang w:eastAsia="zh-CN"/>
        </w:rPr>
        <w:t>名</w:t>
      </w:r>
    </w:p>
    <w:p w14:paraId="1F284DC4" w14:textId="77777777" w:rsidR="000213DE" w:rsidRDefault="00000000">
      <w:pPr>
        <w:pStyle w:val="a3"/>
        <w:spacing w:before="202"/>
        <w:ind w:left="5"/>
        <w:rPr>
          <w:rFonts w:asciiTheme="minorEastAsia" w:eastAsiaTheme="minorEastAsia" w:hAnsiTheme="minorEastAsia" w:cstheme="minorEastAsia" w:hint="eastAsia"/>
          <w:bCs/>
          <w:lang w:eastAsia="zh-CN"/>
        </w:rPr>
      </w:pPr>
      <w:r>
        <w:rPr>
          <w:rFonts w:asciiTheme="minorEastAsia" w:eastAsiaTheme="minorEastAsia" w:hAnsiTheme="minorEastAsia" w:cstheme="minorEastAsia"/>
          <w:bCs/>
          <w:lang w:eastAsia="zh-CN"/>
        </w:rPr>
        <w:t>（</w:t>
      </w:r>
      <w:r>
        <w:rPr>
          <w:rFonts w:asciiTheme="minorEastAsia" w:eastAsiaTheme="minorEastAsia" w:hAnsiTheme="minorEastAsia" w:cstheme="minorEastAsia" w:hint="eastAsia"/>
          <w:bCs/>
          <w:lang w:eastAsia="zh-CN"/>
        </w:rPr>
        <w:t>二</w:t>
      </w:r>
      <w:r>
        <w:rPr>
          <w:rFonts w:asciiTheme="minorEastAsia" w:eastAsiaTheme="minorEastAsia" w:hAnsiTheme="minorEastAsia" w:cstheme="minorEastAsia"/>
          <w:bCs/>
          <w:lang w:eastAsia="zh-CN"/>
        </w:rPr>
        <w:t>）</w:t>
      </w:r>
      <w:r>
        <w:rPr>
          <w:rFonts w:asciiTheme="minorEastAsia" w:eastAsiaTheme="minorEastAsia" w:hAnsiTheme="minorEastAsia" w:cstheme="minorEastAsia" w:hint="eastAsia"/>
          <w:bCs/>
          <w:lang w:eastAsia="zh-CN"/>
        </w:rPr>
        <w:t xml:space="preserve">设备技术员 </w:t>
      </w:r>
      <w:r>
        <w:rPr>
          <w:rFonts w:asciiTheme="minorEastAsia" w:eastAsiaTheme="minorEastAsia" w:hAnsiTheme="minorEastAsia" w:cstheme="minorEastAsia"/>
          <w:bCs/>
          <w:lang w:eastAsia="zh-CN"/>
        </w:rPr>
        <w:t xml:space="preserve">  </w:t>
      </w:r>
      <w:r>
        <w:rPr>
          <w:rFonts w:asciiTheme="minorEastAsia" w:eastAsiaTheme="minorEastAsia" w:hAnsiTheme="minorEastAsia" w:cstheme="minorEastAsia" w:hint="eastAsia"/>
          <w:bCs/>
          <w:lang w:eastAsia="zh-CN"/>
        </w:rPr>
        <w:t xml:space="preserve">  </w:t>
      </w:r>
      <w:r>
        <w:rPr>
          <w:rFonts w:asciiTheme="minorEastAsia" w:eastAsiaTheme="minorEastAsia" w:hAnsiTheme="minorEastAsia" w:cstheme="minorEastAsia"/>
          <w:bCs/>
          <w:lang w:eastAsia="zh-CN"/>
        </w:rPr>
        <w:t>10</w:t>
      </w:r>
      <w:r>
        <w:rPr>
          <w:rFonts w:asciiTheme="minorEastAsia" w:eastAsiaTheme="minorEastAsia" w:hAnsiTheme="minorEastAsia" w:cstheme="minorEastAsia" w:hint="eastAsia"/>
          <w:bCs/>
          <w:lang w:eastAsia="zh-CN"/>
        </w:rPr>
        <w:t>名</w:t>
      </w:r>
    </w:p>
    <w:p w14:paraId="47501CD0" w14:textId="77777777" w:rsidR="000213DE" w:rsidRDefault="00000000">
      <w:pPr>
        <w:pStyle w:val="a3"/>
        <w:spacing w:before="202"/>
        <w:ind w:left="5"/>
        <w:rPr>
          <w:rFonts w:asciiTheme="minorEastAsia" w:eastAsiaTheme="minorEastAsia" w:hAnsiTheme="minorEastAsia" w:cstheme="minorEastAsia" w:hint="eastAsia"/>
          <w:bCs/>
          <w:lang w:eastAsia="zh-CN"/>
        </w:rPr>
      </w:pPr>
      <w:r>
        <w:rPr>
          <w:rFonts w:asciiTheme="minorEastAsia" w:eastAsiaTheme="minorEastAsia" w:hAnsiTheme="minorEastAsia" w:cstheme="minorEastAsia" w:hint="eastAsia"/>
          <w:bCs/>
          <w:lang w:eastAsia="zh-CN"/>
        </w:rPr>
        <w:t>（三）电仪工/保全工  10名</w:t>
      </w:r>
    </w:p>
    <w:p w14:paraId="7AC3CAF3" w14:textId="77777777" w:rsidR="000213DE" w:rsidRDefault="00000000">
      <w:pPr>
        <w:pStyle w:val="a3"/>
        <w:spacing w:before="222" w:line="228" w:lineRule="auto"/>
        <w:ind w:left="15"/>
        <w:outlineLvl w:val="0"/>
        <w:rPr>
          <w:rFonts w:hint="eastAsia"/>
          <w:sz w:val="31"/>
          <w:szCs w:val="31"/>
          <w:lang w:eastAsia="zh-CN"/>
        </w:rPr>
      </w:pPr>
      <w:r>
        <w:rPr>
          <w:spacing w:val="5"/>
          <w:sz w:val="31"/>
          <w:szCs w:val="31"/>
          <w:lang w:eastAsia="zh-CN"/>
          <w14:textOutline w14:w="5791" w14:cap="sq" w14:cmpd="sng" w14:algn="ctr">
            <w14:solidFill>
              <w14:srgbClr w14:val="000000"/>
            </w14:solidFill>
            <w14:prstDash w14:val="solid"/>
            <w14:bevel/>
          </w14:textOutline>
        </w:rPr>
        <w:t>二、招聘专业</w:t>
      </w:r>
    </w:p>
    <w:p w14:paraId="4848376B" w14:textId="77777777" w:rsidR="000213DE" w:rsidRDefault="00000000">
      <w:pPr>
        <w:pStyle w:val="a3"/>
        <w:spacing w:before="202"/>
        <w:rPr>
          <w:rFonts w:asciiTheme="minorEastAsia" w:eastAsiaTheme="minorEastAsia" w:hAnsiTheme="minorEastAsia" w:cstheme="minorEastAsia" w:hint="eastAsia"/>
          <w:bCs/>
          <w:lang w:eastAsia="zh-CN"/>
        </w:rPr>
      </w:pPr>
      <w:r>
        <w:rPr>
          <w:rFonts w:asciiTheme="minorEastAsia" w:eastAsiaTheme="minorEastAsia" w:hAnsiTheme="minorEastAsia" w:cstheme="minorEastAsia" w:hint="eastAsia"/>
          <w:bCs/>
          <w:lang w:eastAsia="zh-CN"/>
        </w:rPr>
        <w:t>机电一体化、电气自动化技术等相关专业，专科及以上学历</w:t>
      </w:r>
    </w:p>
    <w:p w14:paraId="7DFE315A" w14:textId="77777777" w:rsidR="000213DE" w:rsidRDefault="00000000">
      <w:pPr>
        <w:pStyle w:val="a3"/>
        <w:spacing w:before="202" w:line="360" w:lineRule="auto"/>
        <w:rPr>
          <w:rFonts w:ascii="宋体" w:eastAsia="宋体" w:hAnsi="宋体" w:cs="宋体" w:hint="eastAsia"/>
          <w:lang w:eastAsia="zh-CN"/>
        </w:rPr>
      </w:pPr>
      <w:r>
        <w:rPr>
          <w:rFonts w:hint="eastAsia"/>
          <w:spacing w:val="5"/>
          <w:sz w:val="31"/>
          <w:szCs w:val="31"/>
          <w:lang w:eastAsia="zh-CN"/>
          <w14:textOutline w14:w="5791" w14:cap="sq" w14:cmpd="sng" w14:algn="ctr">
            <w14:solidFill>
              <w14:srgbClr w14:val="000000"/>
            </w14:solidFill>
            <w14:prstDash w14:val="solid"/>
            <w14:bevel/>
          </w14:textOutline>
        </w:rPr>
        <w:t>三、</w:t>
      </w:r>
      <w:r>
        <w:rPr>
          <w:spacing w:val="5"/>
          <w:sz w:val="31"/>
          <w:szCs w:val="31"/>
          <w:lang w:eastAsia="zh-CN"/>
          <w14:textOutline w14:w="5791" w14:cap="sq" w14:cmpd="sng" w14:algn="ctr">
            <w14:solidFill>
              <w14:srgbClr w14:val="000000"/>
            </w14:solidFill>
            <w14:prstDash w14:val="solid"/>
            <w14:bevel/>
          </w14:textOutline>
        </w:rPr>
        <w:t>培养路径</w:t>
      </w:r>
      <w:r>
        <w:rPr>
          <w:spacing w:val="5"/>
          <w:sz w:val="31"/>
          <w:szCs w:val="31"/>
          <w:lang w:eastAsia="zh-CN"/>
          <w14:textOutline w14:w="5791" w14:cap="sq" w14:cmpd="sng" w14:algn="ctr">
            <w14:solidFill>
              <w14:srgbClr w14:val="000000"/>
            </w14:solidFill>
            <w14:prstDash w14:val="solid"/>
            <w14:bevel/>
          </w14:textOutline>
        </w:rPr>
        <w:br/>
      </w:r>
      <w:r>
        <w:rPr>
          <w:rFonts w:ascii="宋体" w:eastAsia="宋体" w:hAnsi="宋体" w:cs="宋体"/>
          <w:lang w:eastAsia="zh-CN"/>
        </w:rPr>
        <w:t>管理/技术方向：管培生→主管级/工艺技师→经理级/工程师→总监级/副总工程师</w:t>
      </w:r>
    </w:p>
    <w:p w14:paraId="4C2450C8" w14:textId="77777777" w:rsidR="000213DE" w:rsidRDefault="00000000">
      <w:pPr>
        <w:pStyle w:val="a3"/>
        <w:spacing w:before="202" w:line="360" w:lineRule="auto"/>
        <w:rPr>
          <w:rFonts w:ascii="宋体" w:eastAsia="宋体" w:hAnsi="宋体" w:cs="宋体" w:hint="eastAsia"/>
          <w:lang w:eastAsia="zh-CN"/>
        </w:rPr>
      </w:pPr>
      <w:r>
        <w:rPr>
          <w:rFonts w:ascii="宋体" w:eastAsia="宋体" w:hAnsi="宋体" w:cs="宋体" w:hint="eastAsia"/>
          <w:lang w:eastAsia="zh-CN"/>
        </w:rPr>
        <w:t>技术序列：作业员→技师→中级技师→工程师</w:t>
      </w:r>
    </w:p>
    <w:p w14:paraId="5B5BAFD2" w14:textId="77777777" w:rsidR="000213DE" w:rsidRDefault="00000000">
      <w:pPr>
        <w:pStyle w:val="a3"/>
        <w:spacing w:before="202" w:line="360" w:lineRule="auto"/>
        <w:rPr>
          <w:rFonts w:ascii="宋体" w:eastAsia="宋体" w:hAnsi="宋体" w:cs="宋体" w:hint="eastAsia"/>
          <w:lang w:eastAsia="zh-CN"/>
        </w:rPr>
      </w:pPr>
      <w:r>
        <w:rPr>
          <w:rFonts w:ascii="宋体" w:eastAsia="宋体" w:hAnsi="宋体" w:cs="宋体" w:hint="eastAsia"/>
          <w:lang w:eastAsia="zh-CN"/>
        </w:rPr>
        <w:t>管理序列：专员→组长→课长→经理</w:t>
      </w:r>
    </w:p>
    <w:p w14:paraId="67C420B3" w14:textId="77777777" w:rsidR="000213DE" w:rsidRDefault="00000000">
      <w:pPr>
        <w:pStyle w:val="a3"/>
        <w:spacing w:before="202" w:line="360" w:lineRule="auto"/>
        <w:rPr>
          <w:rFonts w:ascii="宋体" w:eastAsia="宋体" w:hAnsi="宋体" w:cs="宋体" w:hint="eastAsia"/>
          <w:lang w:eastAsia="zh-CN"/>
        </w:rPr>
      </w:pPr>
      <w:r>
        <w:rPr>
          <w:rFonts w:ascii="宋体" w:eastAsia="宋体" w:hAnsi="宋体" w:cs="宋体" w:hint="eastAsia"/>
          <w:lang w:eastAsia="zh-CN"/>
        </w:rPr>
        <w:t>技术序列：专员→主办→中级专员→高级专员</w:t>
      </w:r>
    </w:p>
    <w:p w14:paraId="19E135D9" w14:textId="77777777" w:rsidR="000213DE" w:rsidRDefault="00000000">
      <w:pPr>
        <w:pStyle w:val="a3"/>
        <w:numPr>
          <w:ilvl w:val="0"/>
          <w:numId w:val="1"/>
        </w:numPr>
        <w:spacing w:before="202"/>
        <w:rPr>
          <w:rFonts w:hint="eastAsia"/>
          <w:spacing w:val="5"/>
          <w:sz w:val="31"/>
          <w:szCs w:val="31"/>
          <w:lang w:eastAsia="zh-CN"/>
          <w14:textOutline w14:w="5791" w14:cap="sq" w14:cmpd="sng" w14:algn="ctr">
            <w14:solidFill>
              <w14:srgbClr w14:val="000000"/>
            </w14:solidFill>
            <w14:prstDash w14:val="solid"/>
            <w14:bevel/>
          </w14:textOutline>
        </w:rPr>
      </w:pPr>
      <w:r>
        <w:rPr>
          <w:rFonts w:hint="eastAsia"/>
          <w:spacing w:val="5"/>
          <w:sz w:val="31"/>
          <w:szCs w:val="31"/>
          <w:lang w:eastAsia="zh-CN"/>
          <w14:textOutline w14:w="5791" w14:cap="sq" w14:cmpd="sng" w14:algn="ctr">
            <w14:solidFill>
              <w14:srgbClr w14:val="000000"/>
            </w14:solidFill>
            <w14:prstDash w14:val="solid"/>
            <w14:bevel/>
          </w14:textOutline>
        </w:rPr>
        <w:t>薪资待遇</w:t>
      </w:r>
    </w:p>
    <w:p w14:paraId="700F8664" w14:textId="77777777" w:rsidR="000213DE" w:rsidRDefault="00000000">
      <w:pPr>
        <w:pStyle w:val="a3"/>
        <w:spacing w:before="202" w:line="360" w:lineRule="auto"/>
        <w:rPr>
          <w:rFonts w:ascii="宋体" w:eastAsia="宋体" w:hAnsi="宋体" w:cs="宋体" w:hint="eastAsia"/>
          <w:b/>
          <w:bCs/>
          <w:lang w:eastAsia="zh-CN"/>
        </w:rPr>
      </w:pPr>
      <w:r>
        <w:rPr>
          <w:rFonts w:ascii="宋体" w:eastAsia="宋体" w:hAnsi="宋体" w:cs="宋体" w:hint="eastAsia"/>
          <w:b/>
          <w:bCs/>
          <w:lang w:eastAsia="zh-CN"/>
        </w:rPr>
        <w:t>专科：5-7k                  本科7-9k</w:t>
      </w:r>
    </w:p>
    <w:p w14:paraId="7121BE56" w14:textId="77777777" w:rsidR="000213DE" w:rsidRDefault="00000000">
      <w:pPr>
        <w:pStyle w:val="a3"/>
        <w:spacing w:line="360" w:lineRule="auto"/>
        <w:rPr>
          <w:rFonts w:ascii="宋体" w:eastAsia="宋体" w:hAnsi="宋体" w:cs="宋体" w:hint="eastAsia"/>
          <w:lang w:eastAsia="zh-CN"/>
        </w:rPr>
      </w:pPr>
      <w:r>
        <w:rPr>
          <w:rFonts w:hint="eastAsia"/>
          <w:spacing w:val="5"/>
          <w:sz w:val="31"/>
          <w:szCs w:val="31"/>
          <w:lang w:eastAsia="zh-CN"/>
          <w14:textOutline w14:w="5791" w14:cap="sq" w14:cmpd="sng" w14:algn="ctr">
            <w14:solidFill>
              <w14:srgbClr w14:val="000000"/>
            </w14:solidFill>
            <w14:prstDash w14:val="solid"/>
            <w14:bevel/>
          </w14:textOutline>
        </w:rPr>
        <w:t>五</w:t>
      </w:r>
      <w:r>
        <w:rPr>
          <w:spacing w:val="5"/>
          <w:sz w:val="31"/>
          <w:szCs w:val="31"/>
          <w:lang w:eastAsia="zh-CN"/>
          <w14:textOutline w14:w="5791" w14:cap="sq" w14:cmpd="sng" w14:algn="ctr">
            <w14:solidFill>
              <w14:srgbClr w14:val="000000"/>
            </w14:solidFill>
            <w14:prstDash w14:val="solid"/>
            <w14:bevel/>
          </w14:textOutline>
        </w:rPr>
        <w:t>、员工福利</w:t>
      </w:r>
      <w:r>
        <w:rPr>
          <w:spacing w:val="6"/>
          <w:szCs w:val="31"/>
          <w:lang w:eastAsia="zh-CN"/>
          <w14:textOutline w14:w="5791" w14:cap="sq" w14:cmpd="sng" w14:algn="ctr">
            <w14:solidFill>
              <w14:srgbClr w14:val="000000"/>
            </w14:solidFill>
            <w14:prstDash w14:val="solid"/>
            <w14:bevel/>
          </w14:textOutline>
        </w:rPr>
        <w:br/>
      </w:r>
      <w:r>
        <w:rPr>
          <w:rFonts w:ascii="宋体" w:eastAsia="宋体" w:hAnsi="宋体" w:cs="宋体" w:hint="eastAsia"/>
          <w:lang w:eastAsia="zh-CN"/>
        </w:rPr>
        <w:t>（一）公司提供免费住宿，内设独立卫生间、浴室、阳台、热水器、免费WIFI、桌椅、衣柜等，</w:t>
      </w:r>
    </w:p>
    <w:p w14:paraId="34B6FB75" w14:textId="77777777" w:rsidR="000213DE" w:rsidRDefault="00000000">
      <w:pPr>
        <w:pStyle w:val="a3"/>
        <w:spacing w:line="360" w:lineRule="auto"/>
        <w:rPr>
          <w:rFonts w:ascii="宋体" w:eastAsia="宋体" w:hAnsi="宋体" w:cs="宋体" w:hint="eastAsia"/>
          <w:lang w:eastAsia="zh-CN"/>
        </w:rPr>
      </w:pPr>
      <w:r>
        <w:rPr>
          <w:rFonts w:ascii="宋体" w:eastAsia="宋体" w:hAnsi="宋体" w:cs="宋体" w:hint="eastAsia"/>
          <w:lang w:eastAsia="zh-CN"/>
        </w:rPr>
        <w:t>并设有干部公寓；管培生享受管理干部餐厅，免费提供一日三餐。</w:t>
      </w:r>
      <w:r>
        <w:rPr>
          <w:rFonts w:ascii="宋体" w:eastAsia="宋体" w:hAnsi="宋体" w:cs="宋体" w:hint="eastAsia"/>
          <w:lang w:eastAsia="zh-CN"/>
        </w:rPr>
        <w:br/>
        <w:t>（二）公司自有多路巴士，全市通行，为员工提供免费出行；每年为员工提供免费的工作服装。 </w:t>
      </w:r>
      <w:r>
        <w:rPr>
          <w:rFonts w:ascii="宋体" w:eastAsia="宋体" w:hAnsi="宋体" w:cs="宋体" w:hint="eastAsia"/>
          <w:lang w:eastAsia="zh-CN"/>
        </w:rPr>
        <w:br/>
        <w:t>（三）员工享受六险一金、满勤奖、带薪休假、婚假、产假、陪产假等有薪假期，入职满三个月</w:t>
      </w:r>
    </w:p>
    <w:p w14:paraId="66D6B6EC" w14:textId="77777777" w:rsidR="000213DE" w:rsidRDefault="00000000">
      <w:pPr>
        <w:pStyle w:val="a3"/>
        <w:spacing w:line="360" w:lineRule="auto"/>
        <w:rPr>
          <w:rFonts w:ascii="宋体" w:eastAsia="宋体" w:hAnsi="宋体" w:cs="宋体" w:hint="eastAsia"/>
          <w:lang w:eastAsia="zh-CN"/>
        </w:rPr>
      </w:pPr>
      <w:r>
        <w:rPr>
          <w:rFonts w:ascii="宋体" w:eastAsia="宋体" w:hAnsi="宋体" w:cs="宋体" w:hint="eastAsia"/>
          <w:lang w:eastAsia="zh-CN"/>
        </w:rPr>
        <w:t>路费报销、春节往返路费报销。</w:t>
      </w:r>
      <w:r>
        <w:rPr>
          <w:rFonts w:ascii="宋体" w:eastAsia="宋体" w:hAnsi="宋体" w:cs="宋体" w:hint="eastAsia"/>
          <w:lang w:eastAsia="zh-CN"/>
        </w:rPr>
        <w:br/>
        <w:t>（四）人才政策：政府壶兰人才，即可享受工作津贴、购房补贴、人才补助、生活补助、及子女就</w:t>
      </w:r>
    </w:p>
    <w:p w14:paraId="703FB480" w14:textId="77777777" w:rsidR="000213DE" w:rsidRDefault="00000000">
      <w:pPr>
        <w:pStyle w:val="a3"/>
        <w:spacing w:line="360" w:lineRule="auto"/>
        <w:rPr>
          <w:rFonts w:hint="eastAsia"/>
          <w:szCs w:val="31"/>
          <w:lang w:eastAsia="zh-CN"/>
        </w:rPr>
      </w:pPr>
      <w:r>
        <w:rPr>
          <w:rFonts w:ascii="宋体" w:eastAsia="宋体" w:hAnsi="宋体" w:cs="宋体" w:hint="eastAsia"/>
          <w:lang w:eastAsia="zh-CN"/>
        </w:rPr>
        <w:t>学等福利。</w:t>
      </w:r>
    </w:p>
    <w:p w14:paraId="5D4586F7" w14:textId="2C6CA877" w:rsidR="000213DE" w:rsidRDefault="00000000">
      <w:pPr>
        <w:spacing w:line="360" w:lineRule="auto"/>
        <w:rPr>
          <w:rFonts w:ascii="宋体" w:eastAsia="宋体" w:hAnsi="宋体" w:cs="宋体" w:hint="eastAsia"/>
          <w:sz w:val="24"/>
          <w:szCs w:val="24"/>
          <w:lang w:eastAsia="zh-CN"/>
        </w:rPr>
      </w:pPr>
      <w:r>
        <w:rPr>
          <w:rFonts w:ascii="宋体" w:eastAsia="宋体" w:hAnsi="宋体" w:cs="宋体" w:hint="eastAsia"/>
          <w:sz w:val="24"/>
          <w:szCs w:val="24"/>
          <w:lang w:eastAsia="zh-CN"/>
        </w:rPr>
        <w:lastRenderedPageBreak/>
        <w:t>六、联系方式  </w:t>
      </w:r>
      <w:r>
        <w:rPr>
          <w:rFonts w:ascii="宋体" w:eastAsia="宋体" w:hAnsi="宋体" w:cs="宋体" w:hint="eastAsia"/>
          <w:sz w:val="24"/>
          <w:szCs w:val="24"/>
          <w:lang w:eastAsia="zh-CN"/>
        </w:rPr>
        <w:br/>
      </w:r>
      <w:r w:rsidR="003E7D51">
        <w:rPr>
          <w:rFonts w:ascii="宋体" w:eastAsia="宋体" w:hAnsi="宋体" w:cs="宋体" w:hint="eastAsia"/>
          <w:sz w:val="24"/>
          <w:szCs w:val="24"/>
          <w:lang w:eastAsia="zh-CN"/>
        </w:rPr>
        <w:t>1</w:t>
      </w:r>
      <w:r>
        <w:rPr>
          <w:rFonts w:ascii="宋体" w:eastAsia="宋体" w:hAnsi="宋体" w:cs="宋体" w:hint="eastAsia"/>
          <w:sz w:val="24"/>
          <w:szCs w:val="24"/>
          <w:lang w:eastAsia="zh-CN"/>
        </w:rPr>
        <w:t>．E-mail：chuancheng.le@huafeng-cn.com</w:t>
      </w:r>
      <w:r>
        <w:rPr>
          <w:rFonts w:ascii="宋体" w:eastAsia="宋体" w:hAnsi="宋体" w:cs="宋体" w:hint="eastAsia"/>
          <w:sz w:val="24"/>
          <w:szCs w:val="24"/>
          <w:lang w:eastAsia="zh-CN"/>
        </w:rPr>
        <w:br/>
      </w:r>
      <w:r w:rsidR="003E7D51">
        <w:rPr>
          <w:rFonts w:ascii="宋体" w:eastAsia="宋体" w:hAnsi="宋体" w:cs="宋体" w:hint="eastAsia"/>
          <w:sz w:val="24"/>
          <w:szCs w:val="24"/>
          <w:lang w:eastAsia="zh-CN"/>
        </w:rPr>
        <w:t>2</w:t>
      </w:r>
      <w:r>
        <w:rPr>
          <w:rFonts w:ascii="宋体" w:eastAsia="宋体" w:hAnsi="宋体" w:cs="宋体" w:hint="eastAsia"/>
          <w:sz w:val="24"/>
          <w:szCs w:val="24"/>
          <w:lang w:eastAsia="zh-CN"/>
        </w:rPr>
        <w:t>．地址：福建省莆田市秀屿区东峤工业园东方大道华峰纺织产业园</w:t>
      </w:r>
      <w:r>
        <w:rPr>
          <w:rFonts w:ascii="宋体" w:eastAsia="宋体" w:hAnsi="宋体" w:cs="宋体" w:hint="eastAsia"/>
          <w:sz w:val="24"/>
          <w:szCs w:val="24"/>
          <w:lang w:eastAsia="zh-CN"/>
        </w:rPr>
        <w:br/>
      </w:r>
      <w:r w:rsidR="003E7D51">
        <w:rPr>
          <w:rFonts w:ascii="宋体" w:eastAsia="宋体" w:hAnsi="宋体" w:cs="宋体" w:hint="eastAsia"/>
          <w:sz w:val="24"/>
          <w:szCs w:val="24"/>
          <w:lang w:eastAsia="zh-CN"/>
        </w:rPr>
        <w:t>3</w:t>
      </w:r>
      <w:r>
        <w:rPr>
          <w:rFonts w:ascii="宋体" w:eastAsia="宋体" w:hAnsi="宋体" w:cs="宋体" w:hint="eastAsia"/>
          <w:sz w:val="24"/>
          <w:szCs w:val="24"/>
          <w:lang w:eastAsia="zh-CN"/>
        </w:rPr>
        <w:t>．公司官网：www.huafeng-cn.com</w:t>
      </w:r>
      <w:r>
        <w:rPr>
          <w:rFonts w:ascii="宋体" w:eastAsia="宋体" w:hAnsi="宋体" w:cs="宋体" w:hint="eastAsia"/>
          <w:sz w:val="24"/>
          <w:szCs w:val="24"/>
          <w:lang w:eastAsia="zh-CN"/>
        </w:rPr>
        <w:br/>
      </w:r>
      <w:r w:rsidR="003E7D51">
        <w:rPr>
          <w:rFonts w:ascii="宋体" w:eastAsia="宋体" w:hAnsi="宋体" w:cs="宋体" w:hint="eastAsia"/>
          <w:sz w:val="24"/>
          <w:szCs w:val="24"/>
          <w:lang w:eastAsia="zh-CN"/>
        </w:rPr>
        <w:t>4</w:t>
      </w:r>
      <w:r>
        <w:rPr>
          <w:rFonts w:ascii="宋体" w:eastAsia="宋体" w:hAnsi="宋体" w:cs="宋体" w:hint="eastAsia"/>
          <w:sz w:val="24"/>
          <w:szCs w:val="24"/>
          <w:lang w:eastAsia="zh-CN"/>
        </w:rPr>
        <w:t>．网申链接：https://www.wenjuan.com/s/V7VvUn9/#</w:t>
      </w:r>
    </w:p>
    <w:sectPr w:rsidR="000213DE">
      <w:pgSz w:w="11906" w:h="16839"/>
      <w:pgMar w:top="851" w:right="555" w:bottom="851" w:left="851" w:header="0" w:footer="0" w:gutter="0"/>
      <w:cols w:space="720"/>
      <w:docGrid w:linePitch="28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E8824E3"/>
    <w:multiLevelType w:val="singleLevel"/>
    <w:tmpl w:val="EE8824E3"/>
    <w:lvl w:ilvl="0">
      <w:start w:val="4"/>
      <w:numFmt w:val="chineseCounting"/>
      <w:suff w:val="nothing"/>
      <w:lvlText w:val="%1、"/>
      <w:lvlJc w:val="left"/>
      <w:rPr>
        <w:rFonts w:hint="eastAsia"/>
      </w:rPr>
    </w:lvl>
  </w:abstractNum>
  <w:num w:numId="1" w16cid:durableId="15302186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GVlOTI3MWIzNTk2YTBhN2FjOGE0MWRlNzU3NWM5YTkifQ=="/>
  </w:docVars>
  <w:rsids>
    <w:rsidRoot w:val="7B01262A"/>
    <w:rsid w:val="000213DE"/>
    <w:rsid w:val="000C4714"/>
    <w:rsid w:val="00114680"/>
    <w:rsid w:val="001C3F7E"/>
    <w:rsid w:val="0025757C"/>
    <w:rsid w:val="003E7D51"/>
    <w:rsid w:val="00421EEB"/>
    <w:rsid w:val="004E23E9"/>
    <w:rsid w:val="005D44A9"/>
    <w:rsid w:val="00625980"/>
    <w:rsid w:val="006F79EF"/>
    <w:rsid w:val="009F5804"/>
    <w:rsid w:val="00D52AE9"/>
    <w:rsid w:val="00D626A6"/>
    <w:rsid w:val="00D815F2"/>
    <w:rsid w:val="00E014A8"/>
    <w:rsid w:val="00E04874"/>
    <w:rsid w:val="00E07D40"/>
    <w:rsid w:val="00E8189E"/>
    <w:rsid w:val="03280982"/>
    <w:rsid w:val="100B7BD7"/>
    <w:rsid w:val="6B7A3B3D"/>
    <w:rsid w:val="72434C8C"/>
    <w:rsid w:val="7B0126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7D25AC"/>
  <w15:docId w15:val="{AD1A8135-E634-47FD-9130-455FE629A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kinsoku w:val="0"/>
      <w:autoSpaceDE w:val="0"/>
      <w:autoSpaceDN w:val="0"/>
      <w:adjustRightInd w:val="0"/>
      <w:snapToGrid w:val="0"/>
      <w:textAlignment w:val="baseline"/>
    </w:pPr>
    <w:rPr>
      <w:rFonts w:ascii="Arial" w:eastAsia="Arial" w:hAnsi="Arial" w:cs="Arial"/>
      <w:snapToGrid w:val="0"/>
      <w:color w:val="000000"/>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qFormat/>
    <w:rPr>
      <w:rFonts w:ascii="仿宋" w:eastAsia="仿宋" w:hAnsi="仿宋" w:cs="仿宋"/>
      <w:sz w:val="24"/>
      <w:szCs w:val="24"/>
    </w:rPr>
  </w:style>
  <w:style w:type="paragraph" w:styleId="a5">
    <w:name w:val="footer"/>
    <w:basedOn w:val="a"/>
    <w:link w:val="a6"/>
    <w:pPr>
      <w:tabs>
        <w:tab w:val="center" w:pos="4153"/>
        <w:tab w:val="right" w:pos="8306"/>
      </w:tabs>
    </w:pPr>
    <w:rPr>
      <w:sz w:val="18"/>
      <w:szCs w:val="18"/>
    </w:rPr>
  </w:style>
  <w:style w:type="paragraph" w:styleId="a7">
    <w:name w:val="header"/>
    <w:basedOn w:val="a"/>
    <w:link w:val="a8"/>
    <w:pPr>
      <w:pBdr>
        <w:bottom w:val="single" w:sz="6" w:space="1" w:color="auto"/>
      </w:pBdr>
      <w:tabs>
        <w:tab w:val="center" w:pos="4153"/>
        <w:tab w:val="right" w:pos="8306"/>
      </w:tabs>
      <w:jc w:val="center"/>
    </w:pPr>
    <w:rPr>
      <w:sz w:val="18"/>
      <w:szCs w:val="18"/>
    </w:rPr>
  </w:style>
  <w:style w:type="paragraph" w:styleId="2">
    <w:name w:val="Body Text 2"/>
    <w:basedOn w:val="a"/>
    <w:link w:val="20"/>
    <w:pPr>
      <w:spacing w:before="100" w:beforeAutospacing="1" w:after="100" w:afterAutospacing="1"/>
    </w:pPr>
    <w:rPr>
      <w:rFonts w:eastAsia="宋体"/>
      <w:sz w:val="24"/>
    </w:rPr>
  </w:style>
  <w:style w:type="character" w:customStyle="1" w:styleId="a8">
    <w:name w:val="页眉 字符"/>
    <w:basedOn w:val="a0"/>
    <w:link w:val="a7"/>
    <w:rPr>
      <w:rFonts w:ascii="Arial" w:eastAsia="Arial" w:hAnsi="Arial" w:cs="Arial"/>
      <w:snapToGrid w:val="0"/>
      <w:color w:val="000000"/>
      <w:sz w:val="18"/>
      <w:szCs w:val="18"/>
      <w:lang w:eastAsia="en-US"/>
    </w:rPr>
  </w:style>
  <w:style w:type="character" w:customStyle="1" w:styleId="a6">
    <w:name w:val="页脚 字符"/>
    <w:basedOn w:val="a0"/>
    <w:link w:val="a5"/>
    <w:rPr>
      <w:rFonts w:ascii="Arial" w:eastAsia="Arial" w:hAnsi="Arial" w:cs="Arial"/>
      <w:snapToGrid w:val="0"/>
      <w:color w:val="000000"/>
      <w:sz w:val="18"/>
      <w:szCs w:val="18"/>
      <w:lang w:eastAsia="en-US"/>
    </w:rPr>
  </w:style>
  <w:style w:type="character" w:customStyle="1" w:styleId="a4">
    <w:name w:val="正文文本 字符"/>
    <w:basedOn w:val="a0"/>
    <w:link w:val="a3"/>
    <w:semiHidden/>
    <w:rPr>
      <w:rFonts w:ascii="仿宋" w:eastAsia="仿宋" w:hAnsi="仿宋" w:cs="仿宋"/>
      <w:snapToGrid w:val="0"/>
      <w:color w:val="000000"/>
      <w:sz w:val="24"/>
      <w:szCs w:val="24"/>
      <w:lang w:eastAsia="en-US"/>
    </w:rPr>
  </w:style>
  <w:style w:type="character" w:customStyle="1" w:styleId="20">
    <w:name w:val="正文文本 2 字符"/>
    <w:basedOn w:val="a0"/>
    <w:link w:val="2"/>
    <w:rPr>
      <w:rFonts w:ascii="Arial" w:eastAsia="宋体" w:hAnsi="Arial" w:cs="Arial"/>
      <w:snapToGrid w:val="0"/>
      <w:color w:val="000000"/>
      <w:sz w:val="24"/>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376</Words>
  <Characters>444</Characters>
  <Application>Microsoft Office Word</Application>
  <DocSecurity>0</DocSecurity>
  <Lines>19</Lines>
  <Paragraphs>19</Paragraphs>
  <ScaleCrop>false</ScaleCrop>
  <Company/>
  <LinksUpToDate>false</LinksUpToDate>
  <CharactersWithSpaces>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等风来</dc:creator>
  <cp:lastModifiedBy>裕良 李</cp:lastModifiedBy>
  <cp:revision>7</cp:revision>
  <dcterms:created xsi:type="dcterms:W3CDTF">2024-10-19T01:18:00Z</dcterms:created>
  <dcterms:modified xsi:type="dcterms:W3CDTF">2025-12-22T05:28:00Z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9D435AEA9CC8406CBE416938A6B2C2D6_11</vt:lpwstr>
  </property>
  <property fmtid="{D5CDD505-2E9C-101B-9397-08002B2CF9AE}" pid="4" name="KSOTemplateDocerSaveRecord">
    <vt:lpwstr>eyJoZGlkIjoiNjBhYjE5ZjM3ZmExMmYwNjcxNDhkMGMzYmJlYTExMDEiLCJ1c2VySWQiOiI1MTExNTY3NjYifQ==</vt:lpwstr>
  </property>
</Properties>
</file>