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723" w:firstLineChars="200"/>
        <w:jc w:val="center"/>
        <w:rPr>
          <w:rFonts w:ascii="宋体" w:hAnsi="宋体"/>
          <w:b/>
          <w:sz w:val="32"/>
          <w:szCs w:val="32"/>
        </w:rPr>
      </w:pPr>
      <w:bookmarkStart w:id="0" w:name="_GoBack"/>
      <w:r>
        <w:rPr>
          <w:rFonts w:hint="eastAsia" w:ascii="宋体" w:hAnsi="宋体" w:cs="宋体"/>
          <w:b/>
          <w:bCs/>
          <w:sz w:val="36"/>
          <w:szCs w:val="36"/>
        </w:rPr>
        <w:t>天津蓝巢电力检修有限公司乌沙山运维项目部</w:t>
      </w:r>
    </w:p>
    <w:bookmarkEnd w:id="0"/>
    <w:p>
      <w:pPr>
        <w:spacing w:line="360" w:lineRule="auto"/>
        <w:ind w:firstLine="480" w:firstLineChars="200"/>
        <w:jc w:val="left"/>
        <w:rPr>
          <w:rFonts w:ascii="宋体" w:hAnsi="宋体"/>
          <w:color w:val="332C2B"/>
          <w:sz w:val="24"/>
        </w:rPr>
      </w:pPr>
      <w:r>
        <w:rPr>
          <w:rFonts w:hint="eastAsia" w:ascii="宋体" w:hAnsi="宋体"/>
          <w:color w:val="332C2B"/>
          <w:sz w:val="24"/>
        </w:rPr>
        <w:t>天津蓝巢电力检修有限公司隶属中国能源建设集团天津电力建设有限公司，</w:t>
      </w:r>
      <w:r>
        <w:rPr>
          <w:rFonts w:hint="eastAsia" w:ascii="宋体" w:hAnsi="宋体" w:cs="宋体"/>
          <w:color w:val="332C2B"/>
          <w:sz w:val="24"/>
        </w:rPr>
        <w:t>现有70余个维护项目，涉及风电、火电、核电、光伏等。国内业务遍及25个省（市、自治区），国际业务有巴基斯坦、印度尼西亚、越南、土耳其等国家和地区。</w:t>
      </w:r>
    </w:p>
    <w:p>
      <w:pPr>
        <w:spacing w:line="360" w:lineRule="auto"/>
        <w:ind w:firstLine="643" w:firstLineChars="200"/>
        <w:jc w:val="left"/>
        <w:rPr>
          <w:rFonts w:ascii="宋体" w:hAnsi="宋体"/>
          <w:b/>
          <w:sz w:val="32"/>
          <w:szCs w:val="32"/>
        </w:rPr>
      </w:pPr>
      <w:r>
        <w:rPr>
          <w:rFonts w:hint="eastAsia" w:ascii="宋体" w:hAnsi="宋体"/>
          <w:b/>
          <w:sz w:val="32"/>
          <w:szCs w:val="32"/>
        </w:rPr>
        <w:t>二、项目部简介</w:t>
      </w:r>
    </w:p>
    <w:p>
      <w:pPr>
        <w:spacing w:line="360" w:lineRule="auto"/>
        <w:ind w:firstLine="480" w:firstLineChars="200"/>
        <w:jc w:val="left"/>
        <w:rPr>
          <w:rFonts w:ascii="宋体" w:hAnsi="宋体"/>
          <w:color w:val="332C2B"/>
          <w:sz w:val="24"/>
        </w:rPr>
      </w:pPr>
      <w:r>
        <w:rPr>
          <w:rFonts w:hint="eastAsia" w:ascii="宋体" w:hAnsi="宋体"/>
          <w:color w:val="332C2B"/>
          <w:sz w:val="24"/>
        </w:rPr>
        <w:t>项目部成立2005年11月，服务于浙江大唐乌沙山发电有限责任公司，目前主要承接电厂设备系统维护及输煤系统运行、码头维护等工作。</w:t>
      </w:r>
    </w:p>
    <w:p>
      <w:pPr>
        <w:spacing w:line="360" w:lineRule="auto"/>
        <w:ind w:firstLine="643" w:firstLineChars="200"/>
        <w:jc w:val="left"/>
        <w:rPr>
          <w:rFonts w:ascii="宋体" w:hAnsi="宋体"/>
          <w:b/>
          <w:sz w:val="32"/>
          <w:szCs w:val="32"/>
        </w:rPr>
      </w:pPr>
      <w:r>
        <w:rPr>
          <w:rFonts w:hint="eastAsia" w:ascii="宋体" w:hAnsi="宋体"/>
          <w:b/>
          <w:sz w:val="32"/>
          <w:szCs w:val="32"/>
        </w:rPr>
        <w:t>三、招聘专业及相关要求：</w:t>
      </w:r>
    </w:p>
    <w:p>
      <w:pPr>
        <w:spacing w:line="360" w:lineRule="auto"/>
        <w:ind w:firstLine="480" w:firstLineChars="200"/>
        <w:jc w:val="left"/>
        <w:rPr>
          <w:rFonts w:ascii="宋体" w:hAnsi="宋体"/>
          <w:color w:val="332C2B"/>
          <w:sz w:val="24"/>
        </w:rPr>
      </w:pPr>
      <w:r>
        <w:rPr>
          <w:rFonts w:hint="eastAsia" w:ascii="宋体" w:hAnsi="宋体"/>
          <w:color w:val="332C2B"/>
          <w:sz w:val="24"/>
        </w:rPr>
        <w:t>1、性别：男、年满18周岁；</w:t>
      </w:r>
    </w:p>
    <w:p>
      <w:pPr>
        <w:spacing w:line="360" w:lineRule="auto"/>
        <w:ind w:firstLine="480" w:firstLineChars="200"/>
        <w:jc w:val="left"/>
        <w:rPr>
          <w:rFonts w:ascii="宋体" w:hAnsi="宋体"/>
          <w:color w:val="332C2B"/>
          <w:sz w:val="24"/>
        </w:rPr>
      </w:pPr>
      <w:r>
        <w:rPr>
          <w:rFonts w:hint="eastAsia" w:ascii="宋体" w:hAnsi="宋体"/>
          <w:color w:val="332C2B"/>
          <w:sz w:val="24"/>
        </w:rPr>
        <w:t>2、招聘专业：发电厂及电力系统、电气自动化、机电一体化等；</w:t>
      </w:r>
    </w:p>
    <w:p>
      <w:pPr>
        <w:spacing w:line="360" w:lineRule="auto"/>
        <w:ind w:firstLine="480" w:firstLineChars="200"/>
        <w:jc w:val="left"/>
        <w:rPr>
          <w:rFonts w:ascii="宋体" w:hAnsi="宋体"/>
          <w:color w:val="332C2B"/>
          <w:sz w:val="24"/>
        </w:rPr>
      </w:pPr>
      <w:r>
        <w:rPr>
          <w:rFonts w:hint="eastAsia" w:ascii="宋体" w:hAnsi="宋体"/>
          <w:color w:val="332C2B"/>
          <w:sz w:val="24"/>
        </w:rPr>
        <w:t>3、身体健康（无高血压、心脏病、色盲、乙肝等疾病），善于沟通、吃苦耐劳，能够适应长期驻外工作；</w:t>
      </w:r>
    </w:p>
    <w:p>
      <w:pPr>
        <w:spacing w:line="360" w:lineRule="auto"/>
        <w:ind w:firstLine="643" w:firstLineChars="200"/>
        <w:jc w:val="left"/>
        <w:rPr>
          <w:rFonts w:ascii="宋体" w:hAnsi="宋体"/>
          <w:b/>
          <w:sz w:val="32"/>
          <w:szCs w:val="32"/>
        </w:rPr>
      </w:pPr>
      <w:r>
        <w:rPr>
          <w:rFonts w:hint="eastAsia" w:ascii="宋体" w:hAnsi="宋体"/>
          <w:b/>
          <w:sz w:val="32"/>
          <w:szCs w:val="32"/>
        </w:rPr>
        <w:t>四、薪酬组成</w:t>
      </w:r>
    </w:p>
    <w:p>
      <w:pPr>
        <w:spacing w:line="360" w:lineRule="auto"/>
        <w:ind w:firstLine="480" w:firstLineChars="200"/>
        <w:jc w:val="left"/>
        <w:rPr>
          <w:rFonts w:ascii="宋体" w:hAnsi="宋体"/>
          <w:color w:val="332C2B"/>
          <w:sz w:val="24"/>
        </w:rPr>
      </w:pPr>
      <w:r>
        <w:rPr>
          <w:rFonts w:hint="eastAsia" w:ascii="宋体" w:hAnsi="宋体"/>
          <w:color w:val="332C2B"/>
          <w:sz w:val="24"/>
        </w:rPr>
        <w:t>1、综合工资=定岗工资+技改奖金+福利补贴；</w:t>
      </w:r>
    </w:p>
    <w:p>
      <w:pPr>
        <w:spacing w:line="360" w:lineRule="auto"/>
        <w:ind w:firstLine="480" w:firstLineChars="200"/>
        <w:jc w:val="left"/>
        <w:rPr>
          <w:rFonts w:ascii="宋体" w:hAnsi="宋体"/>
          <w:color w:val="332C2B"/>
          <w:sz w:val="24"/>
        </w:rPr>
      </w:pPr>
      <w:r>
        <w:rPr>
          <w:rFonts w:hint="eastAsia" w:ascii="宋体" w:hAnsi="宋体"/>
          <w:color w:val="332C2B"/>
          <w:sz w:val="24"/>
        </w:rPr>
        <w:t>2、实习期间定岗工资4000+奖金及福利;取得毕业证工资5000元+在本单位实习期间的奖励+奖金及福利；</w:t>
      </w:r>
    </w:p>
    <w:p>
      <w:pPr>
        <w:spacing w:line="360" w:lineRule="auto"/>
        <w:ind w:firstLine="480" w:firstLineChars="200"/>
        <w:jc w:val="left"/>
        <w:rPr>
          <w:rFonts w:ascii="宋体" w:hAnsi="宋体"/>
          <w:color w:val="332C2B"/>
          <w:sz w:val="24"/>
        </w:rPr>
      </w:pPr>
      <w:r>
        <w:rPr>
          <w:rFonts w:hint="eastAsia" w:ascii="宋体" w:hAnsi="宋体"/>
          <w:color w:val="332C2B"/>
          <w:sz w:val="24"/>
        </w:rPr>
        <w:t>3、劳保及福利：免费工装、住宿；提供用餐补助、交通补助、劳动保护、防暑降温等；</w:t>
      </w:r>
    </w:p>
    <w:p>
      <w:pPr>
        <w:spacing w:line="360" w:lineRule="auto"/>
        <w:ind w:firstLine="480" w:firstLineChars="200"/>
        <w:jc w:val="left"/>
        <w:rPr>
          <w:rFonts w:ascii="宋体" w:hAnsi="宋体"/>
          <w:color w:val="332C2B"/>
          <w:sz w:val="24"/>
        </w:rPr>
      </w:pPr>
      <w:r>
        <w:rPr>
          <w:rFonts w:hint="eastAsia" w:ascii="宋体" w:hAnsi="宋体"/>
          <w:color w:val="332C2B"/>
          <w:sz w:val="24"/>
        </w:rPr>
        <w:t>4、休息：上六休一（满三个月后可集中休假15天）,法定节假日带薪休假；</w:t>
      </w:r>
    </w:p>
    <w:p>
      <w:pPr>
        <w:spacing w:line="360" w:lineRule="auto"/>
        <w:ind w:firstLine="643" w:firstLineChars="200"/>
        <w:jc w:val="left"/>
        <w:rPr>
          <w:rFonts w:ascii="宋体" w:hAnsi="宋体"/>
          <w:b/>
          <w:sz w:val="32"/>
          <w:szCs w:val="32"/>
        </w:rPr>
      </w:pPr>
      <w:r>
        <w:rPr>
          <w:rFonts w:hint="eastAsia" w:ascii="宋体" w:hAnsi="宋体"/>
          <w:b/>
          <w:sz w:val="32"/>
          <w:szCs w:val="32"/>
        </w:rPr>
        <w:t>五、职业规划</w:t>
      </w:r>
    </w:p>
    <w:p>
      <w:pPr>
        <w:spacing w:line="360" w:lineRule="auto"/>
        <w:ind w:firstLine="480" w:firstLineChars="200"/>
        <w:jc w:val="left"/>
        <w:rPr>
          <w:rFonts w:ascii="宋体" w:hAnsi="宋体"/>
          <w:color w:val="332C2B"/>
          <w:sz w:val="24"/>
        </w:rPr>
      </w:pPr>
      <w:r>
        <w:rPr>
          <w:rFonts w:hint="eastAsia" w:ascii="宋体" w:hAnsi="宋体"/>
          <w:color w:val="332C2B"/>
          <w:sz w:val="24"/>
        </w:rPr>
        <w:t>1、1年期内：执行初级师带徒，签订一对一师带徒协议，保证每位员工学有所得、学有所长；</w:t>
      </w:r>
    </w:p>
    <w:p>
      <w:pPr>
        <w:spacing w:line="360" w:lineRule="auto"/>
        <w:ind w:firstLine="480" w:firstLineChars="200"/>
        <w:jc w:val="left"/>
        <w:rPr>
          <w:rFonts w:ascii="宋体" w:hAnsi="宋体"/>
          <w:color w:val="332C2B"/>
          <w:sz w:val="24"/>
        </w:rPr>
      </w:pPr>
      <w:r>
        <w:rPr>
          <w:rFonts w:hint="eastAsia" w:ascii="宋体" w:hAnsi="宋体"/>
          <w:color w:val="332C2B"/>
          <w:sz w:val="24"/>
        </w:rPr>
        <w:t>2、3年内：维护人员按高级工水平培养，运行人员按班长岗级培养，所有人员享受相应岗位待遇；</w:t>
      </w:r>
    </w:p>
    <w:p>
      <w:pPr>
        <w:spacing w:line="360" w:lineRule="auto"/>
        <w:ind w:firstLine="643" w:firstLineChars="200"/>
        <w:jc w:val="left"/>
        <w:rPr>
          <w:rFonts w:ascii="宋体" w:hAnsi="宋体"/>
          <w:b/>
          <w:sz w:val="32"/>
          <w:szCs w:val="32"/>
        </w:rPr>
      </w:pPr>
      <w:r>
        <w:rPr>
          <w:rFonts w:hint="eastAsia" w:ascii="宋体" w:hAnsi="宋体"/>
          <w:b/>
          <w:sz w:val="32"/>
          <w:szCs w:val="32"/>
        </w:rPr>
        <w:t>六、工作地点</w:t>
      </w:r>
    </w:p>
    <w:p>
      <w:pPr>
        <w:spacing w:line="360" w:lineRule="auto"/>
        <w:ind w:firstLine="480" w:firstLineChars="200"/>
        <w:jc w:val="left"/>
        <w:rPr>
          <w:rFonts w:ascii="宋体" w:hAnsi="宋体"/>
          <w:color w:val="332C2B"/>
          <w:sz w:val="24"/>
        </w:rPr>
      </w:pPr>
      <w:r>
        <w:rPr>
          <w:rFonts w:hint="eastAsia" w:ascii="宋体" w:hAnsi="宋体"/>
          <w:color w:val="332C2B"/>
          <w:sz w:val="24"/>
        </w:rPr>
        <w:t>工作地点：浙江省宁波市象山县西周镇乌沙山发电厂</w:t>
      </w:r>
    </w:p>
    <w:p>
      <w:pPr>
        <w:spacing w:line="360" w:lineRule="auto"/>
        <w:ind w:firstLine="480" w:firstLineChars="200"/>
        <w:jc w:val="left"/>
        <w:rPr>
          <w:rFonts w:ascii="宋体" w:hAnsi="宋体"/>
          <w:color w:val="332C2B"/>
          <w:sz w:val="24"/>
        </w:rPr>
      </w:pPr>
    </w:p>
    <w:sectPr>
      <w:footerReference r:id="rId3" w:type="default"/>
      <w:pgSz w:w="11906" w:h="16838"/>
      <w:pgMar w:top="1103" w:right="1800" w:bottom="1276"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8"/>
      </w:rPr>
    </w:pPr>
    <w:r>
      <w:fldChar w:fldCharType="begin"/>
    </w:r>
    <w:r>
      <w:rPr>
        <w:rStyle w:val="8"/>
      </w:rPr>
      <w:instrText xml:space="preserve">PAGE  </w:instrText>
    </w:r>
    <w:r>
      <w:fldChar w:fldCharType="separate"/>
    </w:r>
    <w:r>
      <w:rPr>
        <w:rStyle w:val="8"/>
      </w:rPr>
      <w:t>1</w:t>
    </w:r>
    <w: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hNGNhYzNlYzc5YjM1MmQ5ZTc5MzQwZGM0OTU0NTgifQ=="/>
    <w:docVar w:name="KSO_WPS_MARK_KEY" w:val="22c99244-b080-4779-8d9d-1856341be481"/>
  </w:docVars>
  <w:rsids>
    <w:rsidRoot w:val="02E87B38"/>
    <w:rsid w:val="0003476F"/>
    <w:rsid w:val="000446D1"/>
    <w:rsid w:val="000C1AFC"/>
    <w:rsid w:val="000E7433"/>
    <w:rsid w:val="0014106F"/>
    <w:rsid w:val="00164DCE"/>
    <w:rsid w:val="001C3C14"/>
    <w:rsid w:val="00267D78"/>
    <w:rsid w:val="00270F7D"/>
    <w:rsid w:val="00276064"/>
    <w:rsid w:val="003373D6"/>
    <w:rsid w:val="00366498"/>
    <w:rsid w:val="005515FA"/>
    <w:rsid w:val="00681BE1"/>
    <w:rsid w:val="00776D14"/>
    <w:rsid w:val="0084490B"/>
    <w:rsid w:val="008E2069"/>
    <w:rsid w:val="00A451B2"/>
    <w:rsid w:val="00A664B0"/>
    <w:rsid w:val="00B06129"/>
    <w:rsid w:val="00D8789E"/>
    <w:rsid w:val="00ED5986"/>
    <w:rsid w:val="017512E4"/>
    <w:rsid w:val="02827677"/>
    <w:rsid w:val="02E87B38"/>
    <w:rsid w:val="03183830"/>
    <w:rsid w:val="04223B99"/>
    <w:rsid w:val="043B298B"/>
    <w:rsid w:val="04406715"/>
    <w:rsid w:val="04A435CD"/>
    <w:rsid w:val="053B5560"/>
    <w:rsid w:val="077765F5"/>
    <w:rsid w:val="082C355E"/>
    <w:rsid w:val="0A646469"/>
    <w:rsid w:val="0AC74ABE"/>
    <w:rsid w:val="0B8415DD"/>
    <w:rsid w:val="0C517985"/>
    <w:rsid w:val="0D12337E"/>
    <w:rsid w:val="0E6D49C4"/>
    <w:rsid w:val="0F2729AB"/>
    <w:rsid w:val="0F6C56A8"/>
    <w:rsid w:val="103D18C1"/>
    <w:rsid w:val="106B2C77"/>
    <w:rsid w:val="10E148FE"/>
    <w:rsid w:val="11DF0A0B"/>
    <w:rsid w:val="13225D0E"/>
    <w:rsid w:val="144B0910"/>
    <w:rsid w:val="15A97CA2"/>
    <w:rsid w:val="18147845"/>
    <w:rsid w:val="18F71640"/>
    <w:rsid w:val="19410B0E"/>
    <w:rsid w:val="1C9A0A08"/>
    <w:rsid w:val="1D1F1166"/>
    <w:rsid w:val="1D7A639C"/>
    <w:rsid w:val="1EB250A4"/>
    <w:rsid w:val="1F046865"/>
    <w:rsid w:val="201828B7"/>
    <w:rsid w:val="20986D54"/>
    <w:rsid w:val="216A374F"/>
    <w:rsid w:val="23BC6D80"/>
    <w:rsid w:val="240D3AC6"/>
    <w:rsid w:val="24EC6839"/>
    <w:rsid w:val="27A97984"/>
    <w:rsid w:val="28EA238C"/>
    <w:rsid w:val="2A9E06F7"/>
    <w:rsid w:val="2DD15761"/>
    <w:rsid w:val="2DD3120D"/>
    <w:rsid w:val="2E990EEA"/>
    <w:rsid w:val="307E7F15"/>
    <w:rsid w:val="31703F28"/>
    <w:rsid w:val="327A6B61"/>
    <w:rsid w:val="32911E02"/>
    <w:rsid w:val="34DD1293"/>
    <w:rsid w:val="35AB273E"/>
    <w:rsid w:val="35B33BBA"/>
    <w:rsid w:val="36C344B8"/>
    <w:rsid w:val="36C86AFA"/>
    <w:rsid w:val="37367F16"/>
    <w:rsid w:val="37F0004A"/>
    <w:rsid w:val="38E126CD"/>
    <w:rsid w:val="3D17730C"/>
    <w:rsid w:val="3DC500AF"/>
    <w:rsid w:val="3DFD2BBF"/>
    <w:rsid w:val="3EA414D4"/>
    <w:rsid w:val="445350CD"/>
    <w:rsid w:val="45CF69D6"/>
    <w:rsid w:val="45F811F1"/>
    <w:rsid w:val="46891170"/>
    <w:rsid w:val="494834D0"/>
    <w:rsid w:val="4BF947AC"/>
    <w:rsid w:val="4C932262"/>
    <w:rsid w:val="4D1049D5"/>
    <w:rsid w:val="4E396EDB"/>
    <w:rsid w:val="4F18184F"/>
    <w:rsid w:val="4F5C04BE"/>
    <w:rsid w:val="50FF7F0F"/>
    <w:rsid w:val="51006B0D"/>
    <w:rsid w:val="51E10465"/>
    <w:rsid w:val="537D5CC3"/>
    <w:rsid w:val="54BB144C"/>
    <w:rsid w:val="54F9228D"/>
    <w:rsid w:val="57043649"/>
    <w:rsid w:val="57990EC6"/>
    <w:rsid w:val="57C444B4"/>
    <w:rsid w:val="584550B5"/>
    <w:rsid w:val="58531C65"/>
    <w:rsid w:val="58643F79"/>
    <w:rsid w:val="58D660E4"/>
    <w:rsid w:val="5B022F52"/>
    <w:rsid w:val="5B90055D"/>
    <w:rsid w:val="5BA1276A"/>
    <w:rsid w:val="5C484DCC"/>
    <w:rsid w:val="5DA64068"/>
    <w:rsid w:val="5FD44EBD"/>
    <w:rsid w:val="610C5E16"/>
    <w:rsid w:val="634E4F86"/>
    <w:rsid w:val="65102E3B"/>
    <w:rsid w:val="68C63810"/>
    <w:rsid w:val="6AAE6F35"/>
    <w:rsid w:val="6C5648DF"/>
    <w:rsid w:val="6EA2362E"/>
    <w:rsid w:val="724B38F5"/>
    <w:rsid w:val="74A82E8C"/>
    <w:rsid w:val="75390DD9"/>
    <w:rsid w:val="76D417EE"/>
    <w:rsid w:val="76D812DE"/>
    <w:rsid w:val="77873E00"/>
    <w:rsid w:val="788162FD"/>
    <w:rsid w:val="78AE0A69"/>
    <w:rsid w:val="79E22107"/>
    <w:rsid w:val="7AEC3F2E"/>
    <w:rsid w:val="7BC25F3A"/>
    <w:rsid w:val="7BDF18A7"/>
    <w:rsid w:val="7E834226"/>
    <w:rsid w:val="7F0710F4"/>
    <w:rsid w:val="7F9F66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bCs/>
    </w:rPr>
  </w:style>
  <w:style w:type="character" w:styleId="8">
    <w:name w:val="page number"/>
    <w:basedOn w:val="6"/>
    <w:qFormat/>
    <w:uiPriority w:val="0"/>
  </w:style>
  <w:style w:type="character" w:customStyle="1" w:styleId="9">
    <w:name w:val="页眉 字符"/>
    <w:basedOn w:val="6"/>
    <w:link w:val="3"/>
    <w:qFormat/>
    <w:uiPriority w:val="0"/>
    <w:rPr>
      <w:rFonts w:ascii="Times New Roman" w:hAnsi="Times New Roman" w:eastAsia="宋体" w:cs="Times New Roman"/>
      <w:kern w:val="2"/>
      <w:sz w:val="18"/>
      <w:szCs w:val="18"/>
    </w:rPr>
  </w:style>
  <w:style w:type="paragraph" w:customStyle="1" w:styleId="10">
    <w:name w:val="cjk"/>
    <w:basedOn w:val="1"/>
    <w:qFormat/>
    <w:uiPriority w:val="0"/>
    <w:pPr>
      <w:widowControl/>
      <w:spacing w:after="115"/>
      <w:jc w:val="left"/>
    </w:pPr>
    <w:rPr>
      <w:rFonts w:ascii="宋体" w:hAnsi="宋体" w:cs="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560</Words>
  <Characters>575</Characters>
  <Lines>14</Lines>
  <Paragraphs>19</Paragraphs>
  <TotalTime>84</TotalTime>
  <ScaleCrop>false</ScaleCrop>
  <LinksUpToDate>false</LinksUpToDate>
  <CharactersWithSpaces>576</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2021-05-26T09:58:00Z</dcterms:created>
  <dc:creator>汪福祥(01792)</dc:creator>
  <cp:lastModifiedBy>WPS_1694303832</cp:lastModifiedBy>
  <cp:lastPrinted>2024-04-25T08:13:00Z</cp:lastPrinted>
  <dcterms:modified xsi:type="dcterms:W3CDTF">2024-05-08T09:54:17Z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E6D4F4E980E941A4AF45EA49C670E7AF</vt:lpwstr>
  </property>
  <property fmtid="{D5CDD505-2E9C-101B-9397-08002B2CF9AE}" pid="4" name="GrammarlyDocumentId">
    <vt:lpwstr>1f478ef9597a8220f1b88eb139511d268809b043bb3f2a6b75f7d289c0d9dd0b</vt:lpwstr>
  </property>
</Properties>
</file>