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9C52E">
      <w:pPr>
        <w:bidi w:val="0"/>
        <w:jc w:val="center"/>
        <w:rPr>
          <w:rFonts w:hint="eastAsia"/>
          <w:b w:val="0"/>
          <w:bCs/>
          <w:sz w:val="48"/>
          <w:szCs w:val="48"/>
        </w:rPr>
      </w:pPr>
      <w:r>
        <w:rPr>
          <w:rFonts w:hint="eastAsia"/>
          <w:b w:val="0"/>
          <w:bCs/>
          <w:sz w:val="48"/>
          <w:szCs w:val="48"/>
        </w:rPr>
        <w:t>晶科电力科技股份有限公司</w:t>
      </w:r>
    </w:p>
    <w:p w14:paraId="322ACAA4">
      <w:pPr>
        <w:bidi w:val="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公司介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绍</w:t>
      </w:r>
    </w:p>
    <w:p w14:paraId="2EACCFB8">
      <w:pPr>
        <w:spacing w:line="382" w:lineRule="exact"/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晶科电力科技股份有限公司( 以下简称晶科科技) 于2011 年7 月在江西省上饶市成立，注册资本35.7 亿人民币。股东由创始人及其团队、国开国际、麦格理基金、晶航资本、招商资本、光大瑞华、厷盈晶海、新天域资本等组成。公司专业从事光伏电站运营、光伏电站转让和光伏电站EPC 等，涉及太阳能光伏电站的开发、投资、建设、运营和管理、转让等环节，以及光伏电站EPC 工程总承包、电站运营综合服务解决方案等。</w:t>
      </w:r>
    </w:p>
    <w:p w14:paraId="36A98D07">
      <w:pPr>
        <w:spacing w:line="333" w:lineRule="exact"/>
        <w:rPr>
          <w:rFonts w:hint="eastAsia" w:ascii="宋体" w:hAnsi="宋体" w:eastAsia="宋体" w:cs="宋体"/>
          <w:sz w:val="30"/>
          <w:szCs w:val="30"/>
        </w:rPr>
      </w:pPr>
    </w:p>
    <w:p w14:paraId="21940E73">
      <w:pPr>
        <w:spacing w:line="383" w:lineRule="exact"/>
        <w:ind w:firstLine="48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一直以来，公司专注于光伏发电行业下游产业链，目前已成为一家在光伏电站运营领域具有较强竞争优势的企业，光伏电站装机容量在全国民营企业排名靠前。2020 年5月19 日，晶科科技（601778.SH）在上海证券交易所主板挂牌上市，作为专注于光伏发电行业的清洁能源服务商，晶科科技将借助资本市场力量，推动绿色能源产业发展，并为全球能源转型发展中注入“中国方案”。</w:t>
      </w:r>
    </w:p>
    <w:p w14:paraId="47FB2180">
      <w:pPr>
        <w:spacing w:line="325" w:lineRule="exact"/>
        <w:rPr>
          <w:rFonts w:hint="eastAsia" w:ascii="宋体" w:hAnsi="宋体" w:eastAsia="宋体" w:cs="宋体"/>
          <w:sz w:val="30"/>
          <w:szCs w:val="30"/>
        </w:rPr>
      </w:pPr>
    </w:p>
    <w:p w14:paraId="08410F88">
      <w:pPr>
        <w:spacing w:line="357" w:lineRule="exact"/>
        <w:ind w:right="20" w:firstLine="48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未来，公司将充分利用光伏电力能源的优势，把握电力改革契机，通过业务模式创新和技术服务创新，致力于成为全球领先的清洁能源服务商。</w:t>
      </w:r>
    </w:p>
    <w:p w14:paraId="42FD9AB0">
      <w:pPr>
        <w:spacing w:line="200" w:lineRule="exact"/>
        <w:rPr>
          <w:sz w:val="24"/>
          <w:szCs w:val="24"/>
        </w:rPr>
      </w:pPr>
    </w:p>
    <w:p w14:paraId="16243A51">
      <w:pPr>
        <w:spacing w:line="302" w:lineRule="exact"/>
        <w:rPr>
          <w:sz w:val="24"/>
          <w:szCs w:val="24"/>
        </w:rPr>
      </w:pPr>
    </w:p>
    <w:p w14:paraId="06DDE9E1">
      <w:pPr>
        <w:spacing w:line="317" w:lineRule="exact"/>
        <w:ind w:left="62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招聘职位：</w:t>
      </w:r>
      <w:r>
        <w:rPr>
          <w:rFonts w:hint="eastAsia" w:ascii="宋体" w:hAnsi="宋体" w:eastAsia="宋体" w:cs="宋体"/>
          <w:sz w:val="30"/>
          <w:szCs w:val="30"/>
        </w:rPr>
        <w:t>电站运维实习生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</w:rPr>
        <w:t>30人（全国向）</w:t>
      </w:r>
    </w:p>
    <w:p w14:paraId="0A6215EA">
      <w:pPr>
        <w:spacing w:line="200" w:lineRule="exact"/>
        <w:rPr>
          <w:sz w:val="24"/>
          <w:szCs w:val="24"/>
        </w:rPr>
      </w:pPr>
    </w:p>
    <w:p w14:paraId="6FEF55D2">
      <w:pPr>
        <w:spacing w:line="248" w:lineRule="exact"/>
        <w:rPr>
          <w:sz w:val="24"/>
          <w:szCs w:val="24"/>
        </w:rPr>
      </w:pPr>
    </w:p>
    <w:tbl>
      <w:tblPr>
        <w:tblStyle w:val="8"/>
        <w:tblW w:w="0" w:type="auto"/>
        <w:tblInd w:w="9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0"/>
        <w:gridCol w:w="260"/>
        <w:gridCol w:w="3980"/>
      </w:tblGrid>
      <w:tr w14:paraId="6711A2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434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bottom"/>
          </w:tcPr>
          <w:p w14:paraId="4BBC52BF">
            <w:pPr>
              <w:spacing w:line="274" w:lineRule="exact"/>
              <w:ind w:left="16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工作职责</w:t>
            </w:r>
          </w:p>
        </w:tc>
        <w:tc>
          <w:tcPr>
            <w:tcW w:w="260" w:type="dxa"/>
            <w:tcBorders>
              <w:top w:val="single" w:color="auto" w:sz="8" w:space="0"/>
            </w:tcBorders>
            <w:vAlign w:val="bottom"/>
          </w:tcPr>
          <w:p w14:paraId="12BF542A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 w14:paraId="510C7C84">
            <w:pPr>
              <w:spacing w:line="274" w:lineRule="exact"/>
              <w:ind w:left="136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招聘要求</w:t>
            </w:r>
          </w:p>
        </w:tc>
      </w:tr>
      <w:tr w14:paraId="34935B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434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A9BA98F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color="auto" w:sz="8" w:space="0"/>
            </w:tcBorders>
            <w:vAlign w:val="bottom"/>
          </w:tcPr>
          <w:p w14:paraId="30C4A872">
            <w:pPr>
              <w:rPr>
                <w:sz w:val="13"/>
                <w:szCs w:val="13"/>
              </w:rPr>
            </w:pPr>
          </w:p>
        </w:tc>
        <w:tc>
          <w:tcPr>
            <w:tcW w:w="39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 w14:paraId="037EDA8F">
            <w:pPr>
              <w:rPr>
                <w:sz w:val="13"/>
                <w:szCs w:val="13"/>
              </w:rPr>
            </w:pPr>
          </w:p>
        </w:tc>
      </w:tr>
      <w:tr w14:paraId="15AA7F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434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 w14:paraId="14363FC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1．做好电站日常值守</w:t>
            </w:r>
          </w:p>
        </w:tc>
        <w:tc>
          <w:tcPr>
            <w:tcW w:w="260" w:type="dxa"/>
            <w:vAlign w:val="bottom"/>
          </w:tcPr>
          <w:p w14:paraId="0039DA37">
            <w:pPr>
              <w:spacing w:line="238" w:lineRule="exact"/>
              <w:jc w:val="right"/>
              <w:rPr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1.</w:t>
            </w:r>
          </w:p>
        </w:tc>
        <w:tc>
          <w:tcPr>
            <w:tcW w:w="3980" w:type="dxa"/>
            <w:tcBorders>
              <w:right w:val="single" w:color="auto" w:sz="8" w:space="0"/>
            </w:tcBorders>
            <w:vAlign w:val="bottom"/>
          </w:tcPr>
          <w:p w14:paraId="46751B7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大专及以上学历；</w:t>
            </w:r>
          </w:p>
        </w:tc>
      </w:tr>
      <w:tr w14:paraId="22DBE4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434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 w14:paraId="48D790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2．做好电站日常巡检</w:t>
            </w:r>
          </w:p>
        </w:tc>
        <w:tc>
          <w:tcPr>
            <w:tcW w:w="260" w:type="dxa"/>
            <w:vAlign w:val="bottom"/>
          </w:tcPr>
          <w:p w14:paraId="10DBB65D">
            <w:pPr>
              <w:spacing w:line="238" w:lineRule="exact"/>
              <w:jc w:val="right"/>
              <w:rPr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2.</w:t>
            </w:r>
          </w:p>
        </w:tc>
        <w:tc>
          <w:tcPr>
            <w:tcW w:w="3980" w:type="dxa"/>
            <w:tcBorders>
              <w:right w:val="single" w:color="auto" w:sz="8" w:space="0"/>
            </w:tcBorders>
            <w:vAlign w:val="bottom"/>
          </w:tcPr>
          <w:p w14:paraId="57EFBABE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光伏发电、电气自动化等相关专业</w:t>
            </w:r>
          </w:p>
        </w:tc>
      </w:tr>
      <w:tr w14:paraId="1C0857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434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 w14:paraId="68D0C4F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3．协助开展电站故障排查处理</w:t>
            </w:r>
          </w:p>
        </w:tc>
        <w:tc>
          <w:tcPr>
            <w:tcW w:w="260" w:type="dxa"/>
            <w:vAlign w:val="bottom"/>
          </w:tcPr>
          <w:p w14:paraId="2C221845">
            <w:pPr>
              <w:spacing w:line="238" w:lineRule="exact"/>
              <w:jc w:val="right"/>
              <w:rPr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3.</w:t>
            </w:r>
          </w:p>
        </w:tc>
        <w:tc>
          <w:tcPr>
            <w:tcW w:w="3980" w:type="dxa"/>
            <w:tcBorders>
              <w:right w:val="single" w:color="auto" w:sz="8" w:space="0"/>
            </w:tcBorders>
            <w:vAlign w:val="bottom"/>
          </w:tcPr>
          <w:p w14:paraId="3309DA4C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良好的职业道德和敬业精神，吃苦耐劳</w:t>
            </w:r>
          </w:p>
        </w:tc>
      </w:tr>
      <w:tr w14:paraId="745DFD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434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 w14:paraId="07050A5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4．协助记录电站设备运行数据</w:t>
            </w:r>
          </w:p>
        </w:tc>
        <w:tc>
          <w:tcPr>
            <w:tcW w:w="260" w:type="dxa"/>
            <w:vAlign w:val="bottom"/>
          </w:tcPr>
          <w:p w14:paraId="676AF097">
            <w:pPr>
              <w:spacing w:line="238" w:lineRule="exact"/>
              <w:jc w:val="right"/>
              <w:rPr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4.</w:t>
            </w:r>
          </w:p>
        </w:tc>
        <w:tc>
          <w:tcPr>
            <w:tcW w:w="3980" w:type="dxa"/>
            <w:tcBorders>
              <w:right w:val="single" w:color="auto" w:sz="8" w:space="0"/>
            </w:tcBorders>
            <w:vAlign w:val="bottom"/>
          </w:tcPr>
          <w:p w14:paraId="0C9CBF27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强烈的责任感和执行力</w:t>
            </w:r>
          </w:p>
        </w:tc>
      </w:tr>
      <w:tr w14:paraId="6056E1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434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4C0E8C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color="auto" w:sz="8" w:space="0"/>
            </w:tcBorders>
            <w:vAlign w:val="bottom"/>
          </w:tcPr>
          <w:p w14:paraId="07AF2896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 w14:paraId="65B4B37E">
            <w:pPr>
              <w:rPr>
                <w:sz w:val="24"/>
                <w:szCs w:val="24"/>
              </w:rPr>
            </w:pPr>
          </w:p>
        </w:tc>
      </w:tr>
    </w:tbl>
    <w:p w14:paraId="0003DE34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6007100</wp:posOffset>
                </wp:positionH>
                <wp:positionV relativeFrom="paragraph">
                  <wp:posOffset>-1141730</wp:posOffset>
                </wp:positionV>
                <wp:extent cx="12065" cy="12700"/>
                <wp:effectExtent l="0" t="0" r="0" b="0"/>
                <wp:wrapNone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6" o:spt="1" style="position:absolute;left:0pt;margin-left:473pt;margin-top:-89.9pt;height:1pt;width:0.95pt;z-index:-251657216;mso-width-relative:page;mso-height-relative:page;" fillcolor="#000000" filled="t" stroked="f" coordsize="21600,21600" o:allowincell="f" o:gfxdata="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 w14:paraId="2F7032C1">
      <w:pPr>
        <w:spacing w:line="200" w:lineRule="exact"/>
        <w:rPr>
          <w:sz w:val="24"/>
          <w:szCs w:val="24"/>
        </w:rPr>
      </w:pPr>
    </w:p>
    <w:p w14:paraId="0CABF983">
      <w:pPr>
        <w:spacing w:line="284" w:lineRule="exact"/>
        <w:rPr>
          <w:rFonts w:hint="eastAsia" w:ascii="宋体" w:hAnsi="宋体" w:eastAsia="宋体" w:cs="宋体"/>
          <w:b/>
          <w:bCs/>
          <w:sz w:val="32"/>
          <w:szCs w:val="32"/>
        </w:rPr>
      </w:pPr>
    </w:p>
    <w:p w14:paraId="3C8FE08B">
      <w:pPr>
        <w:bidi w:val="0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重要说明：</w:t>
      </w:r>
    </w:p>
    <w:p w14:paraId="4A141CF1">
      <w:pPr>
        <w:spacing w:line="264" w:lineRule="exact"/>
        <w:ind w:left="120"/>
        <w:rPr>
          <w:rFonts w:hint="eastAsia" w:ascii="微软雅黑" w:hAnsi="微软雅黑" w:eastAsia="微软雅黑" w:cs="微软雅黑"/>
          <w:sz w:val="20"/>
          <w:szCs w:val="20"/>
        </w:rPr>
      </w:pPr>
    </w:p>
    <w:p w14:paraId="5D01FB93">
      <w:pPr>
        <w:bidi w:val="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sym w:font="Wingdings" w:char="F06E"/>
      </w:r>
      <w:r>
        <w:rPr>
          <w:rFonts w:hint="eastAsia" w:ascii="宋体" w:hAnsi="宋体" w:eastAsia="宋体" w:cs="宋体"/>
          <w:sz w:val="30"/>
          <w:szCs w:val="30"/>
        </w:rPr>
        <w:t>待    遇：实习补贴 3000-4000元/月，餐补500元/月；</w:t>
      </w:r>
    </w:p>
    <w:p w14:paraId="5D1BD86B">
      <w:pPr>
        <w:bidi w:val="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sym w:font="Wingdings" w:char="F06E"/>
      </w:r>
      <w:r>
        <w:rPr>
          <w:rFonts w:hint="eastAsia" w:ascii="宋体" w:hAnsi="宋体" w:eastAsia="宋体" w:cs="宋体"/>
          <w:sz w:val="30"/>
          <w:szCs w:val="30"/>
        </w:rPr>
        <w:t>其他待遇：购买意外商业保险，提供住宿；每季度报销一次往返路费</w:t>
      </w:r>
    </w:p>
    <w:p w14:paraId="13246026">
      <w:pPr>
        <w:bidi w:val="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sym w:font="Wingdings" w:char="F06E"/>
      </w:r>
      <w:r>
        <w:rPr>
          <w:rFonts w:hint="eastAsia" w:ascii="宋体" w:hAnsi="宋体" w:eastAsia="宋体" w:cs="宋体"/>
          <w:sz w:val="30"/>
          <w:szCs w:val="30"/>
        </w:rPr>
        <w:t>上班时间：白班，每月上班 20 天</w:t>
      </w:r>
    </w:p>
    <w:p w14:paraId="307E1272">
      <w:pPr>
        <w:bidi w:val="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sym w:font="Wingdings" w:char="F06E"/>
      </w:r>
      <w:r>
        <w:rPr>
          <w:rFonts w:hint="eastAsia" w:ascii="宋体" w:hAnsi="宋体" w:eastAsia="宋体" w:cs="宋体"/>
          <w:sz w:val="30"/>
          <w:szCs w:val="30"/>
        </w:rPr>
        <w:t>一经录用，提供系统专业培训，实习期结束双</w:t>
      </w:r>
      <w:bookmarkStart w:id="0" w:name="_GoBack"/>
      <w:bookmarkEnd w:id="0"/>
      <w:r>
        <w:rPr>
          <w:rFonts w:hint="eastAsia" w:ascii="宋体" w:hAnsi="宋体" w:eastAsia="宋体" w:cs="宋体"/>
          <w:sz w:val="30"/>
          <w:szCs w:val="30"/>
        </w:rPr>
        <w:t>向双择</w:t>
      </w:r>
    </w:p>
    <w:p w14:paraId="114B8BE7">
      <w:pPr>
        <w:bidi w:val="0"/>
        <w:rPr>
          <w:rFonts w:hint="eastAsia" w:ascii="宋体" w:hAnsi="宋体" w:eastAsia="宋体" w:cs="宋体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sz w:val="30"/>
          <w:szCs w:val="30"/>
        </w:rPr>
        <w:sym w:font="Wingdings" w:char="F06E"/>
      </w:r>
      <w:r>
        <w:rPr>
          <w:rFonts w:hint="eastAsia" w:ascii="宋体" w:hAnsi="宋体" w:eastAsia="宋体" w:cs="宋体"/>
          <w:sz w:val="30"/>
          <w:szCs w:val="30"/>
        </w:rPr>
        <w:t>简历投递：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instrText xml:space="preserve"> HYPERLINK "mailto:wei.zhuang3@jinkopower.com" </w:instrTex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eastAsia" w:ascii="宋体" w:hAnsi="宋体" w:eastAsia="宋体" w:cs="宋体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>wei.zhuang3@jinkopower.com</w:t>
      </w:r>
      <w:r>
        <w:rPr>
          <w:rStyle w:val="10"/>
          <w:rFonts w:hint="eastAsia" w:ascii="宋体" w:hAnsi="宋体" w:eastAsia="宋体" w:cs="宋体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fldChar w:fldCharType="end"/>
      </w:r>
    </w:p>
    <w:p w14:paraId="01FE49B1">
      <w:pPr>
        <w:bidi w:val="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sym w:font="Wingdings" w:char="F06E"/>
      </w:r>
      <w:r>
        <w:rPr>
          <w:rFonts w:hint="eastAsia" w:ascii="宋体" w:hAnsi="宋体" w:eastAsia="宋体" w:cs="宋体"/>
          <w:sz w:val="30"/>
          <w:szCs w:val="30"/>
        </w:rPr>
        <w:t>晋升通道：实习生-值班员-值班长-运维主管-站长-分公司总经理</w:t>
      </w:r>
    </w:p>
    <w:sectPr>
      <w:pgSz w:w="11920" w:h="16841"/>
      <w:pgMar w:top="1440" w:right="1131" w:bottom="890" w:left="1080" w:header="0" w:footer="0" w:gutter="0"/>
      <w:cols w:equalWidth="0" w:num="1">
        <w:col w:w="97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E62"/>
    <w:rsid w:val="000174BD"/>
    <w:rsid w:val="00224065"/>
    <w:rsid w:val="002F224A"/>
    <w:rsid w:val="00326FA5"/>
    <w:rsid w:val="00397AB9"/>
    <w:rsid w:val="003A2C21"/>
    <w:rsid w:val="003B44D9"/>
    <w:rsid w:val="004300E5"/>
    <w:rsid w:val="0045370F"/>
    <w:rsid w:val="004C799A"/>
    <w:rsid w:val="00547A9D"/>
    <w:rsid w:val="005963E4"/>
    <w:rsid w:val="005B1145"/>
    <w:rsid w:val="005E3805"/>
    <w:rsid w:val="006A566F"/>
    <w:rsid w:val="006B5D2D"/>
    <w:rsid w:val="006C2B9D"/>
    <w:rsid w:val="00700B0E"/>
    <w:rsid w:val="00717696"/>
    <w:rsid w:val="00724E62"/>
    <w:rsid w:val="007B2C4A"/>
    <w:rsid w:val="007E357E"/>
    <w:rsid w:val="00923FAA"/>
    <w:rsid w:val="00972740"/>
    <w:rsid w:val="009B0EE6"/>
    <w:rsid w:val="00A25508"/>
    <w:rsid w:val="00A61232"/>
    <w:rsid w:val="00A91A66"/>
    <w:rsid w:val="00B51642"/>
    <w:rsid w:val="00C3206D"/>
    <w:rsid w:val="00DF3B8A"/>
    <w:rsid w:val="00E22CC2"/>
    <w:rsid w:val="00F57CB8"/>
    <w:rsid w:val="00FA63BC"/>
    <w:rsid w:val="00FD36DF"/>
    <w:rsid w:val="60A97AD3"/>
    <w:rsid w:val="63F9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9"/>
    <w:link w:val="6"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694</Words>
  <Characters>757</Characters>
  <Lines>38</Lines>
  <Paragraphs>30</Paragraphs>
  <TotalTime>41</TotalTime>
  <ScaleCrop>false</ScaleCrop>
  <LinksUpToDate>false</LinksUpToDate>
  <CharactersWithSpaces>774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2024-06-05T06:28:00Z</dcterms:created>
  <dc:creator>Windows User</dc:creator>
  <cp:lastModifiedBy>徐鹏程</cp:lastModifiedBy>
  <cp:lastPrinted>2024-11-06T03:58:00Z</cp:lastPrinted>
  <dcterms:modified xsi:type="dcterms:W3CDTF">2025-10-21T02:52:41Z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eyJoZGlkIjoiODFkZTYxNzdlNTE4NzBmNGYwNjgyOWY5MTg2MTFkM2EiLCJ1c2VySWQiOiI5MjQ1OTc5MjYifQ==</vt:lpwstr>
  </property>
  <property fmtid="{D5CDD505-2E9C-101B-9397-08002B2CF9AE}" pid="3" name="KSOProductBuildVer">
    <vt:lpwstr>2052-12.1.0.19302</vt:lpwstr>
  </property>
  <property fmtid="{D5CDD505-2E9C-101B-9397-08002B2CF9AE}" pid="4" name="ICV">
    <vt:lpwstr>E9600CD99AF84496A46060D68B7C5AC7_12</vt:lpwstr>
  </property>
</Properties>
</file>