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E0FEF" w14:textId="781200AA" w:rsidR="00A648C3" w:rsidRDefault="00000000">
      <w:pPr>
        <w:pStyle w:val="a3"/>
        <w:spacing w:before="0"/>
        <w:ind w:left="0"/>
        <w:rPr>
          <w:rFonts w:ascii="Times New Roman" w:hint="eastAsia"/>
          <w:sz w:val="20"/>
        </w:rPr>
      </w:pPr>
      <w:r>
        <w:rPr>
          <w:rFonts w:ascii="Times New Roman" w:hint="eastAsia"/>
          <w:sz w:val="20"/>
        </w:rPr>
        <w:t>ç</w:t>
      </w:r>
    </w:p>
    <w:p w14:paraId="2B161F8A" w14:textId="77777777" w:rsidR="00A648C3" w:rsidRDefault="00A648C3">
      <w:pPr>
        <w:pStyle w:val="a3"/>
        <w:spacing w:before="0"/>
        <w:ind w:left="0"/>
        <w:rPr>
          <w:rFonts w:ascii="Times New Roman" w:hint="eastAsia"/>
          <w:sz w:val="16"/>
        </w:rPr>
      </w:pPr>
    </w:p>
    <w:p w14:paraId="0AC4B133" w14:textId="77777777" w:rsidR="00A648C3" w:rsidRDefault="00000000">
      <w:pPr>
        <w:pStyle w:val="a5"/>
        <w:ind w:left="17" w:firstLineChars="800" w:firstLine="3200"/>
        <w:jc w:val="both"/>
        <w:rPr>
          <w:rFonts w:hint="eastAsia"/>
        </w:rPr>
      </w:pPr>
      <w:r>
        <w:rPr>
          <w:rFonts w:hint="eastAsia"/>
        </w:rPr>
        <w:t>上海琪驭精工科技</w:t>
      </w:r>
      <w:r>
        <w:t>有限公司</w:t>
      </w:r>
    </w:p>
    <w:p w14:paraId="36CEB09E" w14:textId="77777777" w:rsidR="00A648C3" w:rsidRDefault="00000000">
      <w:pPr>
        <w:pStyle w:val="a5"/>
        <w:ind w:left="0" w:firstLineChars="150" w:firstLine="600"/>
        <w:rPr>
          <w:rFonts w:hint="eastAsia"/>
        </w:rPr>
      </w:pPr>
      <w:r>
        <w:rPr>
          <w:noProof/>
        </w:rPr>
        <w:drawing>
          <wp:anchor distT="0" distB="0" distL="114300" distR="114300" simplePos="0" relativeHeight="251659264" behindDoc="0" locked="0" layoutInCell="1" allowOverlap="1" wp14:anchorId="3FAB54E1" wp14:editId="2AE40CAA">
            <wp:simplePos x="0" y="0"/>
            <wp:positionH relativeFrom="column">
              <wp:posOffset>2758440</wp:posOffset>
            </wp:positionH>
            <wp:positionV relativeFrom="paragraph">
              <wp:posOffset>146050</wp:posOffset>
            </wp:positionV>
            <wp:extent cx="1796415" cy="349885"/>
            <wp:effectExtent l="0" t="0" r="6985" b="5715"/>
            <wp:wrapNone/>
            <wp:docPr id="5" name="图片 5" descr="截屏2021-11-15 下午3.0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截屏2021-11-15 下午3.08.48"/>
                    <pic:cNvPicPr>
                      <a:picLocks noChangeAspect="1"/>
                    </pic:cNvPicPr>
                  </pic:nvPicPr>
                  <pic:blipFill>
                    <a:blip r:embed="rId8"/>
                    <a:stretch>
                      <a:fillRect/>
                    </a:stretch>
                  </pic:blipFill>
                  <pic:spPr>
                    <a:xfrm>
                      <a:off x="0" y="0"/>
                      <a:ext cx="1796415" cy="349885"/>
                    </a:xfrm>
                    <a:prstGeom prst="rect">
                      <a:avLst/>
                    </a:prstGeom>
                  </pic:spPr>
                </pic:pic>
              </a:graphicData>
            </a:graphic>
          </wp:anchor>
        </w:drawing>
      </w:r>
    </w:p>
    <w:p w14:paraId="325A74FE" w14:textId="77777777" w:rsidR="00A648C3" w:rsidRDefault="00000000">
      <w:pPr>
        <w:pStyle w:val="1"/>
        <w:ind w:left="0" w:firstLineChars="300" w:firstLine="630"/>
        <w:rPr>
          <w:rFonts w:hint="eastAsia"/>
        </w:rPr>
      </w:pPr>
      <w:r>
        <w:t>公司简介</w:t>
      </w:r>
    </w:p>
    <w:p w14:paraId="5346F4B6" w14:textId="77777777" w:rsidR="00A648C3" w:rsidRDefault="00000000">
      <w:pPr>
        <w:pStyle w:val="a4"/>
        <w:widowControl/>
        <w:spacing w:beforeAutospacing="0" w:afterAutospacing="0" w:line="500" w:lineRule="atLeast"/>
        <w:ind w:firstLine="420"/>
        <w:rPr>
          <w:rFonts w:cs="宋体" w:hint="eastAsia"/>
          <w:color w:val="111F2C"/>
          <w:w w:val="95"/>
          <w:sz w:val="21"/>
          <w:szCs w:val="21"/>
        </w:rPr>
      </w:pPr>
      <w:r>
        <w:rPr>
          <w:rFonts w:cs="宋体"/>
          <w:color w:val="111F2C"/>
          <w:w w:val="95"/>
          <w:sz w:val="21"/>
          <w:szCs w:val="21"/>
        </w:rPr>
        <w:t>上海琪驭精工科技有限公司成立于2016年，总部位于上海浦东，2019年在郑州设立了研发和生产中心，是一家集智能装备研发、生产、销售、技术支持与外包服务为一体的教育科技公司和高新技术企业，公司通过ISO9001:2008国际质量体系认证，目前在全国设有多家分支机构和办事处。公司以提升及服务智能制造为愿景，凝聚了一批富有丰富经验的行业专家和精英，拥有一支专业的研发、生产、营销及技术服务团队，在机器换人、智能交互、传感通信、远程诊断、制造物联、精益生产、协同设计等专业领域深耕细作，助力国家先进制造产业升级。</w:t>
      </w:r>
    </w:p>
    <w:p w14:paraId="6426CC0C" w14:textId="77777777" w:rsidR="00A648C3" w:rsidRDefault="00000000">
      <w:pPr>
        <w:pStyle w:val="a4"/>
        <w:widowControl/>
        <w:spacing w:beforeAutospacing="0" w:afterAutospacing="0" w:line="500" w:lineRule="atLeast"/>
        <w:ind w:firstLine="420"/>
        <w:rPr>
          <w:rFonts w:cs="宋体" w:hint="eastAsia"/>
          <w:color w:val="111F2C"/>
          <w:w w:val="95"/>
          <w:sz w:val="21"/>
          <w:szCs w:val="21"/>
        </w:rPr>
      </w:pPr>
      <w:r>
        <w:rPr>
          <w:rFonts w:cs="宋体"/>
          <w:color w:val="111F2C"/>
          <w:w w:val="95"/>
          <w:sz w:val="21"/>
          <w:szCs w:val="21"/>
        </w:rPr>
        <w:t>面向院校，琪驭精工是工业机器人和智能制造应用技术人才培养体系建设方案的提供者；</w:t>
      </w:r>
    </w:p>
    <w:p w14:paraId="3F6ED1B5" w14:textId="65B07430" w:rsidR="00A648C3" w:rsidRDefault="00000000">
      <w:pPr>
        <w:pStyle w:val="a4"/>
        <w:widowControl/>
        <w:spacing w:beforeAutospacing="0" w:afterAutospacing="0" w:line="500" w:lineRule="atLeast"/>
        <w:ind w:firstLine="420"/>
        <w:rPr>
          <w:rFonts w:cs="宋体" w:hint="eastAsia"/>
          <w:color w:val="111F2C"/>
          <w:w w:val="95"/>
          <w:sz w:val="21"/>
          <w:szCs w:val="21"/>
        </w:rPr>
      </w:pPr>
      <w:r>
        <w:rPr>
          <w:rFonts w:cs="宋体"/>
          <w:color w:val="111F2C"/>
          <w:w w:val="95"/>
          <w:sz w:val="21"/>
          <w:szCs w:val="21"/>
        </w:rPr>
        <w:t>面向企业，琪驭精工是智能制造和技术解决方案的提供者；</w:t>
      </w:r>
    </w:p>
    <w:p w14:paraId="196FF56E" w14:textId="77777777" w:rsidR="00A648C3" w:rsidRDefault="00000000">
      <w:pPr>
        <w:pStyle w:val="1"/>
        <w:spacing w:before="60"/>
        <w:ind w:left="0" w:firstLineChars="400" w:firstLine="798"/>
        <w:rPr>
          <w:rFonts w:hint="eastAsia"/>
          <w:spacing w:val="-2"/>
          <w:lang w:eastAsia="zh-Hans"/>
        </w:rPr>
      </w:pPr>
      <w:r>
        <w:rPr>
          <w:w w:val="95"/>
        </w:rPr>
        <w:t>招聘岗位：</w:t>
      </w:r>
    </w:p>
    <w:p w14:paraId="77274D48" w14:textId="77777777" w:rsidR="00A648C3" w:rsidRDefault="00000000">
      <w:pPr>
        <w:pStyle w:val="a3"/>
        <w:numPr>
          <w:ilvl w:val="0"/>
          <w:numId w:val="1"/>
        </w:numPr>
        <w:spacing w:before="219"/>
        <w:ind w:left="365" w:right="5135" w:firstLine="75"/>
        <w:rPr>
          <w:rFonts w:hint="eastAsia"/>
          <w:spacing w:val="-2"/>
          <w:lang w:eastAsia="zh-Hans"/>
        </w:rPr>
      </w:pPr>
      <w:r>
        <w:rPr>
          <w:rFonts w:hint="eastAsia"/>
          <w:color w:val="111F2C"/>
        </w:rPr>
        <w:t>机构/电气/调试见习工程师：</w:t>
      </w:r>
    </w:p>
    <w:p w14:paraId="39CCB892" w14:textId="77777777" w:rsidR="00A648C3" w:rsidRDefault="00000000">
      <w:pPr>
        <w:pStyle w:val="a3"/>
        <w:spacing w:before="219" w:line="360" w:lineRule="auto"/>
        <w:ind w:right="5135"/>
        <w:rPr>
          <w:rFonts w:hint="eastAsia"/>
          <w:color w:val="111F2C"/>
          <w:w w:val="95"/>
        </w:rPr>
      </w:pPr>
      <w:r>
        <w:rPr>
          <w:rFonts w:hint="eastAsia"/>
          <w:color w:val="111F2C"/>
          <w:w w:val="95"/>
        </w:rPr>
        <w:t>工作内容：</w:t>
      </w:r>
    </w:p>
    <w:p w14:paraId="7DD184CA" w14:textId="77777777" w:rsidR="00A648C3" w:rsidRDefault="00000000">
      <w:pPr>
        <w:pStyle w:val="a3"/>
        <w:spacing w:before="219" w:line="360" w:lineRule="auto"/>
        <w:ind w:leftChars="272" w:left="1194" w:right="5136" w:hangingChars="300" w:hanging="596"/>
        <w:jc w:val="both"/>
        <w:rPr>
          <w:rFonts w:hint="eastAsia"/>
          <w:color w:val="111F2C"/>
          <w:w w:val="95"/>
        </w:rPr>
      </w:pPr>
      <w:r>
        <w:rPr>
          <w:rFonts w:hint="eastAsia"/>
          <w:color w:val="111F2C"/>
          <w:w w:val="95"/>
        </w:rPr>
        <w:t>1、工业机器人需求调研与分析，制定相关机械结构方案现；</w:t>
      </w:r>
    </w:p>
    <w:p w14:paraId="69E02BB9" w14:textId="77777777" w:rsidR="00A648C3" w:rsidRDefault="00000000">
      <w:pPr>
        <w:pStyle w:val="a3"/>
        <w:spacing w:before="219" w:line="360" w:lineRule="auto"/>
        <w:ind w:left="585" w:right="5135"/>
        <w:jc w:val="both"/>
        <w:rPr>
          <w:rFonts w:hint="eastAsia"/>
          <w:color w:val="111F2C"/>
          <w:w w:val="95"/>
        </w:rPr>
      </w:pPr>
      <w:r>
        <w:rPr>
          <w:rFonts w:hint="eastAsia"/>
          <w:color w:val="111F2C"/>
          <w:w w:val="95"/>
        </w:rPr>
        <w:t>2、根据线路程图，在指定时间内完成电气/机构组装任务。</w:t>
      </w:r>
    </w:p>
    <w:p w14:paraId="57FA393D" w14:textId="77777777" w:rsidR="00A648C3" w:rsidRDefault="00000000">
      <w:pPr>
        <w:pStyle w:val="a3"/>
        <w:spacing w:before="219" w:line="360" w:lineRule="auto"/>
        <w:ind w:left="585" w:right="3930"/>
        <w:jc w:val="both"/>
        <w:rPr>
          <w:rFonts w:hint="eastAsia"/>
          <w:color w:val="111F2C"/>
          <w:w w:val="95"/>
        </w:rPr>
      </w:pPr>
      <w:r>
        <w:rPr>
          <w:rFonts w:hint="eastAsia"/>
          <w:color w:val="111F2C"/>
          <w:w w:val="95"/>
        </w:rPr>
        <w:t>3、协助工程师或软件人员进行现场 PLC 调试（工程师师傅带教），</w:t>
      </w:r>
    </w:p>
    <w:p w14:paraId="3572BB9E" w14:textId="77777777" w:rsidR="00A648C3" w:rsidRDefault="00000000">
      <w:pPr>
        <w:pStyle w:val="a3"/>
        <w:spacing w:before="219" w:line="360" w:lineRule="auto"/>
        <w:ind w:left="585" w:right="5135"/>
        <w:jc w:val="both"/>
        <w:rPr>
          <w:rFonts w:hint="eastAsia"/>
          <w:color w:val="111F2C"/>
          <w:w w:val="95"/>
        </w:rPr>
      </w:pPr>
      <w:r>
        <w:rPr>
          <w:rFonts w:hint="eastAsia"/>
          <w:color w:val="111F2C"/>
          <w:w w:val="95"/>
        </w:rPr>
        <w:t>4、设备组装过程中，辅助完成线下模块的调试工作。</w:t>
      </w:r>
    </w:p>
    <w:p w14:paraId="0D9469CE" w14:textId="77777777" w:rsidR="00A648C3" w:rsidRDefault="00000000">
      <w:pPr>
        <w:pStyle w:val="a3"/>
        <w:spacing w:before="219" w:line="360" w:lineRule="auto"/>
        <w:ind w:left="585" w:right="5135"/>
        <w:jc w:val="both"/>
        <w:rPr>
          <w:rFonts w:hint="eastAsia"/>
          <w:color w:val="111F2C"/>
          <w:w w:val="95"/>
        </w:rPr>
      </w:pPr>
      <w:r>
        <w:rPr>
          <w:rFonts w:hint="eastAsia"/>
          <w:color w:val="111F2C"/>
          <w:w w:val="95"/>
        </w:rPr>
        <w:t>5、设备调试进度的</w:t>
      </w:r>
      <w:proofErr w:type="gramStart"/>
      <w:r>
        <w:rPr>
          <w:rFonts w:hint="eastAsia"/>
          <w:color w:val="111F2C"/>
          <w:w w:val="95"/>
        </w:rPr>
        <w:t>管控并辅助</w:t>
      </w:r>
      <w:proofErr w:type="gramEnd"/>
      <w:r>
        <w:rPr>
          <w:rFonts w:hint="eastAsia"/>
          <w:color w:val="111F2C"/>
          <w:w w:val="95"/>
        </w:rPr>
        <w:t xml:space="preserve">完成设备调试标准文件的撰写。 </w:t>
      </w:r>
    </w:p>
    <w:p w14:paraId="11ABA94E" w14:textId="77777777" w:rsidR="00A648C3" w:rsidRDefault="00000000">
      <w:pPr>
        <w:pStyle w:val="a3"/>
        <w:spacing w:before="219" w:line="360" w:lineRule="auto"/>
        <w:ind w:right="-250"/>
        <w:rPr>
          <w:rFonts w:hint="eastAsia"/>
          <w:color w:val="111F2C"/>
          <w:w w:val="95"/>
        </w:rPr>
      </w:pPr>
      <w:r>
        <w:rPr>
          <w:rFonts w:hint="eastAsia"/>
          <w:color w:val="111F2C"/>
          <w:w w:val="95"/>
        </w:rPr>
        <w:t xml:space="preserve">6、主导客户公司现场电气、机构调试工作，达到客户的要求。 </w:t>
      </w:r>
    </w:p>
    <w:p w14:paraId="018AC1EC" w14:textId="77777777" w:rsidR="00A648C3" w:rsidRDefault="00000000">
      <w:pPr>
        <w:pStyle w:val="a3"/>
        <w:spacing w:before="219" w:line="360" w:lineRule="auto"/>
        <w:ind w:right="5135"/>
        <w:rPr>
          <w:rFonts w:hint="eastAsia"/>
          <w:color w:val="111F2C"/>
          <w:w w:val="95"/>
        </w:rPr>
      </w:pPr>
      <w:r>
        <w:rPr>
          <w:rFonts w:hint="eastAsia"/>
          <w:color w:val="111F2C"/>
          <w:w w:val="95"/>
        </w:rPr>
        <w:t xml:space="preserve">7、协助客户进行产品量试，直到设备稳定后移交客户。 </w:t>
      </w:r>
    </w:p>
    <w:p w14:paraId="433E3122" w14:textId="77777777" w:rsidR="00A648C3" w:rsidRDefault="00000000">
      <w:pPr>
        <w:pStyle w:val="a3"/>
        <w:spacing w:before="219" w:line="360" w:lineRule="auto"/>
        <w:ind w:left="0" w:right="5135" w:firstLineChars="300" w:firstLine="596"/>
        <w:rPr>
          <w:rFonts w:hint="eastAsia"/>
          <w:color w:val="111F2C"/>
          <w:w w:val="95"/>
        </w:rPr>
      </w:pPr>
      <w:r>
        <w:rPr>
          <w:rFonts w:hint="eastAsia"/>
          <w:color w:val="111F2C"/>
          <w:w w:val="95"/>
        </w:rPr>
        <w:t>8 、部门主管交代的其他工作事宜；</w:t>
      </w:r>
    </w:p>
    <w:p w14:paraId="43EFBA3F" w14:textId="77777777" w:rsidR="00A648C3" w:rsidRDefault="00000000">
      <w:pPr>
        <w:pStyle w:val="a3"/>
        <w:spacing w:before="219" w:line="360" w:lineRule="auto"/>
        <w:ind w:right="5135"/>
        <w:rPr>
          <w:rFonts w:hint="eastAsia"/>
          <w:color w:val="111F2C"/>
          <w:w w:val="95"/>
        </w:rPr>
      </w:pPr>
      <w:r>
        <w:rPr>
          <w:rFonts w:hint="eastAsia"/>
          <w:color w:val="111F2C"/>
          <w:w w:val="95"/>
        </w:rPr>
        <w:t xml:space="preserve">9、设备调试过程中，组装问题点的收集与分析。 </w:t>
      </w:r>
    </w:p>
    <w:p w14:paraId="5EC8E078" w14:textId="77777777" w:rsidR="00A648C3" w:rsidRDefault="00000000">
      <w:pPr>
        <w:pStyle w:val="a3"/>
        <w:spacing w:before="219" w:line="360" w:lineRule="auto"/>
        <w:ind w:right="-30"/>
        <w:rPr>
          <w:rFonts w:hint="eastAsia"/>
        </w:rPr>
      </w:pPr>
      <w:r>
        <w:rPr>
          <w:rFonts w:hint="eastAsia"/>
          <w:color w:val="111F2C"/>
          <w:w w:val="95"/>
        </w:rPr>
        <w:t>10、根据工程师的要求，辅助完成设备的精调，确保出货</w:t>
      </w:r>
      <w:proofErr w:type="gramStart"/>
      <w:r>
        <w:rPr>
          <w:rFonts w:hint="eastAsia"/>
          <w:color w:val="111F2C"/>
          <w:w w:val="95"/>
        </w:rPr>
        <w:t>自懂化</w:t>
      </w:r>
      <w:proofErr w:type="gramEnd"/>
      <w:r>
        <w:rPr>
          <w:rFonts w:hint="eastAsia"/>
          <w:color w:val="111F2C"/>
          <w:w w:val="95"/>
        </w:rPr>
        <w:t>设备的调试完整性</w:t>
      </w:r>
    </w:p>
    <w:p w14:paraId="5B5856C6" w14:textId="77777777" w:rsidR="00A648C3" w:rsidRDefault="00000000">
      <w:pPr>
        <w:pStyle w:val="a3"/>
        <w:spacing w:before="1" w:line="367" w:lineRule="auto"/>
        <w:ind w:leftChars="300" w:left="660" w:right="294"/>
        <w:rPr>
          <w:rFonts w:hint="eastAsia"/>
          <w:color w:val="111F2C"/>
          <w:w w:val="95"/>
        </w:rPr>
      </w:pPr>
      <w:r>
        <w:rPr>
          <w:rFonts w:hint="eastAsia"/>
          <w:color w:val="111F2C"/>
          <w:w w:val="95"/>
        </w:rPr>
        <w:t>岗位要求：</w:t>
      </w:r>
    </w:p>
    <w:p w14:paraId="6705DB72" w14:textId="77777777" w:rsidR="00A648C3" w:rsidRDefault="00000000">
      <w:pPr>
        <w:pStyle w:val="a3"/>
        <w:spacing w:before="1" w:line="367" w:lineRule="auto"/>
        <w:ind w:leftChars="300" w:left="660" w:right="294"/>
        <w:rPr>
          <w:rFonts w:hint="eastAsia"/>
          <w:color w:val="111F2C"/>
          <w:w w:val="95"/>
        </w:rPr>
      </w:pPr>
      <w:r>
        <w:rPr>
          <w:rFonts w:hint="eastAsia"/>
          <w:color w:val="111F2C"/>
          <w:w w:val="95"/>
        </w:rPr>
        <w:t>1、</w:t>
      </w:r>
      <w:r>
        <w:rPr>
          <w:rFonts w:hint="eastAsia"/>
          <w:color w:val="111F2C"/>
          <w:w w:val="95"/>
          <w:lang w:eastAsia="zh-Hans"/>
        </w:rPr>
        <w:t>大专</w:t>
      </w:r>
      <w:r>
        <w:rPr>
          <w:rFonts w:hint="eastAsia"/>
          <w:color w:val="111F2C"/>
          <w:w w:val="95"/>
        </w:rPr>
        <w:t>及以上学历，</w:t>
      </w:r>
      <w:r>
        <w:rPr>
          <w:rFonts w:hint="eastAsia"/>
          <w:b/>
          <w:bCs/>
          <w:color w:val="FF0000"/>
          <w:w w:val="95"/>
        </w:rPr>
        <w:t>机电类</w:t>
      </w:r>
      <w:r>
        <w:rPr>
          <w:b/>
          <w:bCs/>
          <w:color w:val="FF0000"/>
          <w:w w:val="95"/>
          <w:lang w:eastAsia="zh-Hans"/>
        </w:rPr>
        <w:t>、</w:t>
      </w:r>
      <w:r>
        <w:rPr>
          <w:rFonts w:hint="eastAsia"/>
          <w:b/>
          <w:bCs/>
          <w:color w:val="FF0000"/>
          <w:w w:val="95"/>
          <w:lang w:eastAsia="zh-Hans"/>
        </w:rPr>
        <w:t>电气类</w:t>
      </w:r>
      <w:r>
        <w:rPr>
          <w:b/>
          <w:bCs/>
          <w:color w:val="FF0000"/>
          <w:w w:val="95"/>
          <w:lang w:eastAsia="zh-Hans"/>
        </w:rPr>
        <w:t>、</w:t>
      </w:r>
      <w:r>
        <w:rPr>
          <w:rFonts w:hint="eastAsia"/>
          <w:b/>
          <w:bCs/>
          <w:color w:val="FF0000"/>
          <w:w w:val="95"/>
          <w:lang w:eastAsia="zh-Hans"/>
        </w:rPr>
        <w:t>自动化类</w:t>
      </w:r>
      <w:r>
        <w:rPr>
          <w:b/>
          <w:bCs/>
          <w:color w:val="FF0000"/>
          <w:w w:val="95"/>
          <w:lang w:eastAsia="zh-Hans"/>
        </w:rPr>
        <w:t>、</w:t>
      </w:r>
      <w:r>
        <w:rPr>
          <w:rFonts w:hint="eastAsia"/>
          <w:b/>
          <w:bCs/>
          <w:color w:val="FF0000"/>
          <w:w w:val="95"/>
        </w:rPr>
        <w:t>工业机器人</w:t>
      </w:r>
      <w:r>
        <w:rPr>
          <w:rFonts w:hint="eastAsia"/>
          <w:b/>
          <w:bCs/>
          <w:color w:val="FF0000"/>
          <w:w w:val="95"/>
          <w:lang w:eastAsia="zh-Hans"/>
        </w:rPr>
        <w:t>类</w:t>
      </w:r>
      <w:r>
        <w:rPr>
          <w:rFonts w:hint="eastAsia"/>
          <w:b/>
          <w:bCs/>
          <w:color w:val="FF0000"/>
          <w:w w:val="95"/>
        </w:rPr>
        <w:t>、计算机类</w:t>
      </w:r>
      <w:r>
        <w:rPr>
          <w:rFonts w:hint="eastAsia"/>
          <w:color w:val="111F2C"/>
          <w:w w:val="95"/>
          <w:lang w:eastAsia="zh-Hans"/>
        </w:rPr>
        <w:t>等</w:t>
      </w:r>
      <w:r>
        <w:rPr>
          <w:rFonts w:hint="eastAsia"/>
          <w:color w:val="111F2C"/>
          <w:w w:val="95"/>
        </w:rPr>
        <w:t>相关专业</w:t>
      </w:r>
    </w:p>
    <w:p w14:paraId="66C0855F" w14:textId="77777777" w:rsidR="00A648C3" w:rsidRDefault="00000000">
      <w:pPr>
        <w:pStyle w:val="a3"/>
        <w:spacing w:before="1" w:line="367" w:lineRule="auto"/>
        <w:ind w:leftChars="299" w:left="658" w:right="294"/>
        <w:rPr>
          <w:rFonts w:hint="eastAsia"/>
          <w:color w:val="111F2C"/>
          <w:w w:val="95"/>
        </w:rPr>
      </w:pPr>
      <w:r>
        <w:rPr>
          <w:rFonts w:hint="eastAsia"/>
          <w:color w:val="111F2C"/>
          <w:w w:val="95"/>
        </w:rPr>
        <w:t>2、适应两班制，服从客户公司安排；能接受固定地点出差到上海、 郑州 、 嘉善、 深圳、 成 都、潍坊、吉安、惠州、</w:t>
      </w:r>
      <w:r>
        <w:rPr>
          <w:rFonts w:hint="eastAsia"/>
          <w:color w:val="111F2C"/>
          <w:w w:val="95"/>
        </w:rPr>
        <w:lastRenderedPageBreak/>
        <w:t>东莞 等全国项目地（原则上就近安排）</w:t>
      </w:r>
    </w:p>
    <w:p w14:paraId="02C96901" w14:textId="77777777" w:rsidR="00A648C3" w:rsidRDefault="00000000">
      <w:pPr>
        <w:pStyle w:val="a3"/>
        <w:spacing w:before="1" w:line="367" w:lineRule="auto"/>
        <w:ind w:leftChars="299" w:left="658" w:right="294"/>
        <w:rPr>
          <w:rFonts w:hint="eastAsia"/>
          <w:color w:val="111F2C"/>
          <w:w w:val="95"/>
        </w:rPr>
      </w:pPr>
      <w:r>
        <w:rPr>
          <w:rFonts w:hint="eastAsia"/>
          <w:color w:val="111F2C"/>
          <w:w w:val="95"/>
        </w:rPr>
        <w:t>3、有一定自动化设备调试工作经验优先录取</w:t>
      </w:r>
    </w:p>
    <w:p w14:paraId="03CDF687" w14:textId="77777777" w:rsidR="00A648C3" w:rsidRDefault="00000000">
      <w:pPr>
        <w:pStyle w:val="a3"/>
        <w:spacing w:before="1" w:line="367" w:lineRule="auto"/>
        <w:ind w:leftChars="299" w:left="658" w:right="294"/>
        <w:rPr>
          <w:rFonts w:hint="eastAsia"/>
          <w:b/>
          <w:bCs/>
          <w:color w:val="FF0000"/>
          <w:w w:val="95"/>
        </w:rPr>
      </w:pPr>
      <w:r>
        <w:rPr>
          <w:rFonts w:hint="eastAsia"/>
          <w:b/>
          <w:bCs/>
          <w:color w:val="FF0000"/>
          <w:w w:val="95"/>
        </w:rPr>
        <w:t>岗位需求：招聘人数50人</w:t>
      </w:r>
    </w:p>
    <w:p w14:paraId="0F773E23" w14:textId="77777777" w:rsidR="00A648C3" w:rsidRDefault="00A648C3">
      <w:pPr>
        <w:pStyle w:val="a3"/>
        <w:spacing w:before="1" w:line="367" w:lineRule="auto"/>
        <w:ind w:leftChars="299" w:left="658" w:right="294"/>
        <w:rPr>
          <w:rFonts w:hint="eastAsia"/>
          <w:b/>
          <w:bCs/>
          <w:color w:val="FF0000"/>
          <w:w w:val="95"/>
        </w:rPr>
      </w:pPr>
    </w:p>
    <w:p w14:paraId="6C978BCF" w14:textId="77777777" w:rsidR="00A648C3" w:rsidRDefault="00A648C3">
      <w:pPr>
        <w:pStyle w:val="a3"/>
        <w:spacing w:before="1" w:line="367" w:lineRule="auto"/>
        <w:ind w:leftChars="299" w:left="658" w:right="294"/>
        <w:rPr>
          <w:rFonts w:hint="eastAsia"/>
          <w:b/>
          <w:bCs/>
          <w:color w:val="FF0000"/>
          <w:w w:val="95"/>
        </w:rPr>
      </w:pPr>
    </w:p>
    <w:p w14:paraId="0CDB839E" w14:textId="6A8275AF" w:rsidR="00A648C3" w:rsidRDefault="00A648C3">
      <w:pPr>
        <w:pStyle w:val="a3"/>
        <w:spacing w:before="1" w:line="367" w:lineRule="auto"/>
        <w:ind w:leftChars="299" w:left="658" w:right="294"/>
        <w:rPr>
          <w:rFonts w:hint="eastAsia"/>
          <w:b/>
          <w:bCs/>
          <w:color w:val="FF0000"/>
          <w:w w:val="95"/>
        </w:rPr>
      </w:pPr>
    </w:p>
    <w:p w14:paraId="5C55068F" w14:textId="77777777" w:rsidR="00A648C3" w:rsidRDefault="00A648C3">
      <w:pPr>
        <w:pStyle w:val="a3"/>
        <w:spacing w:before="1" w:line="367" w:lineRule="auto"/>
        <w:ind w:left="0" w:right="294"/>
        <w:rPr>
          <w:rFonts w:hint="eastAsia"/>
          <w:b/>
          <w:bCs/>
          <w:color w:val="FF0000"/>
          <w:w w:val="95"/>
        </w:rPr>
      </w:pPr>
    </w:p>
    <w:p w14:paraId="44E984B3" w14:textId="77777777" w:rsidR="00A648C3" w:rsidRDefault="00A648C3">
      <w:pPr>
        <w:pStyle w:val="a3"/>
        <w:spacing w:before="1" w:line="367" w:lineRule="auto"/>
        <w:ind w:left="0" w:right="294" w:firstLineChars="500" w:firstLine="993"/>
        <w:rPr>
          <w:rFonts w:hint="eastAsia"/>
          <w:color w:val="111F2C"/>
          <w:w w:val="95"/>
          <w:lang w:eastAsia="zh-Hans"/>
        </w:rPr>
      </w:pPr>
    </w:p>
    <w:p w14:paraId="4D949E51" w14:textId="77777777" w:rsidR="00A648C3" w:rsidRDefault="00000000">
      <w:pPr>
        <w:pStyle w:val="a3"/>
        <w:spacing w:before="1" w:line="367" w:lineRule="auto"/>
        <w:ind w:left="0" w:right="294" w:firstLineChars="331" w:firstLine="657"/>
        <w:rPr>
          <w:rFonts w:hint="eastAsia"/>
          <w:color w:val="111F2C"/>
          <w:w w:val="95"/>
          <w:lang w:eastAsia="zh-Hans"/>
        </w:rPr>
      </w:pPr>
      <w:r>
        <w:rPr>
          <w:rFonts w:hint="eastAsia"/>
          <w:color w:val="111F2C"/>
          <w:w w:val="95"/>
          <w:lang w:eastAsia="zh-Hans"/>
        </w:rPr>
        <w:t>福利待遇：</w:t>
      </w:r>
    </w:p>
    <w:p w14:paraId="598A7AB7" w14:textId="77777777" w:rsidR="00A648C3" w:rsidRDefault="00000000">
      <w:pPr>
        <w:pStyle w:val="a3"/>
        <w:spacing w:before="1" w:line="367" w:lineRule="auto"/>
        <w:ind w:left="0" w:right="294" w:firstLineChars="331" w:firstLine="657"/>
        <w:rPr>
          <w:rFonts w:hint="eastAsia"/>
          <w:color w:val="111F2C"/>
          <w:w w:val="95"/>
          <w:lang w:eastAsia="zh-Hans"/>
        </w:rPr>
      </w:pPr>
      <w:r>
        <w:rPr>
          <w:rFonts w:hint="eastAsia"/>
          <w:color w:val="111F2C"/>
          <w:w w:val="95"/>
          <w:lang w:eastAsia="zh-Hans"/>
        </w:rPr>
        <w:t>1、免费提供住宿,</w:t>
      </w:r>
      <w:r>
        <w:rPr>
          <w:rFonts w:hint="eastAsia"/>
          <w:color w:val="111F2C"/>
          <w:w w:val="95"/>
        </w:rPr>
        <w:t>由于客户不同，宿舍有所差异，整体</w:t>
      </w:r>
      <w:r>
        <w:rPr>
          <w:rFonts w:hint="eastAsia"/>
          <w:color w:val="111F2C"/>
          <w:w w:val="95"/>
          <w:lang w:eastAsia="zh-Hans"/>
        </w:rPr>
        <w:t xml:space="preserve"> </w:t>
      </w:r>
      <w:r>
        <w:rPr>
          <w:rFonts w:hint="eastAsia"/>
          <w:color w:val="111F2C"/>
          <w:w w:val="95"/>
        </w:rPr>
        <w:t>2</w:t>
      </w:r>
      <w:r>
        <w:rPr>
          <w:rFonts w:hint="eastAsia"/>
          <w:color w:val="111F2C"/>
          <w:w w:val="95"/>
          <w:lang w:eastAsia="zh-Hans"/>
        </w:rPr>
        <w:t>-8 人间（含空调、洗衣机、热水器、只需携带个人用品）；</w:t>
      </w:r>
    </w:p>
    <w:p w14:paraId="3092B0E6" w14:textId="77777777" w:rsidR="00A648C3" w:rsidRDefault="00000000">
      <w:pPr>
        <w:pStyle w:val="a3"/>
        <w:spacing w:before="1" w:line="367" w:lineRule="auto"/>
        <w:ind w:left="0" w:right="294" w:firstLineChars="331" w:firstLine="657"/>
        <w:rPr>
          <w:rFonts w:hint="eastAsia"/>
          <w:color w:val="111F2C"/>
          <w:w w:val="95"/>
          <w:lang w:eastAsia="zh-Hans"/>
        </w:rPr>
      </w:pPr>
      <w:r>
        <w:rPr>
          <w:rFonts w:hint="eastAsia"/>
          <w:color w:val="111F2C"/>
          <w:w w:val="95"/>
          <w:lang w:eastAsia="zh-Hans"/>
        </w:rPr>
        <w:t>2、夏季纯棉工作服 2 件+冬季连帽冲锋衣 1 件（自愿领用，工作满 6 个月免费）；</w:t>
      </w:r>
    </w:p>
    <w:p w14:paraId="0699290C" w14:textId="77777777" w:rsidR="00A648C3" w:rsidRDefault="00000000">
      <w:pPr>
        <w:pStyle w:val="a3"/>
        <w:spacing w:before="1" w:line="367" w:lineRule="auto"/>
        <w:ind w:left="0" w:right="294" w:firstLineChars="331" w:firstLine="657"/>
        <w:rPr>
          <w:rFonts w:hint="eastAsia"/>
          <w:color w:val="111F2C"/>
          <w:w w:val="95"/>
          <w:lang w:eastAsia="zh-Hans"/>
        </w:rPr>
      </w:pPr>
      <w:r>
        <w:rPr>
          <w:rFonts w:hint="eastAsia"/>
          <w:color w:val="111F2C"/>
          <w:w w:val="95"/>
          <w:lang w:eastAsia="zh-Hans"/>
        </w:rPr>
        <w:t>3、</w:t>
      </w:r>
      <w:r>
        <w:rPr>
          <w:rFonts w:hint="eastAsia"/>
          <w:color w:val="111F2C"/>
          <w:w w:val="95"/>
        </w:rPr>
        <w:t>实习期综合薪资5000-7000元</w:t>
      </w:r>
      <w:r>
        <w:rPr>
          <w:rFonts w:hint="eastAsia"/>
          <w:color w:val="111F2C"/>
          <w:w w:val="95"/>
          <w:lang w:eastAsia="zh-Hans"/>
        </w:rPr>
        <w:t>，</w:t>
      </w:r>
      <w:r>
        <w:rPr>
          <w:rFonts w:hint="eastAsia"/>
          <w:color w:val="111F2C"/>
          <w:w w:val="95"/>
        </w:rPr>
        <w:t>具体薪资架构届时根据划分客户现场来定，</w:t>
      </w:r>
      <w:r>
        <w:rPr>
          <w:rFonts w:hint="eastAsia"/>
          <w:color w:val="111F2C"/>
          <w:w w:val="95"/>
          <w:lang w:eastAsia="zh-Hans"/>
        </w:rPr>
        <w:t>薪资提升需经过</w:t>
      </w:r>
      <w:r>
        <w:rPr>
          <w:rFonts w:hint="eastAsia"/>
          <w:color w:val="111F2C"/>
          <w:w w:val="95"/>
        </w:rPr>
        <w:t>客户</w:t>
      </w:r>
      <w:r>
        <w:rPr>
          <w:rFonts w:hint="eastAsia"/>
          <w:color w:val="111F2C"/>
          <w:w w:val="95"/>
          <w:lang w:eastAsia="zh-Hans"/>
        </w:rPr>
        <w:t>考核晋升。</w:t>
      </w:r>
    </w:p>
    <w:p w14:paraId="3CC85B65" w14:textId="77777777" w:rsidR="00A648C3" w:rsidRDefault="00000000">
      <w:pPr>
        <w:pStyle w:val="a3"/>
        <w:spacing w:before="1" w:line="367" w:lineRule="auto"/>
        <w:ind w:left="0" w:right="294" w:firstLineChars="331" w:firstLine="657"/>
        <w:rPr>
          <w:rFonts w:hint="eastAsia"/>
          <w:color w:val="111F2C"/>
          <w:w w:val="95"/>
          <w:lang w:eastAsia="zh-Hans"/>
        </w:rPr>
      </w:pPr>
      <w:r>
        <w:rPr>
          <w:rFonts w:hint="eastAsia"/>
          <w:color w:val="111F2C"/>
          <w:w w:val="95"/>
          <w:lang w:eastAsia="zh-Hans"/>
        </w:rPr>
        <w:t>4、实习期间免费食宿，工作环境无职业危害；</w:t>
      </w:r>
    </w:p>
    <w:p w14:paraId="6D6707B5" w14:textId="77777777" w:rsidR="00A648C3" w:rsidRDefault="00000000">
      <w:pPr>
        <w:pStyle w:val="a3"/>
        <w:spacing w:before="1" w:line="367" w:lineRule="auto"/>
        <w:ind w:left="0" w:right="294" w:firstLineChars="331" w:firstLine="657"/>
        <w:rPr>
          <w:rFonts w:hint="eastAsia"/>
          <w:color w:val="111F2C"/>
          <w:w w:val="95"/>
          <w:lang w:eastAsia="zh-Hans"/>
        </w:rPr>
      </w:pPr>
      <w:r>
        <w:rPr>
          <w:rFonts w:hint="eastAsia"/>
          <w:color w:val="111F2C"/>
          <w:w w:val="95"/>
          <w:lang w:eastAsia="zh-Hans"/>
        </w:rPr>
        <w:t>5、实习期间</w:t>
      </w:r>
      <w:r>
        <w:rPr>
          <w:rFonts w:hint="eastAsia"/>
          <w:color w:val="111F2C"/>
          <w:w w:val="95"/>
        </w:rPr>
        <w:t>购买社保</w:t>
      </w:r>
      <w:r>
        <w:rPr>
          <w:rFonts w:hint="eastAsia"/>
          <w:color w:val="111F2C"/>
          <w:w w:val="95"/>
          <w:lang w:eastAsia="zh-Hans"/>
        </w:rPr>
        <w:t>，转正后缴纳五险一金；</w:t>
      </w:r>
    </w:p>
    <w:p w14:paraId="249F98AD" w14:textId="77777777" w:rsidR="00A648C3" w:rsidRDefault="00000000">
      <w:pPr>
        <w:pStyle w:val="a3"/>
        <w:spacing w:before="1" w:line="367" w:lineRule="auto"/>
        <w:ind w:leftChars="299" w:left="658" w:right="294"/>
        <w:rPr>
          <w:rFonts w:hint="eastAsia"/>
          <w:color w:val="111F2C"/>
          <w:w w:val="95"/>
          <w:lang w:eastAsia="zh-Hans"/>
        </w:rPr>
      </w:pPr>
      <w:r>
        <w:rPr>
          <w:rFonts w:hint="eastAsia"/>
          <w:color w:val="111F2C"/>
          <w:w w:val="95"/>
          <w:lang w:eastAsia="zh-Hans"/>
        </w:rPr>
        <w:t>6、实习生拿到毕业证并通过</w:t>
      </w:r>
      <w:r>
        <w:rPr>
          <w:rFonts w:hint="eastAsia"/>
          <w:color w:val="111F2C"/>
          <w:w w:val="95"/>
        </w:rPr>
        <w:t>客户</w:t>
      </w:r>
      <w:r>
        <w:rPr>
          <w:rFonts w:hint="eastAsia"/>
          <w:color w:val="111F2C"/>
          <w:w w:val="95"/>
          <w:lang w:eastAsia="zh-Hans"/>
        </w:rPr>
        <w:t>公司考核即可转为</w:t>
      </w:r>
      <w:r>
        <w:rPr>
          <w:rFonts w:hint="eastAsia"/>
          <w:color w:val="111F2C"/>
          <w:w w:val="95"/>
        </w:rPr>
        <w:t>客户公司</w:t>
      </w:r>
      <w:r>
        <w:rPr>
          <w:rFonts w:hint="eastAsia"/>
          <w:color w:val="111F2C"/>
          <w:w w:val="95"/>
          <w:lang w:eastAsia="zh-Hans"/>
        </w:rPr>
        <w:t>正式员工，转正综合月薪 7</w:t>
      </w:r>
      <w:r>
        <w:rPr>
          <w:rFonts w:hint="eastAsia"/>
          <w:color w:val="111F2C"/>
          <w:w w:val="95"/>
        </w:rPr>
        <w:t>5</w:t>
      </w:r>
      <w:r>
        <w:rPr>
          <w:rFonts w:hint="eastAsia"/>
          <w:color w:val="111F2C"/>
          <w:w w:val="95"/>
          <w:lang w:eastAsia="zh-Hans"/>
        </w:rPr>
        <w:t>00~</w:t>
      </w:r>
      <w:r>
        <w:rPr>
          <w:rFonts w:hint="eastAsia"/>
          <w:color w:val="111F2C"/>
          <w:w w:val="95"/>
        </w:rPr>
        <w:t>8</w:t>
      </w:r>
      <w:r>
        <w:rPr>
          <w:rFonts w:hint="eastAsia"/>
          <w:color w:val="111F2C"/>
          <w:w w:val="95"/>
          <w:lang w:eastAsia="zh-Hans"/>
        </w:rPr>
        <w:t>500 元(绩效、年终奖另计)，享受</w:t>
      </w:r>
      <w:r>
        <w:rPr>
          <w:rFonts w:hint="eastAsia"/>
          <w:color w:val="111F2C"/>
          <w:w w:val="95"/>
        </w:rPr>
        <w:t>客户</w:t>
      </w:r>
      <w:r>
        <w:rPr>
          <w:rFonts w:hint="eastAsia"/>
          <w:color w:val="111F2C"/>
          <w:w w:val="95"/>
          <w:lang w:eastAsia="zh-Hans"/>
        </w:rPr>
        <w:t>公司所有员工福利；</w:t>
      </w:r>
    </w:p>
    <w:p w14:paraId="19B0EA4F" w14:textId="77777777" w:rsidR="00A648C3" w:rsidRDefault="00000000">
      <w:pPr>
        <w:pStyle w:val="a3"/>
        <w:spacing w:before="1" w:line="367" w:lineRule="auto"/>
        <w:ind w:left="0" w:right="294" w:firstLineChars="331" w:firstLine="657"/>
        <w:rPr>
          <w:rFonts w:hint="eastAsia"/>
          <w:color w:val="111F2C"/>
          <w:w w:val="95"/>
          <w:lang w:eastAsia="zh-Hans"/>
        </w:rPr>
      </w:pPr>
      <w:r>
        <w:rPr>
          <w:rFonts w:hint="eastAsia"/>
          <w:color w:val="111F2C"/>
          <w:w w:val="95"/>
          <w:lang w:eastAsia="zh-Hans"/>
        </w:rPr>
        <w:t>7、非流水线作业，技术型岗位，接触学习行业最前沿的自动化专业技术，完善的职业培训及内部成长机会。</w:t>
      </w:r>
    </w:p>
    <w:p w14:paraId="33199AC9" w14:textId="77777777" w:rsidR="00A648C3" w:rsidRDefault="00000000">
      <w:pPr>
        <w:pStyle w:val="a3"/>
        <w:spacing w:before="1" w:line="367" w:lineRule="auto"/>
        <w:ind w:left="0" w:right="294" w:firstLineChars="331" w:firstLine="657"/>
        <w:rPr>
          <w:rFonts w:hint="eastAsia"/>
          <w:color w:val="111F2C"/>
          <w:w w:val="95"/>
          <w:lang w:eastAsia="zh-Hans"/>
        </w:rPr>
      </w:pPr>
      <w:r>
        <w:rPr>
          <w:rFonts w:hint="eastAsia"/>
          <w:color w:val="111F2C"/>
          <w:w w:val="95"/>
          <w:lang w:eastAsia="zh-Hans"/>
        </w:rPr>
        <w:t>8、工作地点：苏州、昆山、嘉善、深圳、东莞、成都、上海、郑州、全国（</w:t>
      </w:r>
      <w:r>
        <w:rPr>
          <w:rFonts w:hint="eastAsia"/>
          <w:color w:val="111F2C"/>
          <w:w w:val="95"/>
        </w:rPr>
        <w:t>按照客户</w:t>
      </w:r>
      <w:r>
        <w:rPr>
          <w:rFonts w:hint="eastAsia"/>
          <w:color w:val="111F2C"/>
          <w:w w:val="95"/>
          <w:lang w:eastAsia="zh-Hans"/>
        </w:rPr>
        <w:t>项目分配）</w:t>
      </w:r>
    </w:p>
    <w:p w14:paraId="7853F2CC" w14:textId="77777777" w:rsidR="00A648C3" w:rsidRDefault="00000000">
      <w:pPr>
        <w:spacing w:line="360" w:lineRule="auto"/>
        <w:ind w:leftChars="295" w:left="660" w:hangingChars="5" w:hanging="11"/>
        <w:rPr>
          <w:rFonts w:hint="eastAsia"/>
          <w:b/>
          <w:bCs/>
          <w:color w:val="FF0000"/>
          <w:spacing w:val="-8"/>
        </w:rPr>
      </w:pPr>
      <w:r>
        <w:rPr>
          <w:b/>
          <w:bCs/>
          <w:color w:val="FF0000"/>
          <w:spacing w:val="-2"/>
        </w:rPr>
        <w:t xml:space="preserve">重点：本公司招聘岗位均为技术型技能岗位，非生产操作人员，带薪培训 </w:t>
      </w:r>
      <w:r>
        <w:rPr>
          <w:b/>
          <w:bCs/>
          <w:color w:val="FF0000"/>
        </w:rPr>
        <w:t>0</w:t>
      </w:r>
      <w:r>
        <w:rPr>
          <w:b/>
          <w:bCs/>
          <w:color w:val="FF0000"/>
          <w:spacing w:val="-8"/>
        </w:rPr>
        <w:t xml:space="preserve"> 基础员工，</w:t>
      </w:r>
      <w:proofErr w:type="gramStart"/>
      <w:r>
        <w:rPr>
          <w:b/>
          <w:bCs/>
          <w:color w:val="FF0000"/>
          <w:spacing w:val="-8"/>
        </w:rPr>
        <w:t>日常负责</w:t>
      </w:r>
      <w:proofErr w:type="gramEnd"/>
      <w:r>
        <w:rPr>
          <w:b/>
          <w:bCs/>
          <w:color w:val="FF0000"/>
          <w:spacing w:val="-8"/>
        </w:rPr>
        <w:t>项目内容：保障工作职责内所负责的自动化生产设备的正常运行，如无故障异常等情况，则为自由活动时间。</w:t>
      </w:r>
    </w:p>
    <w:p w14:paraId="47967DE3" w14:textId="77777777" w:rsidR="00A648C3" w:rsidRDefault="00000000">
      <w:pPr>
        <w:pStyle w:val="a3"/>
        <w:spacing w:before="221" w:line="367" w:lineRule="auto"/>
        <w:ind w:right="291"/>
        <w:rPr>
          <w:rFonts w:hint="eastAsia"/>
          <w:b/>
          <w:bCs/>
          <w:color w:val="FF0000"/>
          <w:spacing w:val="-8"/>
        </w:rPr>
      </w:pPr>
      <w:r>
        <w:rPr>
          <w:rFonts w:hint="eastAsia"/>
          <w:b/>
          <w:bCs/>
          <w:color w:val="FF0000"/>
          <w:spacing w:val="-8"/>
        </w:rPr>
        <w:t>简历投递：qiyu_hr@163.com</w:t>
      </w:r>
    </w:p>
    <w:p w14:paraId="73683804" w14:textId="29E9AD97" w:rsidR="00A648C3" w:rsidRDefault="00A648C3">
      <w:pPr>
        <w:pStyle w:val="a3"/>
        <w:spacing w:before="221" w:line="367" w:lineRule="auto"/>
        <w:ind w:right="291"/>
        <w:rPr>
          <w:rFonts w:hint="eastAsia"/>
          <w:b/>
          <w:bCs/>
          <w:color w:val="FF0000"/>
          <w:spacing w:val="-8"/>
        </w:rPr>
      </w:pPr>
    </w:p>
    <w:p w14:paraId="0039E765" w14:textId="77777777" w:rsidR="00A648C3" w:rsidRDefault="00A648C3">
      <w:pPr>
        <w:pStyle w:val="a3"/>
        <w:spacing w:before="221" w:line="367" w:lineRule="auto"/>
        <w:ind w:right="291"/>
        <w:rPr>
          <w:rFonts w:hint="eastAsia"/>
          <w:b/>
          <w:bCs/>
          <w:color w:val="FF0000"/>
          <w:spacing w:val="-8"/>
        </w:rPr>
      </w:pPr>
    </w:p>
    <w:p w14:paraId="486EBD92" w14:textId="77777777" w:rsidR="00A648C3" w:rsidRDefault="00000000">
      <w:pPr>
        <w:pStyle w:val="a3"/>
        <w:spacing w:before="221" w:line="367" w:lineRule="auto"/>
        <w:ind w:right="291"/>
        <w:rPr>
          <w:rFonts w:hint="eastAsia"/>
          <w:b/>
          <w:bCs/>
          <w:color w:val="FF0000"/>
          <w:spacing w:val="-8"/>
        </w:rPr>
      </w:pPr>
      <w:r>
        <w:rPr>
          <w:rFonts w:hint="eastAsia"/>
          <w:b/>
          <w:bCs/>
          <w:color w:val="FF0000"/>
          <w:spacing w:val="-8"/>
        </w:rPr>
        <w:t xml:space="preserve">                                                                      </w:t>
      </w:r>
    </w:p>
    <w:p w14:paraId="658A76E0" w14:textId="23365D3D" w:rsidR="00A648C3" w:rsidRDefault="00000000" w:rsidP="00697C19">
      <w:pPr>
        <w:pStyle w:val="a3"/>
        <w:spacing w:before="221" w:line="367" w:lineRule="auto"/>
        <w:ind w:left="0" w:right="291"/>
        <w:rPr>
          <w:rFonts w:hint="eastAsia"/>
          <w:spacing w:val="-8"/>
        </w:rPr>
      </w:pPr>
      <w:r>
        <w:rPr>
          <w:noProof/>
        </w:rPr>
        <mc:AlternateContent>
          <mc:Choice Requires="wps">
            <w:drawing>
              <wp:anchor distT="0" distB="0" distL="114300" distR="114300" simplePos="0" relativeHeight="251661312" behindDoc="0" locked="0" layoutInCell="1" allowOverlap="1" wp14:anchorId="717CB15D" wp14:editId="2D843D2A">
                <wp:simplePos x="0" y="0"/>
                <wp:positionH relativeFrom="column">
                  <wp:posOffset>13335</wp:posOffset>
                </wp:positionH>
                <wp:positionV relativeFrom="paragraph">
                  <wp:posOffset>1015365</wp:posOffset>
                </wp:positionV>
                <wp:extent cx="1067435" cy="355600"/>
                <wp:effectExtent l="0" t="0" r="24765" b="0"/>
                <wp:wrapNone/>
                <wp:docPr id="4" name="矩形 3"/>
                <wp:cNvGraphicFramePr/>
                <a:graphic xmlns:a="http://schemas.openxmlformats.org/drawingml/2006/main">
                  <a:graphicData uri="http://schemas.microsoft.com/office/word/2010/wordprocessingShape">
                    <wps:wsp>
                      <wps:cNvSpPr/>
                      <wps:spPr>
                        <a:xfrm>
                          <a:off x="0" y="0"/>
                          <a:ext cx="1067435" cy="355600"/>
                        </a:xfrm>
                        <a:prstGeom prst="rect">
                          <a:avLst/>
                        </a:prstGeom>
                        <a:solidFill>
                          <a:srgbClr val="FFFFFF"/>
                        </a:solidFill>
                        <a:ln>
                          <a:noFill/>
                        </a:ln>
                      </wps:spPr>
                      <wps:bodyPr upright="1"/>
                    </wps:wsp>
                  </a:graphicData>
                </a:graphic>
              </wp:anchor>
            </w:drawing>
          </mc:Choice>
          <mc:Fallback>
            <w:pict>
              <v:rect w14:anchorId="6A12FE4E" id="矩形 3" o:spid="_x0000_s1026" style="position:absolute;margin-left:1.05pt;margin-top:79.95pt;width:84.05pt;height:2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" stroked="f"/>
            </w:pict>
          </mc:Fallback>
        </mc:AlternateContent>
      </w:r>
      <w:r w:rsidRPr="00043AD6">
        <w:rPr>
          <w:rFonts w:hint="eastAsia"/>
          <w:b/>
          <w:bCs/>
          <w:spacing w:val="674"/>
          <w:w w:val="89"/>
          <w:fitText w:val="4704" w:id="2142177865"/>
        </w:rPr>
        <w:t xml:space="preserve">      </w:t>
      </w:r>
      <w:r w:rsidRPr="00043AD6">
        <w:rPr>
          <w:rFonts w:hint="eastAsia"/>
          <w:b/>
          <w:bCs/>
          <w:spacing w:val="6"/>
          <w:w w:val="89"/>
          <w:fitText w:val="4704" w:id="2142177865"/>
        </w:rPr>
        <w:t xml:space="preserve"> </w:t>
      </w:r>
      <w:r>
        <w:rPr>
          <w:rFonts w:hint="eastAsia"/>
          <w:b/>
          <w:bCs/>
        </w:rPr>
        <w:t xml:space="preserve">                                         </w:t>
      </w:r>
      <w:r>
        <w:rPr>
          <w:noProof/>
        </w:rPr>
        <mc:AlternateContent>
          <mc:Choice Requires="wps">
            <w:drawing>
              <wp:anchor distT="0" distB="0" distL="114300" distR="114300" simplePos="0" relativeHeight="251662336" behindDoc="0" locked="0" layoutInCell="1" allowOverlap="1" wp14:anchorId="2C9F00EF" wp14:editId="6AF39AB4">
                <wp:simplePos x="0" y="0"/>
                <wp:positionH relativeFrom="column">
                  <wp:posOffset>-19685</wp:posOffset>
                </wp:positionH>
                <wp:positionV relativeFrom="paragraph">
                  <wp:posOffset>384175</wp:posOffset>
                </wp:positionV>
                <wp:extent cx="1091565" cy="323215"/>
                <wp:effectExtent l="0" t="0" r="635" b="6985"/>
                <wp:wrapNone/>
                <wp:docPr id="6" name="矩形 2"/>
                <wp:cNvGraphicFramePr/>
                <a:graphic xmlns:a="http://schemas.openxmlformats.org/drawingml/2006/main">
                  <a:graphicData uri="http://schemas.microsoft.com/office/word/2010/wordprocessingShape">
                    <wps:wsp>
                      <wps:cNvSpPr/>
                      <wps:spPr>
                        <a:xfrm>
                          <a:off x="0" y="0"/>
                          <a:ext cx="1091565" cy="323215"/>
                        </a:xfrm>
                        <a:prstGeom prst="rect">
                          <a:avLst/>
                        </a:prstGeom>
                        <a:solidFill>
                          <a:srgbClr val="FFFFFF"/>
                        </a:solidFill>
                        <a:ln>
                          <a:noFill/>
                        </a:ln>
                      </wps:spPr>
                      <wps:bodyPr upright="1"/>
                    </wps:wsp>
                  </a:graphicData>
                </a:graphic>
              </wp:anchor>
            </w:drawing>
          </mc:Choice>
          <mc:Fallback>
            <w:pict>
              <v:rect w14:anchorId="4B66A31F" id="矩形 2" o:spid="_x0000_s1026" style="position:absolute;margin-left:-1.55pt;margin-top:30.25pt;width:85.95pt;height:25.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" stroked="f"/>
            </w:pict>
          </mc:Fallback>
        </mc:AlternateContent>
      </w:r>
    </w:p>
    <w:sectPr w:rsidR="00A648C3">
      <w:pgSz w:w="11910" w:h="16840"/>
      <w:pgMar w:top="1580" w:right="380" w:bottom="280" w:left="1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DD822" w14:textId="77777777" w:rsidR="004E1E29" w:rsidRDefault="004E1E29">
      <w:pPr>
        <w:rPr>
          <w:rFonts w:hint="eastAsia"/>
        </w:rPr>
      </w:pPr>
      <w:r>
        <w:separator/>
      </w:r>
    </w:p>
  </w:endnote>
  <w:endnote w:type="continuationSeparator" w:id="0">
    <w:p w14:paraId="02A0C354" w14:textId="77777777" w:rsidR="004E1E29" w:rsidRDefault="004E1E2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A0892" w14:textId="77777777" w:rsidR="004E1E29" w:rsidRDefault="004E1E29">
      <w:pPr>
        <w:rPr>
          <w:rFonts w:hint="eastAsia"/>
        </w:rPr>
      </w:pPr>
      <w:r>
        <w:separator/>
      </w:r>
    </w:p>
  </w:footnote>
  <w:footnote w:type="continuationSeparator" w:id="0">
    <w:p w14:paraId="4CFFE0E1" w14:textId="77777777" w:rsidR="004E1E29" w:rsidRDefault="004E1E2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AED8A2"/>
    <w:multiLevelType w:val="singleLevel"/>
    <w:tmpl w:val="FFAED8A2"/>
    <w:lvl w:ilvl="0">
      <w:start w:val="1"/>
      <w:numFmt w:val="chineseCounting"/>
      <w:suff w:val="nothing"/>
      <w:lvlText w:val="%1、"/>
      <w:lvlJc w:val="left"/>
      <w:pPr>
        <w:ind w:left="-220"/>
      </w:pPr>
      <w:rPr>
        <w:rFonts w:hint="eastAsia"/>
      </w:rPr>
    </w:lvl>
  </w:abstractNum>
  <w:num w:numId="1" w16cid:durableId="1558971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720"/>
  <w:drawingGridHorizontalSpacing w:val="11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48C3"/>
    <w:rsid w:val="00004B4A"/>
    <w:rsid w:val="00043AD6"/>
    <w:rsid w:val="004A4F8D"/>
    <w:rsid w:val="004E1E29"/>
    <w:rsid w:val="00504AC7"/>
    <w:rsid w:val="00697C19"/>
    <w:rsid w:val="00947F08"/>
    <w:rsid w:val="00A648C3"/>
    <w:rsid w:val="00C26F54"/>
    <w:rsid w:val="00E064FD"/>
    <w:rsid w:val="1E7F4F4C"/>
    <w:rsid w:val="33DF8717"/>
    <w:rsid w:val="37AFDD04"/>
    <w:rsid w:val="3CF73B16"/>
    <w:rsid w:val="4F3FB4FD"/>
    <w:rsid w:val="538F4E83"/>
    <w:rsid w:val="5F7FE813"/>
    <w:rsid w:val="65E18667"/>
    <w:rsid w:val="6DB5A669"/>
    <w:rsid w:val="6FDAD4AC"/>
    <w:rsid w:val="6FFF87C8"/>
    <w:rsid w:val="75EFD9E0"/>
    <w:rsid w:val="79F9A766"/>
    <w:rsid w:val="7B76A44E"/>
    <w:rsid w:val="7CFE886C"/>
    <w:rsid w:val="7DF71A37"/>
    <w:rsid w:val="7ED4E549"/>
    <w:rsid w:val="7F93B809"/>
    <w:rsid w:val="7FFFD932"/>
    <w:rsid w:val="9F6E3F48"/>
    <w:rsid w:val="A7FED747"/>
    <w:rsid w:val="BAF34101"/>
    <w:rsid w:val="BBEF8D8B"/>
    <w:rsid w:val="BEED5778"/>
    <w:rsid w:val="BFDC9E73"/>
    <w:rsid w:val="CFDC1545"/>
    <w:rsid w:val="D169FB0C"/>
    <w:rsid w:val="DBC73BA9"/>
    <w:rsid w:val="DEE954E2"/>
    <w:rsid w:val="EFB3DE2A"/>
    <w:rsid w:val="EFDF4F28"/>
    <w:rsid w:val="F17A0538"/>
    <w:rsid w:val="F27FE9C1"/>
    <w:rsid w:val="FBBF9F14"/>
    <w:rsid w:val="FBFB2733"/>
    <w:rsid w:val="FE5A54BF"/>
    <w:rsid w:val="FFFD17BF"/>
    <w:rsid w:val="FFFF3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A788F0B"/>
  <w15:docId w15:val="{D9C3F831-1581-4480-AC42-E5F33BCAE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ascii="宋体" w:hAnsi="宋体" w:cs="宋体"/>
      <w:sz w:val="22"/>
      <w:szCs w:val="22"/>
    </w:rPr>
  </w:style>
  <w:style w:type="paragraph" w:styleId="1">
    <w:name w:val="heading 1"/>
    <w:basedOn w:val="a"/>
    <w:next w:val="a"/>
    <w:uiPriority w:val="1"/>
    <w:qFormat/>
    <w:pPr>
      <w:ind w:left="600"/>
      <w:outlineLvl w:val="0"/>
    </w:pPr>
    <w:rPr>
      <w:rFonts w:ascii="微软雅黑" w:eastAsia="微软雅黑" w:hAnsi="微软雅黑" w:cs="微软雅黑"/>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220"/>
      <w:ind w:left="600"/>
    </w:pPr>
    <w:rPr>
      <w:sz w:val="21"/>
      <w:szCs w:val="21"/>
    </w:rPr>
  </w:style>
  <w:style w:type="paragraph" w:styleId="a4">
    <w:name w:val="Normal (Web)"/>
    <w:basedOn w:val="a"/>
    <w:pPr>
      <w:spacing w:beforeAutospacing="1" w:afterAutospacing="1"/>
    </w:pPr>
    <w:rPr>
      <w:rFonts w:cs="Times New Roman"/>
      <w:sz w:val="24"/>
    </w:rPr>
  </w:style>
  <w:style w:type="paragraph" w:styleId="a5">
    <w:name w:val="Title"/>
    <w:basedOn w:val="a"/>
    <w:uiPriority w:val="1"/>
    <w:qFormat/>
    <w:pPr>
      <w:spacing w:line="735" w:lineRule="exact"/>
      <w:ind w:left="3217" w:right="2952"/>
      <w:jc w:val="center"/>
    </w:pPr>
    <w:rPr>
      <w:rFonts w:ascii="微软雅黑" w:eastAsia="微软雅黑" w:hAnsi="微软雅黑" w:cs="微软雅黑"/>
      <w:b/>
      <w:bCs/>
      <w:sz w:val="40"/>
      <w:szCs w:val="40"/>
    </w:rPr>
  </w:style>
  <w:style w:type="character" w:styleId="a6">
    <w:name w:val="Hyperlink"/>
    <w:basedOn w:val="a0"/>
    <w:rPr>
      <w:color w:val="0000FF"/>
      <w:u w:val="single"/>
    </w:rPr>
  </w:style>
  <w:style w:type="table" w:customStyle="1" w:styleId="TableNormal">
    <w:name w:val="Table Normal"/>
    <w:uiPriority w:val="2"/>
    <w:unhideWhenUsed/>
    <w:qFormat/>
    <w:tblPr>
      <w:tblCellMar>
        <w:top w:w="0" w:type="dxa"/>
        <w:left w:w="0" w:type="dxa"/>
        <w:bottom w:w="0" w:type="dxa"/>
        <w:right w:w="0" w:type="dxa"/>
      </w:tblCellMar>
    </w:tblPr>
  </w:style>
  <w:style w:type="paragraph" w:customStyle="1" w:styleId="10">
    <w:name w:val="列表段落1"/>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698</Words>
  <Characters>726</Characters>
  <Application>Microsoft Office Word</Application>
  <DocSecurity>0</DocSecurity>
  <Lines>33</Lines>
  <Paragraphs>39</Paragraphs>
  <ScaleCrop>false</ScaleCrop>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love1197</dc:creator>
  <cp:lastModifiedBy>裕良 李</cp:lastModifiedBy>
  <cp:revision>5</cp:revision>
  <dcterms:created xsi:type="dcterms:W3CDTF">2021-11-20T22:36:00Z</dcterms:created>
  <dcterms:modified xsi:type="dcterms:W3CDTF">2025-12-22T08:42:00Z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2021-11-13T00:00:00Z</vt:filetime>
  </property>
  <property fmtid="{D5CDD505-2E9C-101B-9397-08002B2CF9AE}" pid="3" name="Creator">
    <vt:lpwstr>WPS 文字</vt:lpwstr>
  </property>
  <property fmtid="{D5CDD505-2E9C-101B-9397-08002B2CF9AE}" pid="4" name="LastSaved">
    <vt:filetime>2021-11-13T00:00:00Z</vt:filetime>
  </property>
  <property fmtid="{D5CDD505-2E9C-101B-9397-08002B2CF9AE}" pid="5" name="KSOProductBuildVer">
    <vt:lpwstr>2052-12.1.0.24034</vt:lpwstr>
  </property>
  <property fmtid="{D5CDD505-2E9C-101B-9397-08002B2CF9AE}" pid="6" name="ICV">
    <vt:lpwstr>16BB5DCF142D4A6B4A15F668AB3C6124_43</vt:lpwstr>
  </property>
  <property fmtid="{D5CDD505-2E9C-101B-9397-08002B2CF9AE}" pid="7" name="KSOTemplateDocerSaveRecord">
    <vt:lpwstr>eyJoZGlkIjoiNTliYzRlNjRhNmMxMGNmZTJiMjBhZmNjOGMxZmIyMmQiLCJ1c2VySWQiOiI0NzE4MzM0NjYifQ==</vt:lpwstr>
  </property>
</Properties>
</file>