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5"/>
          <w:rFonts w:hint="eastAsia" w:ascii="方正小标宋简体" w:hAnsi="方正小标宋简体" w:eastAsia="方正小标宋简体" w:cs="方正小标宋简体"/>
          <w:bCs/>
          <w:i w:val="0"/>
          <w:iCs w:val="0"/>
          <w:caps w:val="0"/>
          <w:color w:val="404040"/>
          <w:spacing w:val="0"/>
          <w:kern w:val="0"/>
          <w:sz w:val="44"/>
          <w:szCs w:val="44"/>
          <w:shd w:val="clear" w:color="auto" w:fill="FFFFFF"/>
          <w:lang w:val="en-US" w:eastAsia="zh-CN" w:bidi="ar"/>
        </w:rPr>
      </w:pPr>
      <w:bookmarkStart w:id="0" w:name="_GoBack"/>
      <w:r>
        <w:rPr>
          <w:rStyle w:val="5"/>
          <w:rFonts w:hint="eastAsia" w:ascii="方正小标宋简体" w:hAnsi="方正小标宋简体" w:eastAsia="方正小标宋简体" w:cs="方正小标宋简体"/>
          <w:bCs/>
          <w:i w:val="0"/>
          <w:iCs w:val="0"/>
          <w:caps w:val="0"/>
          <w:color w:val="404040"/>
          <w:spacing w:val="0"/>
          <w:kern w:val="0"/>
          <w:sz w:val="44"/>
          <w:szCs w:val="44"/>
          <w:shd w:val="clear" w:color="auto" w:fill="FFFFFF"/>
          <w:lang w:val="en-US" w:eastAsia="zh-CN" w:bidi="ar"/>
        </w:rPr>
        <w:t>赣州康晋电气设备有限公司</w:t>
      </w:r>
      <w:bookmarkEnd w:id="0"/>
    </w:p>
    <w:p>
      <w:pPr>
        <w:rPr>
          <w:rFonts w:hint="eastAsia" w:eastAsiaTheme="minorEastAsia"/>
          <w:lang w:eastAsia="zh-CN"/>
        </w:rPr>
      </w:pPr>
      <w:r>
        <w:rPr>
          <w:rFonts w:hint="eastAsia"/>
        </w:rPr>
        <w:t xml:space="preserve">   </w:t>
      </w:r>
      <w:r>
        <w:rPr>
          <w:rFonts w:hint="eastAsia"/>
          <w:b/>
          <w:bCs/>
          <w:sz w:val="30"/>
          <w:szCs w:val="30"/>
        </w:rPr>
        <w:t xml:space="preserve"> </w:t>
      </w:r>
      <w:r>
        <w:rPr>
          <w:rFonts w:hint="eastAsia"/>
          <w:b/>
          <w:bCs/>
          <w:sz w:val="30"/>
          <w:szCs w:val="30"/>
          <w:lang w:eastAsia="zh-CN"/>
        </w:rPr>
        <w:t>一、公司简介</w:t>
      </w:r>
    </w:p>
    <w:p>
      <w:pPr>
        <w:ind w:firstLine="480" w:firstLineChars="200"/>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pPr>
      <w: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t>赣州康晋电气设备有限公司是珠海康晋电气股份有限公司全资子公司，成立于2021年， 是一家专注于智能电网配网设备研发、生产、销售及智能运维、电力工程设计、施工及技术服务为一体的国家级高新技术企业。在配电、用电及新能源各领域，有全工况的产品及整体解决方案的能力。主要产品包括：数字化环网柜、高低压成套、柱上开关、配电自动化终端、变压器以及综合智慧能源等系列，广泛应用于基础设施、能源、工业、商业、楼宇、交通等领域，是国家电网、南方电网以及石油、化工、钢铁、交通等用户企业最可靠的合作伙伴之一。</w:t>
      </w:r>
    </w:p>
    <w:p>
      <w:pP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pPr>
      <w: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t xml:space="preserve">       珠海康晋电气坚持以科技研发及自主创新为发展动力，不断扩大研发团队、引进世界先进的电力生产检测设备、并逐步形成完善的技术服务体系，在天津、郑州、南京、佛山、云南等地设立办事处，业务及服务辐射国内及全球，始终以成为世界卓越的供电服务商为愿景，让电网更安全，更可靠，更智慧。</w:t>
      </w:r>
    </w:p>
    <w:p>
      <w:pPr>
        <w:ind w:firstLine="602" w:firstLineChars="200"/>
        <w:rPr>
          <w:rFonts w:hint="eastAsia"/>
          <w:b/>
          <w:bCs/>
          <w:sz w:val="30"/>
          <w:szCs w:val="30"/>
          <w:lang w:val="en-US" w:eastAsia="zh-CN"/>
        </w:rPr>
      </w:pPr>
      <w:r>
        <w:rPr>
          <w:rFonts w:hint="eastAsia"/>
          <w:b/>
          <w:bCs/>
          <w:sz w:val="30"/>
          <w:szCs w:val="30"/>
          <w:lang w:val="en-US" w:eastAsia="zh-CN"/>
        </w:rPr>
        <w:t>二、福利待遇</w:t>
      </w:r>
    </w:p>
    <w:p>
      <w:pP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pPr>
      <w: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t>1、实习生：本科：3500元+加班费，毕业转正：5000元/月，半年后5500元/月，满一年6000元/月；国内一本院校：入职（本科毕业）6000元/月，转正8000元/月；</w:t>
      </w:r>
    </w:p>
    <w:p>
      <w:pP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pPr>
      <w: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t>2、为员工购买社会保险、商业保险、购买住房公积金；</w:t>
      </w:r>
    </w:p>
    <w:p>
      <w:pP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pPr>
      <w: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t>3、享有法定带薪节假日，婚假、产假、病假、丧假等，春节14天小长期；</w:t>
      </w:r>
    </w:p>
    <w:p>
      <w:pP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pPr>
      <w: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t>4、入职满一年享200元/月工龄奖，满二年享300元/月，满三年享500元/月封顶；</w:t>
      </w:r>
    </w:p>
    <w:p>
      <w:pP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pPr>
      <w: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t>5、公司长白班、空调车间，个别岗位夜班有夜班津贴；</w:t>
      </w:r>
    </w:p>
    <w:p>
      <w:pP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pPr>
      <w: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t>6、每月为当月寿星员工举办生日快乐派对，发放生日礼物；</w:t>
      </w:r>
    </w:p>
    <w:p>
      <w:pP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pPr>
      <w: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t>7、定期举办各种文化活动：如年终全员晚会、趣味运动会、季度/年度优秀员工评选、联谊、足球社、篮球社等。</w:t>
      </w:r>
    </w:p>
    <w:p>
      <w:pPr>
        <w:ind w:firstLine="602" w:firstLineChars="200"/>
        <w:rPr>
          <w:rFonts w:hint="eastAsia"/>
          <w:b/>
          <w:bCs/>
          <w:sz w:val="30"/>
          <w:szCs w:val="30"/>
          <w:lang w:val="en-US" w:eastAsia="zh-CN"/>
        </w:rPr>
      </w:pPr>
      <w:r>
        <w:rPr>
          <w:rFonts w:hint="eastAsia"/>
          <w:b/>
          <w:bCs/>
          <w:sz w:val="30"/>
          <w:szCs w:val="30"/>
          <w:lang w:val="en-US" w:eastAsia="zh-CN"/>
        </w:rPr>
        <w:t>三、招聘岗位</w:t>
      </w:r>
    </w:p>
    <w:p>
      <w:pP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pPr>
      <w:r>
        <w:rPr>
          <w:rFonts w:hint="eastAsia" w:ascii="微软雅黑" w:hAnsi="微软雅黑" w:eastAsia="微软雅黑" w:cs="微软雅黑"/>
          <w:i w:val="0"/>
          <w:iCs w:val="0"/>
          <w:caps w:val="0"/>
          <w:color w:val="404040"/>
          <w:spacing w:val="0"/>
          <w:kern w:val="0"/>
          <w:sz w:val="24"/>
          <w:szCs w:val="24"/>
          <w:shd w:val="clear" w:color="auto" w:fill="FFFFFF"/>
          <w:lang w:val="en-US" w:eastAsia="zh-CN" w:bidi="ar"/>
        </w:rPr>
        <w:t>岗位：结构工程师助理，电气工程师助理，工艺工程师助理、嵌入式软件助理工程师、嵌入式硬件助理工程师、质量工程师助理、研发助理工程师、销售工程师、质检员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1OTNjMWMwZWNiMTMwOTljMWE3NjY1YjQ5ZGY1OGIifQ=="/>
  </w:docVars>
  <w:rsids>
    <w:rsidRoot w:val="763F3493"/>
    <w:rsid w:val="763F3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2023-05-07T09:25:00Z</dcterms:created>
  <dc:creator>Administrator</dc:creator>
  <cp:lastModifiedBy>Administrator</cp:lastModifiedBy>
  <dcterms:modified xsi:type="dcterms:W3CDTF">2023-05-07T09:29:49Z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356A0D95DDD84D1B929722947AED6289_11</vt:lpwstr>
  </property>
</Properties>
</file>