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0" w:line="189" w:lineRule="auto"/>
        <w:ind w:left="1827"/>
        <w:outlineLvl w:val="0"/>
        <w:rPr>
          <w:sz w:val="35"/>
          <w:szCs w:val="35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454025</wp:posOffset>
            </wp:positionH>
            <wp:positionV relativeFrom="page">
              <wp:posOffset>4867910</wp:posOffset>
            </wp:positionV>
            <wp:extent cx="746760" cy="285242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861" cy="285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欣</w:t>
      </w:r>
      <w:r>
        <w:rPr>
          <w:b/>
          <w:bCs/>
          <w:color w:val="97473B"/>
          <w:spacing w:val="97"/>
          <w:sz w:val="35"/>
          <w:szCs w:val="35"/>
        </w:rPr>
        <w:t xml:space="preserve"> </w:t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旺</w:t>
      </w:r>
      <w:r>
        <w:rPr>
          <w:b/>
          <w:bCs/>
          <w:color w:val="97473B"/>
          <w:spacing w:val="89"/>
          <w:sz w:val="35"/>
          <w:szCs w:val="35"/>
        </w:rPr>
        <w:t xml:space="preserve"> </w:t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达</w:t>
      </w:r>
      <w:r>
        <w:rPr>
          <w:b/>
          <w:bCs/>
          <w:color w:val="97473B"/>
          <w:spacing w:val="93"/>
          <w:sz w:val="35"/>
          <w:szCs w:val="35"/>
        </w:rPr>
        <w:t xml:space="preserve"> </w:t>
      </w:r>
      <w:r>
        <w:rPr>
          <w:rFonts w:ascii="宋体" w:hAnsi="宋体" w:eastAsia="宋体" w:cs="宋体"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动</w:t>
      </w:r>
      <w:r>
        <w:rPr>
          <w:rFonts w:ascii="宋体" w:hAnsi="宋体" w:eastAsia="宋体" w:cs="宋体"/>
          <w:color w:val="97473B"/>
          <w:spacing w:val="-4"/>
          <w:sz w:val="35"/>
          <w:szCs w:val="35"/>
        </w:rPr>
        <w:t xml:space="preserve"> </w:t>
      </w:r>
      <w:r>
        <w:rPr>
          <w:rFonts w:ascii="宋体" w:hAnsi="宋体" w:eastAsia="宋体" w:cs="宋体"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力</w:t>
      </w:r>
      <w:r>
        <w:rPr>
          <w:rFonts w:ascii="宋体" w:hAnsi="宋体" w:eastAsia="宋体" w:cs="宋体"/>
          <w:color w:val="97473B"/>
          <w:spacing w:val="19"/>
          <w:sz w:val="35"/>
          <w:szCs w:val="35"/>
        </w:rPr>
        <w:t xml:space="preserve"> </w:t>
      </w:r>
      <w:r>
        <w:rPr>
          <w:rFonts w:ascii="宋体" w:hAnsi="宋体" w:eastAsia="宋体" w:cs="宋体"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科</w:t>
      </w:r>
      <w:r>
        <w:rPr>
          <w:rFonts w:ascii="宋体" w:hAnsi="宋体" w:eastAsia="宋体" w:cs="宋体"/>
          <w:color w:val="97473B"/>
          <w:spacing w:val="21"/>
          <w:sz w:val="35"/>
          <w:szCs w:val="35"/>
        </w:rPr>
        <w:t xml:space="preserve"> </w:t>
      </w:r>
      <w:r>
        <w:rPr>
          <w:rFonts w:ascii="宋体" w:hAnsi="宋体" w:eastAsia="宋体" w:cs="宋体"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技</w:t>
      </w:r>
      <w:r>
        <w:rPr>
          <w:rFonts w:ascii="宋体" w:hAnsi="宋体" w:eastAsia="宋体" w:cs="宋体"/>
          <w:color w:val="97473B"/>
          <w:spacing w:val="19"/>
          <w:sz w:val="35"/>
          <w:szCs w:val="35"/>
        </w:rPr>
        <w:t xml:space="preserve"> </w:t>
      </w:r>
      <w:r>
        <w:rPr>
          <w:rFonts w:ascii="宋体" w:hAnsi="宋体" w:eastAsia="宋体" w:cs="宋体"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股</w:t>
      </w:r>
      <w:r>
        <w:rPr>
          <w:rFonts w:ascii="宋体" w:hAnsi="宋体" w:eastAsia="宋体" w:cs="宋体"/>
          <w:color w:val="97473B"/>
          <w:spacing w:val="19"/>
          <w:sz w:val="35"/>
          <w:szCs w:val="35"/>
        </w:rPr>
        <w:t xml:space="preserve"> </w:t>
      </w:r>
      <w:r>
        <w:rPr>
          <w:rFonts w:ascii="宋体" w:hAnsi="宋体" w:eastAsia="宋体" w:cs="宋体"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份</w:t>
      </w:r>
      <w:r>
        <w:rPr>
          <w:rFonts w:ascii="宋体" w:hAnsi="宋体" w:eastAsia="宋体" w:cs="宋体"/>
          <w:color w:val="97473B"/>
          <w:spacing w:val="15"/>
          <w:sz w:val="35"/>
          <w:szCs w:val="35"/>
        </w:rPr>
        <w:t xml:space="preserve"> </w:t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有</w:t>
      </w:r>
      <w:r>
        <w:rPr>
          <w:b/>
          <w:bCs/>
          <w:color w:val="97473B"/>
          <w:spacing w:val="-4"/>
          <w:sz w:val="35"/>
          <w:szCs w:val="35"/>
        </w:rPr>
        <w:t xml:space="preserve">  </w:t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限</w:t>
      </w:r>
      <w:r>
        <w:rPr>
          <w:b/>
          <w:bCs/>
          <w:color w:val="97473B"/>
          <w:spacing w:val="-4"/>
          <w:sz w:val="35"/>
          <w:szCs w:val="35"/>
        </w:rPr>
        <w:t xml:space="preserve">  </w:t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公</w:t>
      </w:r>
      <w:r>
        <w:rPr>
          <w:b/>
          <w:bCs/>
          <w:color w:val="97473B"/>
          <w:spacing w:val="-4"/>
          <w:sz w:val="35"/>
          <w:szCs w:val="35"/>
        </w:rPr>
        <w:t xml:space="preserve">  </w:t>
      </w:r>
      <w:r>
        <w:rPr>
          <w:b/>
          <w:bCs/>
          <w:color w:val="97473B"/>
          <w:spacing w:val="-4"/>
          <w:sz w:val="35"/>
          <w:szCs w:val="35"/>
          <w14:textOutline w14:w="6540" w14:cap="flat" w14:cmpd="sng">
            <w14:solidFill>
              <w14:srgbClr w14:val="97473B"/>
            </w14:solidFill>
            <w14:prstDash w14:val="solid"/>
            <w14:miter w14:val="10"/>
          </w14:textOutline>
        </w:rPr>
        <w:t>司</w:t>
      </w:r>
    </w:p>
    <w:p>
      <w:pPr>
        <w:spacing w:before="86" w:line="2681" w:lineRule="exact"/>
        <w:ind w:firstLine="915"/>
      </w:pPr>
      <w:r>
        <w:rPr>
          <w:position w:val="-53"/>
        </w:rPr>
        <w:drawing>
          <wp:inline distT="0" distB="0" distL="0" distR="0">
            <wp:extent cx="5485765" cy="17018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170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" w:lineRule="exact"/>
      </w:pPr>
    </w:p>
    <w:p>
      <w:pPr>
        <w:spacing w:line="122" w:lineRule="exact"/>
        <w:sectPr>
          <w:headerReference r:id="rId5" w:type="default"/>
          <w:footerReference r:id="rId6" w:type="default"/>
          <w:pgSz w:w="11906" w:h="16839"/>
          <w:pgMar w:top="1169" w:right="656" w:bottom="1607" w:left="715" w:header="168" w:footer="1220" w:gutter="0"/>
          <w:cols w:equalWidth="0" w:num="1">
            <w:col w:w="10534"/>
          </w:cols>
        </w:sectPr>
      </w:pPr>
    </w:p>
    <w:p>
      <w:pPr>
        <w:spacing w:line="900" w:lineRule="exact"/>
        <w:ind w:firstLine="836"/>
      </w:pPr>
      <w:r>
        <w:rPr>
          <w:position w:val="-18"/>
        </w:rPr>
        <w:drawing>
          <wp:inline distT="0" distB="0" distL="0" distR="0">
            <wp:extent cx="523875" cy="5715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8" w:line="900" w:lineRule="exact"/>
        <w:ind w:firstLine="836"/>
      </w:pPr>
      <w:r>
        <w:rPr>
          <w:position w:val="-18"/>
        </w:rPr>
        <w:drawing>
          <wp:inline distT="0" distB="0" distL="0" distR="0">
            <wp:extent cx="523875" cy="5715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70" w:line="204" w:lineRule="auto"/>
        <w:ind w:left="8" w:right="262" w:hanging="9"/>
      </w:pPr>
      <w:r>
        <w:rPr>
          <w:spacing w:val="-1"/>
        </w:rPr>
        <w:t>2011 年深交所上市</w:t>
      </w:r>
      <w:r>
        <w:rPr>
          <w:spacing w:val="3"/>
        </w:rPr>
        <w:t xml:space="preserve"> </w:t>
      </w:r>
      <w:r>
        <w:rPr>
          <w:spacing w:val="-7"/>
        </w:rPr>
        <w:t>股票代码：</w:t>
      </w:r>
      <w:r>
        <w:rPr>
          <w:spacing w:val="-12"/>
        </w:rPr>
        <w:t xml:space="preserve"> </w:t>
      </w:r>
      <w:r>
        <w:rPr>
          <w:spacing w:val="-7"/>
        </w:rPr>
        <w:t>300207</w:t>
      </w: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86" w:line="204" w:lineRule="auto"/>
        <w:ind w:left="6" w:right="235" w:firstLine="24"/>
      </w:pPr>
      <w:r>
        <w:rPr>
          <w:spacing w:val="14"/>
        </w:rPr>
        <w:t>国内动力电池装机</w:t>
      </w:r>
      <w:r>
        <w:rPr>
          <w:spacing w:val="4"/>
        </w:rPr>
        <w:t xml:space="preserve"> </w:t>
      </w:r>
      <w:r>
        <w:rPr>
          <w:spacing w:val="-12"/>
        </w:rPr>
        <w:t>量：</w:t>
      </w:r>
      <w:r>
        <w:rPr>
          <w:spacing w:val="7"/>
        </w:rPr>
        <w:t xml:space="preserve"> </w:t>
      </w:r>
      <w:r>
        <w:rPr>
          <w:spacing w:val="-12"/>
        </w:rPr>
        <w:t>第</w:t>
      </w:r>
      <w:r>
        <w:rPr>
          <w:spacing w:val="5"/>
        </w:rPr>
        <w:t xml:space="preserve"> </w:t>
      </w:r>
      <w:r>
        <w:rPr>
          <w:spacing w:val="-12"/>
        </w:rPr>
        <w:t>5 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898" w:lineRule="exact"/>
      </w:pPr>
      <w:r>
        <w:rPr>
          <w:position w:val="-17"/>
        </w:rPr>
        <w:drawing>
          <wp:inline distT="0" distB="0" distL="0" distR="0">
            <wp:extent cx="523875" cy="57023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57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1" w:line="900" w:lineRule="exact"/>
        <w:ind w:firstLine="2"/>
      </w:pPr>
      <w:r>
        <w:rPr>
          <w:position w:val="-18"/>
        </w:rPr>
        <w:drawing>
          <wp:inline distT="0" distB="0" distL="0" distR="0">
            <wp:extent cx="523875" cy="5715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95" w:line="204" w:lineRule="auto"/>
        <w:ind w:right="235" w:firstLine="14"/>
      </w:pPr>
      <w:r>
        <w:rPr>
          <w:spacing w:val="6"/>
        </w:rPr>
        <w:t>全球新能源企业</w:t>
      </w:r>
      <w:r>
        <w:t xml:space="preserve">  </w:t>
      </w:r>
      <w:r>
        <w:rPr>
          <w:spacing w:val="-16"/>
        </w:rPr>
        <w:t>500</w:t>
      </w:r>
      <w:r>
        <w:rPr>
          <w:spacing w:val="33"/>
          <w:w w:val="101"/>
        </w:rPr>
        <w:t xml:space="preserve"> </w:t>
      </w:r>
      <w:r>
        <w:rPr>
          <w:spacing w:val="-16"/>
        </w:rPr>
        <w:t>强：</w:t>
      </w:r>
      <w:r>
        <w:rPr>
          <w:spacing w:val="8"/>
        </w:rPr>
        <w:t xml:space="preserve"> </w:t>
      </w:r>
      <w:r>
        <w:rPr>
          <w:spacing w:val="-16"/>
        </w:rPr>
        <w:t>第 26</w:t>
      </w:r>
      <w:r>
        <w:rPr>
          <w:spacing w:val="2"/>
        </w:rPr>
        <w:t xml:space="preserve"> </w:t>
      </w:r>
      <w:r>
        <w:rPr>
          <w:spacing w:val="-16"/>
        </w:rPr>
        <w:t>位</w:t>
      </w: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87" w:line="204" w:lineRule="auto"/>
        <w:ind w:left="7" w:firstLine="17"/>
      </w:pPr>
      <w:r>
        <w:rPr>
          <w:spacing w:val="14"/>
        </w:rPr>
        <w:t>国际智能化制造系</w:t>
      </w:r>
      <w:r>
        <w:rPr>
          <w:spacing w:val="4"/>
        </w:rPr>
        <w:t xml:space="preserve"> </w:t>
      </w:r>
      <w:r>
        <w:rPr>
          <w:spacing w:val="5"/>
        </w:rPr>
        <w:t>统行业前列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" w:line="900" w:lineRule="exact"/>
      </w:pPr>
      <w:r>
        <w:rPr>
          <w:position w:val="-18"/>
        </w:rPr>
        <w:drawing>
          <wp:inline distT="0" distB="0" distL="0" distR="0">
            <wp:extent cx="523875" cy="5715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9" w:line="900" w:lineRule="exact"/>
        <w:ind w:firstLine="2"/>
      </w:pPr>
      <w:r>
        <w:rPr>
          <w:position w:val="-18"/>
        </w:rPr>
        <w:drawing>
          <wp:inline distT="0" distB="0" distL="0" distR="0">
            <wp:extent cx="523875" cy="5715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211" w:line="218" w:lineRule="auto"/>
      </w:pPr>
      <w:r>
        <w:rPr>
          <w:spacing w:val="7"/>
        </w:rPr>
        <w:t>全球动力电池装机量</w:t>
      </w:r>
    </w:p>
    <w:p>
      <w:pPr>
        <w:pStyle w:val="2"/>
        <w:spacing w:before="1" w:line="189" w:lineRule="auto"/>
        <w:ind w:left="636"/>
      </w:pPr>
      <w:r>
        <w:rPr>
          <w:spacing w:val="-8"/>
          <w:w w:val="96"/>
        </w:rPr>
        <w:t>第</w:t>
      </w:r>
      <w:r>
        <w:rPr>
          <w:spacing w:val="2"/>
        </w:rPr>
        <w:t xml:space="preserve"> </w:t>
      </w:r>
      <w:r>
        <w:rPr>
          <w:spacing w:val="-8"/>
          <w:w w:val="96"/>
        </w:rPr>
        <w:t>9</w:t>
      </w:r>
      <w:r>
        <w:rPr>
          <w:spacing w:val="1"/>
        </w:rPr>
        <w:t xml:space="preserve"> </w:t>
      </w:r>
      <w:r>
        <w:rPr>
          <w:spacing w:val="-8"/>
          <w:w w:val="96"/>
        </w:rPr>
        <w:t>位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86" w:line="190" w:lineRule="auto"/>
        <w:ind w:left="10"/>
      </w:pPr>
      <w:r>
        <w:rPr>
          <w:spacing w:val="5"/>
        </w:rPr>
        <w:t>国内七大生产基地</w:t>
      </w:r>
    </w:p>
    <w:p>
      <w:pPr>
        <w:spacing w:line="190" w:lineRule="auto"/>
        <w:sectPr>
          <w:type w:val="continuous"/>
          <w:pgSz w:w="11906" w:h="16839"/>
          <w:pgMar w:top="1169" w:right="656" w:bottom="1607" w:left="715" w:header="168" w:footer="1220" w:gutter="0"/>
          <w:cols w:equalWidth="0" w:num="6">
            <w:col w:w="1718" w:space="100"/>
            <w:col w:w="1985" w:space="100"/>
            <w:col w:w="889" w:space="100"/>
            <w:col w:w="1744" w:space="62"/>
            <w:col w:w="904" w:space="100"/>
            <w:col w:w="2836"/>
          </w:cols>
        </w:sectPr>
      </w:pPr>
    </w:p>
    <w:p>
      <w:pPr>
        <w:spacing w:line="317" w:lineRule="auto"/>
        <w:rPr>
          <w:rFonts w:ascii="Arial"/>
          <w:sz w:val="21"/>
        </w:rPr>
      </w:pPr>
    </w:p>
    <w:p>
      <w:pPr>
        <w:pStyle w:val="2"/>
        <w:spacing w:before="120" w:line="234" w:lineRule="auto"/>
        <w:ind w:left="424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29285" cy="17780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7"/>
          <w:sz w:val="28"/>
          <w:szCs w:val="28"/>
        </w:rPr>
        <w:t xml:space="preserve"> 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【公</w:t>
      </w:r>
      <w:r>
        <w:rPr>
          <w:b/>
          <w:bCs/>
          <w:spacing w:val="74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司</w:t>
      </w:r>
      <w:r>
        <w:rPr>
          <w:b/>
          <w:bCs/>
          <w:spacing w:val="69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简</w:t>
      </w:r>
      <w:r>
        <w:rPr>
          <w:b/>
          <w:bCs/>
          <w:spacing w:val="67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介】</w:t>
      </w:r>
    </w:p>
    <w:p>
      <w:pPr>
        <w:pStyle w:val="2"/>
        <w:spacing w:before="204" w:line="179" w:lineRule="auto"/>
        <w:ind w:left="1269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  <w14:textOutline w14:w="5105" w14:cap="sq" w14:cmpd="sng">
            <w14:solidFill>
              <w14:srgbClr w14:val="FF0000"/>
            </w14:solidFill>
            <w14:prstDash w14:val="solid"/>
            <w14:bevel/>
          </w14:textOutline>
        </w:rPr>
        <w:t>欣旺达电子股份有限公司</w:t>
      </w:r>
      <w:r>
        <w:rPr>
          <w:b/>
          <w:bCs/>
          <w:color w:val="FF0000"/>
          <w:spacing w:val="4"/>
          <w:sz w:val="28"/>
          <w:szCs w:val="28"/>
        </w:rPr>
        <w:t xml:space="preserve">             </w:t>
      </w:r>
      <w:r>
        <w:rPr>
          <w:b/>
          <w:bCs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总部</w:t>
      </w:r>
    </w:p>
    <w:p>
      <w:pPr>
        <w:pStyle w:val="2"/>
        <w:spacing w:before="142" w:line="218" w:lineRule="auto"/>
        <w:ind w:left="1270" w:right="65" w:firstLine="3"/>
      </w:pPr>
      <w:r>
        <w:rPr>
          <w:spacing w:val="2"/>
        </w:rPr>
        <w:t>公司创立于 1997 年，</w:t>
      </w:r>
      <w:r>
        <w:rPr>
          <w:spacing w:val="-18"/>
        </w:rPr>
        <w:t xml:space="preserve"> </w:t>
      </w:r>
      <w:r>
        <w:rPr>
          <w:spacing w:val="2"/>
        </w:rPr>
        <w:t>以锂电池电芯及模组研发</w:t>
      </w:r>
      <w:r>
        <w:rPr>
          <w:spacing w:val="-25"/>
        </w:rPr>
        <w:t xml:space="preserve"> </w:t>
      </w:r>
      <w:r>
        <w:rPr>
          <w:spacing w:val="2"/>
        </w:rPr>
        <w:t>、设计</w:t>
      </w:r>
      <w:r>
        <w:rPr>
          <w:spacing w:val="-26"/>
        </w:rPr>
        <w:t xml:space="preserve"> </w:t>
      </w:r>
      <w:r>
        <w:rPr>
          <w:spacing w:val="2"/>
        </w:rPr>
        <w:t>、生产及销售为</w:t>
      </w:r>
      <w:r>
        <w:rPr>
          <w:spacing w:val="1"/>
        </w:rPr>
        <w:t>主营业务，</w:t>
      </w:r>
      <w:r>
        <w:rPr>
          <w:spacing w:val="-35"/>
        </w:rPr>
        <w:t xml:space="preserve"> </w:t>
      </w:r>
      <w:r>
        <w:rPr>
          <w:spacing w:val="1"/>
        </w:rPr>
        <w:t>于 2011 年登陆深交</w:t>
      </w:r>
      <w:r>
        <w:t xml:space="preserve"> </w:t>
      </w:r>
      <w:r>
        <w:rPr>
          <w:spacing w:val="6"/>
        </w:rPr>
        <w:t>所创业板</w:t>
      </w:r>
      <w:r>
        <w:rPr>
          <w:spacing w:val="-17"/>
        </w:rPr>
        <w:t xml:space="preserve"> </w:t>
      </w:r>
      <w:r>
        <w:rPr>
          <w:spacing w:val="6"/>
        </w:rPr>
        <w:t>。历经二十余年，</w:t>
      </w:r>
      <w:r>
        <w:rPr>
          <w:spacing w:val="-21"/>
        </w:rPr>
        <w:t xml:space="preserve"> </w:t>
      </w:r>
      <w:r>
        <w:rPr>
          <w:spacing w:val="6"/>
        </w:rPr>
        <w:t>公司发展成为全球锂离子电池领域的领军企业，</w:t>
      </w:r>
      <w:r>
        <w:rPr>
          <w:spacing w:val="-23"/>
        </w:rPr>
        <w:t xml:space="preserve"> </w:t>
      </w:r>
      <w:r>
        <w:rPr>
          <w:spacing w:val="6"/>
        </w:rPr>
        <w:t>形成了 3C 消费类电池</w:t>
      </w:r>
      <w:r>
        <w:rPr>
          <w:spacing w:val="-25"/>
        </w:rPr>
        <w:t xml:space="preserve"> </w:t>
      </w:r>
      <w:r>
        <w:rPr>
          <w:spacing w:val="6"/>
        </w:rPr>
        <w:t>、</w:t>
      </w:r>
      <w:r>
        <w:t xml:space="preserve"> </w:t>
      </w:r>
      <w:r>
        <w:rPr>
          <w:spacing w:val="6"/>
        </w:rPr>
        <w:t>智能硬件</w:t>
      </w:r>
      <w:r>
        <w:rPr>
          <w:spacing w:val="-25"/>
        </w:rPr>
        <w:t xml:space="preserve"> </w:t>
      </w:r>
      <w:r>
        <w:rPr>
          <w:spacing w:val="6"/>
        </w:rPr>
        <w:t>、电动汽车电池</w:t>
      </w:r>
      <w:r>
        <w:rPr>
          <w:spacing w:val="-26"/>
        </w:rPr>
        <w:t xml:space="preserve"> </w:t>
      </w:r>
      <w:r>
        <w:rPr>
          <w:spacing w:val="6"/>
        </w:rPr>
        <w:t>、储能系统与能源互联网</w:t>
      </w:r>
      <w:r>
        <w:rPr>
          <w:spacing w:val="-25"/>
        </w:rPr>
        <w:t xml:space="preserve"> </w:t>
      </w:r>
      <w:r>
        <w:rPr>
          <w:spacing w:val="6"/>
        </w:rPr>
        <w:t>、智能制造与工业互联网</w:t>
      </w:r>
      <w:r>
        <w:rPr>
          <w:spacing w:val="-26"/>
        </w:rPr>
        <w:t xml:space="preserve"> </w:t>
      </w:r>
      <w:r>
        <w:rPr>
          <w:spacing w:val="6"/>
        </w:rPr>
        <w:t>、第三方检测服务</w:t>
      </w:r>
      <w:r>
        <w:rPr>
          <w:spacing w:val="5"/>
        </w:rPr>
        <w:t>六大产</w:t>
      </w:r>
      <w:r>
        <w:t xml:space="preserve"> </w:t>
      </w:r>
      <w:r>
        <w:rPr>
          <w:spacing w:val="6"/>
        </w:rPr>
        <w:t>业群，</w:t>
      </w:r>
      <w:r>
        <w:rPr>
          <w:spacing w:val="-8"/>
        </w:rPr>
        <w:t xml:space="preserve"> </w:t>
      </w:r>
      <w:r>
        <w:rPr>
          <w:spacing w:val="6"/>
        </w:rPr>
        <w:t>并致力于为社会提供更多绿色</w:t>
      </w:r>
      <w:r>
        <w:rPr>
          <w:spacing w:val="-25"/>
        </w:rPr>
        <w:t xml:space="preserve"> </w:t>
      </w:r>
      <w:r>
        <w:rPr>
          <w:spacing w:val="6"/>
        </w:rPr>
        <w:t>、快速</w:t>
      </w:r>
      <w:r>
        <w:rPr>
          <w:spacing w:val="-28"/>
        </w:rPr>
        <w:t xml:space="preserve"> </w:t>
      </w:r>
      <w:r>
        <w:rPr>
          <w:spacing w:val="6"/>
        </w:rPr>
        <w:t>、高效的新能源一体化解决方案。</w:t>
      </w:r>
    </w:p>
    <w:p>
      <w:pPr>
        <w:pStyle w:val="2"/>
        <w:spacing w:before="119" w:line="185" w:lineRule="auto"/>
        <w:ind w:left="1269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  <w14:textOutline w14:w="5105" w14:cap="flat" w14:cmpd="sng">
            <w14:solidFill>
              <w14:srgbClr w14:val="FF0000"/>
            </w14:solidFill>
            <w14:prstDash w14:val="solid"/>
            <w14:miter w14:val="10"/>
          </w14:textOutline>
        </w:rPr>
        <w:t>欣旺达动力</w:t>
      </w:r>
      <w:r>
        <w:rPr>
          <w:rFonts w:ascii="宋体" w:hAnsi="宋体" w:eastAsia="宋体" w:cs="宋体"/>
          <w:color w:val="FF0000"/>
          <w:spacing w:val="-1"/>
          <w:sz w:val="28"/>
          <w:szCs w:val="28"/>
          <w14:textOutline w14:w="5105" w14:cap="flat" w14:cmpd="sng">
            <w14:solidFill>
              <w14:srgbClr w14:val="FF0000"/>
            </w14:solidFill>
            <w14:prstDash w14:val="solid"/>
            <w14:miter w14:val="10"/>
          </w14:textOutline>
        </w:rPr>
        <w:t>科技股份</w:t>
      </w:r>
      <w:r>
        <w:rPr>
          <w:b/>
          <w:bCs/>
          <w:color w:val="FF0000"/>
          <w:spacing w:val="-1"/>
          <w:sz w:val="28"/>
          <w:szCs w:val="28"/>
          <w14:textOutline w14:w="5105" w14:cap="flat" w14:cmpd="sng">
            <w14:solidFill>
              <w14:srgbClr w14:val="FF0000"/>
            </w14:solidFill>
            <w14:prstDash w14:val="solid"/>
            <w14:miter w14:val="10"/>
          </w14:textOutline>
        </w:rPr>
        <w:t>有限公司</w:t>
      </w:r>
      <w:r>
        <w:rPr>
          <w:b/>
          <w:bCs/>
          <w:color w:val="FF0000"/>
          <w:spacing w:val="12"/>
          <w:sz w:val="28"/>
          <w:szCs w:val="28"/>
        </w:rPr>
        <w:t xml:space="preserve">      </w:t>
      </w:r>
      <w:r>
        <w:rPr>
          <w:b/>
          <w:bCs/>
          <w:spacing w:val="-1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子公司</w:t>
      </w:r>
    </w:p>
    <w:p>
      <w:pPr>
        <w:pStyle w:val="2"/>
        <w:spacing w:before="136" w:line="218" w:lineRule="auto"/>
        <w:ind w:left="1267" w:firstLine="6"/>
        <w:jc w:val="both"/>
      </w:pPr>
      <w:r>
        <w:rPr>
          <w:spacing w:val="5"/>
        </w:rPr>
        <w:t>公司成立于 2014 年，</w:t>
      </w:r>
      <w:r>
        <w:rPr>
          <w:spacing w:val="-37"/>
        </w:rPr>
        <w:t xml:space="preserve"> </w:t>
      </w:r>
      <w:r>
        <w:rPr>
          <w:spacing w:val="5"/>
        </w:rPr>
        <w:t>是欣旺达电子股份有限公司的控股子公司，</w:t>
      </w:r>
      <w:r>
        <w:rPr>
          <w:spacing w:val="-35"/>
        </w:rPr>
        <w:t xml:space="preserve"> </w:t>
      </w:r>
      <w:r>
        <w:rPr>
          <w:spacing w:val="4"/>
        </w:rPr>
        <w:t>致力于新能源行业提供电芯、模组、</w:t>
      </w:r>
      <w:r>
        <w:t xml:space="preserve"> BMS</w:t>
      </w:r>
      <w:r>
        <w:rPr>
          <w:spacing w:val="-25"/>
        </w:rPr>
        <w:t xml:space="preserve"> </w:t>
      </w:r>
      <w:r>
        <w:rPr>
          <w:spacing w:val="7"/>
        </w:rPr>
        <w:t>、</w:t>
      </w:r>
      <w:r>
        <w:t>PACK</w:t>
      </w:r>
      <w:r>
        <w:rPr>
          <w:spacing w:val="7"/>
        </w:rPr>
        <w:t xml:space="preserve"> 的具有竞争力</w:t>
      </w:r>
      <w:r>
        <w:rPr>
          <w:spacing w:val="-26"/>
        </w:rPr>
        <w:t xml:space="preserve"> </w:t>
      </w:r>
      <w:r>
        <w:rPr>
          <w:spacing w:val="7"/>
        </w:rPr>
        <w:t>、场景化的动力及储能电池系统解决方案</w:t>
      </w:r>
      <w:r>
        <w:rPr>
          <w:spacing w:val="-27"/>
        </w:rPr>
        <w:t xml:space="preserve"> </w:t>
      </w:r>
      <w:r>
        <w:rPr>
          <w:spacing w:val="7"/>
        </w:rPr>
        <w:t>。公司始终坚持“全产业链深度</w:t>
      </w:r>
      <w:r>
        <w:t xml:space="preserve">  </w:t>
      </w:r>
      <w:r>
        <w:rPr>
          <w:spacing w:val="6"/>
        </w:rPr>
        <w:t>参与，</w:t>
      </w:r>
      <w:r>
        <w:rPr>
          <w:spacing w:val="-33"/>
        </w:rPr>
        <w:t xml:space="preserve"> </w:t>
      </w:r>
      <w:r>
        <w:rPr>
          <w:spacing w:val="6"/>
        </w:rPr>
        <w:t>培养综合竞争力；</w:t>
      </w:r>
      <w:r>
        <w:rPr>
          <w:spacing w:val="-30"/>
        </w:rPr>
        <w:t xml:space="preserve"> </w:t>
      </w:r>
      <w:r>
        <w:rPr>
          <w:spacing w:val="6"/>
        </w:rPr>
        <w:t>全区域化战略布局，</w:t>
      </w:r>
      <w:r>
        <w:rPr>
          <w:spacing w:val="-34"/>
        </w:rPr>
        <w:t xml:space="preserve"> </w:t>
      </w:r>
      <w:r>
        <w:rPr>
          <w:spacing w:val="6"/>
        </w:rPr>
        <w:t>建立战略客户资源；</w:t>
      </w:r>
      <w:r>
        <w:rPr>
          <w:spacing w:val="-30"/>
        </w:rPr>
        <w:t xml:space="preserve"> </w:t>
      </w:r>
      <w:r>
        <w:rPr>
          <w:spacing w:val="6"/>
        </w:rPr>
        <w:t>全生命周期质量管理，</w:t>
      </w:r>
      <w:r>
        <w:rPr>
          <w:spacing w:val="-34"/>
        </w:rPr>
        <w:t xml:space="preserve"> </w:t>
      </w:r>
      <w:r>
        <w:rPr>
          <w:spacing w:val="6"/>
        </w:rPr>
        <w:t>夯实可持续</w:t>
      </w:r>
      <w:r>
        <w:t xml:space="preserve">  </w:t>
      </w:r>
      <w:r>
        <w:rPr>
          <w:spacing w:val="4"/>
        </w:rPr>
        <w:t>经营基础</w:t>
      </w:r>
      <w:r>
        <w:rPr>
          <w:spacing w:val="-19"/>
        </w:rPr>
        <w:t xml:space="preserve"> </w:t>
      </w:r>
      <w:r>
        <w:rPr>
          <w:spacing w:val="4"/>
        </w:rPr>
        <w:t>”的“三全</w:t>
      </w:r>
      <w:r>
        <w:rPr>
          <w:spacing w:val="-36"/>
        </w:rPr>
        <w:t xml:space="preserve"> </w:t>
      </w:r>
      <w:r>
        <w:rPr>
          <w:spacing w:val="4"/>
        </w:rPr>
        <w:t>”战略，</w:t>
      </w:r>
      <w:r>
        <w:rPr>
          <w:spacing w:val="-14"/>
        </w:rPr>
        <w:t xml:space="preserve"> </w:t>
      </w:r>
      <w:r>
        <w:rPr>
          <w:spacing w:val="4"/>
        </w:rPr>
        <w:t>以电池系统为核心，</w:t>
      </w:r>
      <w:r>
        <w:rPr>
          <w:spacing w:val="-32"/>
        </w:rPr>
        <w:t xml:space="preserve"> </w:t>
      </w:r>
      <w:r>
        <w:rPr>
          <w:spacing w:val="4"/>
        </w:rPr>
        <w:t>上游延伸到矿产原材料</w:t>
      </w:r>
      <w:r>
        <w:rPr>
          <w:spacing w:val="-25"/>
        </w:rPr>
        <w:t xml:space="preserve"> </w:t>
      </w:r>
      <w:r>
        <w:rPr>
          <w:spacing w:val="4"/>
        </w:rPr>
        <w:t>、</w:t>
      </w:r>
      <w:r>
        <w:rPr>
          <w:spacing w:val="-38"/>
        </w:rPr>
        <w:t xml:space="preserve"> </w:t>
      </w:r>
      <w:r>
        <w:rPr>
          <w:spacing w:val="4"/>
        </w:rPr>
        <w:t>电芯正</w:t>
      </w:r>
      <w:r>
        <w:rPr>
          <w:spacing w:val="-28"/>
        </w:rPr>
        <w:t xml:space="preserve"> </w:t>
      </w:r>
      <w:r>
        <w:rPr>
          <w:spacing w:val="4"/>
        </w:rPr>
        <w:t>、负极材料等关键</w:t>
      </w:r>
      <w:r>
        <w:t xml:space="preserve">  </w:t>
      </w:r>
      <w:r>
        <w:rPr>
          <w:spacing w:val="6"/>
        </w:rPr>
        <w:t>环节，下游延伸至电动汽车、储能电站、动力电池梯次利用等产业，形成全产</w:t>
      </w:r>
      <w:r>
        <w:rPr>
          <w:spacing w:val="5"/>
        </w:rPr>
        <w:t>业链一体化的事业蓝图。</w:t>
      </w:r>
    </w:p>
    <w:p>
      <w:pPr>
        <w:pStyle w:val="2"/>
        <w:spacing w:before="124" w:line="182" w:lineRule="auto"/>
        <w:ind w:left="1299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  <w14:textOutline w14:w="5105" w14:cap="sq" w14:cmpd="sng">
            <w14:solidFill>
              <w14:srgbClr w14:val="FF0000"/>
            </w14:solidFill>
            <w14:prstDash w14:val="solid"/>
            <w14:bevel/>
          </w14:textOutline>
        </w:rPr>
        <w:t>电动汽车电池七大生产基地</w:t>
      </w:r>
      <w:r>
        <w:rPr>
          <w:b/>
          <w:bCs/>
          <w:color w:val="FF0000"/>
          <w:spacing w:val="-1"/>
          <w:sz w:val="28"/>
          <w:szCs w:val="28"/>
        </w:rPr>
        <w:t xml:space="preserve">          </w:t>
      </w:r>
      <w:r>
        <w:rPr>
          <w:b/>
          <w:bCs/>
          <w:spacing w:val="-1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分基地</w:t>
      </w:r>
    </w:p>
    <w:p>
      <w:pPr>
        <w:spacing w:line="50" w:lineRule="exact"/>
      </w:pPr>
    </w:p>
    <w:p>
      <w:pPr>
        <w:spacing w:line="50" w:lineRule="exact"/>
        <w:sectPr>
          <w:type w:val="continuous"/>
          <w:pgSz w:w="11906" w:h="16839"/>
          <w:pgMar w:top="1169" w:right="656" w:bottom="1607" w:left="715" w:header="168" w:footer="1220" w:gutter="0"/>
          <w:cols w:equalWidth="0" w:num="1">
            <w:col w:w="10534"/>
          </w:cols>
        </w:sectPr>
      </w:pPr>
    </w:p>
    <w:p>
      <w:pPr>
        <w:spacing w:before="64" w:line="488" w:lineRule="exact"/>
        <w:ind w:firstLine="1163"/>
      </w:pPr>
      <w:r>
        <w:rPr>
          <w:position w:val="-9"/>
        </w:rPr>
        <w:drawing>
          <wp:inline distT="0" distB="0" distL="0" distR="0">
            <wp:extent cx="433705" cy="30924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96" w:line="205" w:lineRule="auto"/>
      </w:pPr>
      <w:r>
        <w:rPr>
          <w:spacing w:val="4"/>
        </w:rPr>
        <w:t>广东省：</w:t>
      </w:r>
      <w:r>
        <w:rPr>
          <w:spacing w:val="-33"/>
        </w:rPr>
        <w:t xml:space="preserve"> </w:t>
      </w:r>
      <w:r>
        <w:rPr>
          <w:spacing w:val="4"/>
        </w:rPr>
        <w:t>惠州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5" w:line="488" w:lineRule="exact"/>
      </w:pPr>
      <w:r>
        <w:rPr>
          <w:position w:val="-9"/>
        </w:rPr>
        <w:drawing>
          <wp:inline distT="0" distB="0" distL="0" distR="0">
            <wp:extent cx="434340" cy="30924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96" w:line="198" w:lineRule="auto"/>
      </w:pPr>
      <w:r>
        <w:rPr>
          <w:spacing w:val="3"/>
        </w:rPr>
        <w:t>江苏省：南京（总部）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85" w:lineRule="exact"/>
      </w:pPr>
      <w:r>
        <w:rPr>
          <w:position w:val="-9"/>
        </w:rPr>
        <w:drawing>
          <wp:inline distT="0" distB="0" distL="0" distR="0">
            <wp:extent cx="434340" cy="30797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30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60" w:line="204" w:lineRule="auto"/>
      </w:pPr>
      <w:r>
        <w:rPr>
          <w:spacing w:val="4"/>
        </w:rPr>
        <w:t>江西省：</w:t>
      </w:r>
      <w:r>
        <w:rPr>
          <w:spacing w:val="-32"/>
        </w:rPr>
        <w:t xml:space="preserve"> </w:t>
      </w:r>
      <w:r>
        <w:rPr>
          <w:spacing w:val="4"/>
        </w:rPr>
        <w:t>南昌</w:t>
      </w:r>
    </w:p>
    <w:p>
      <w:pPr>
        <w:spacing w:line="204" w:lineRule="auto"/>
        <w:sectPr>
          <w:type w:val="continuous"/>
          <w:pgSz w:w="11906" w:h="16839"/>
          <w:pgMar w:top="1169" w:right="656" w:bottom="1607" w:left="715" w:header="168" w:footer="1220" w:gutter="0"/>
          <w:cols w:equalWidth="0" w:num="6">
            <w:col w:w="2006" w:space="100"/>
            <w:col w:w="2524" w:space="100"/>
            <w:col w:w="731" w:space="100"/>
            <w:col w:w="2174" w:space="100"/>
            <w:col w:w="923" w:space="100"/>
            <w:col w:w="1679"/>
          </w:cols>
        </w:sectPr>
      </w:pPr>
    </w:p>
    <w:p>
      <w:pPr>
        <w:spacing w:before="92"/>
      </w:pPr>
    </w:p>
    <w:p>
      <w:pPr>
        <w:sectPr>
          <w:type w:val="continuous"/>
          <w:pgSz w:w="11906" w:h="16839"/>
          <w:pgMar w:top="1169" w:right="656" w:bottom="1607" w:left="715" w:header="168" w:footer="1220" w:gutter="0"/>
          <w:cols w:equalWidth="0" w:num="1">
            <w:col w:w="10534"/>
          </w:cols>
        </w:sectPr>
      </w:pPr>
    </w:p>
    <w:p>
      <w:pPr>
        <w:spacing w:before="67" w:line="487" w:lineRule="exact"/>
        <w:ind w:firstLine="1163"/>
      </w:pPr>
      <w:r>
        <w:rPr>
          <w:position w:val="-9"/>
        </w:rPr>
        <w:drawing>
          <wp:inline distT="0" distB="0" distL="0" distR="0">
            <wp:extent cx="433705" cy="30924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84" w:line="203" w:lineRule="auto"/>
      </w:pPr>
      <w:r>
        <w:rPr>
          <w:spacing w:val="1"/>
        </w:rPr>
        <w:t>山东省：</w:t>
      </w:r>
      <w:r>
        <w:rPr>
          <w:spacing w:val="-35"/>
        </w:rPr>
        <w:t xml:space="preserve"> </w:t>
      </w:r>
      <w:r>
        <w:rPr>
          <w:spacing w:val="1"/>
        </w:rPr>
        <w:t>枣庄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8" w:line="487" w:lineRule="exact"/>
      </w:pPr>
      <w:r>
        <w:rPr>
          <w:position w:val="-9"/>
        </w:rPr>
        <w:drawing>
          <wp:inline distT="0" distB="0" distL="0" distR="0">
            <wp:extent cx="433705" cy="30924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86" w:line="204" w:lineRule="auto"/>
      </w:pPr>
      <w:r>
        <w:rPr>
          <w:spacing w:val="2"/>
        </w:rPr>
        <w:t>四川省：</w:t>
      </w:r>
      <w:r>
        <w:rPr>
          <w:spacing w:val="-39"/>
        </w:rPr>
        <w:t xml:space="preserve"> </w:t>
      </w:r>
      <w:r>
        <w:rPr>
          <w:spacing w:val="2"/>
        </w:rPr>
        <w:t>德阳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86" w:lineRule="exact"/>
      </w:pPr>
      <w:r>
        <w:rPr>
          <w:position w:val="-9"/>
        </w:rPr>
        <w:drawing>
          <wp:inline distT="0" distB="0" distL="0" distR="0">
            <wp:extent cx="434340" cy="30797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30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48" w:line="204" w:lineRule="auto"/>
      </w:pPr>
      <w:r>
        <w:rPr>
          <w:spacing w:val="2"/>
        </w:rPr>
        <w:t>湖北省：</w:t>
      </w:r>
      <w:r>
        <w:rPr>
          <w:spacing w:val="-23"/>
        </w:rPr>
        <w:t xml:space="preserve"> </w:t>
      </w:r>
      <w:r>
        <w:rPr>
          <w:spacing w:val="2"/>
        </w:rPr>
        <w:t>宜昌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" w:line="487" w:lineRule="exact"/>
      </w:pPr>
      <w:r>
        <w:rPr>
          <w:position w:val="-9"/>
        </w:rPr>
        <w:drawing>
          <wp:inline distT="0" distB="0" distL="0" distR="0">
            <wp:extent cx="434340" cy="30924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24" w:line="203" w:lineRule="auto"/>
      </w:pPr>
      <w:r>
        <w:rPr>
          <w:spacing w:val="5"/>
        </w:rPr>
        <w:t>浙江省：</w:t>
      </w:r>
      <w:r>
        <w:rPr>
          <w:spacing w:val="-39"/>
        </w:rPr>
        <w:t xml:space="preserve"> </w:t>
      </w:r>
      <w:r>
        <w:rPr>
          <w:spacing w:val="5"/>
        </w:rPr>
        <w:t>义乌</w:t>
      </w:r>
    </w:p>
    <w:p>
      <w:pPr>
        <w:spacing w:line="203" w:lineRule="auto"/>
        <w:sectPr>
          <w:type w:val="continuous"/>
          <w:pgSz w:w="11906" w:h="16839"/>
          <w:pgMar w:top="1169" w:right="656" w:bottom="1607" w:left="715" w:header="168" w:footer="1220" w:gutter="0"/>
          <w:cols w:equalWidth="0" w:num="8">
            <w:col w:w="2026" w:space="100"/>
            <w:col w:w="1418" w:space="100"/>
            <w:col w:w="750" w:space="100"/>
            <w:col w:w="1364" w:space="100"/>
            <w:col w:w="799" w:space="100"/>
            <w:col w:w="1344" w:space="100"/>
            <w:col w:w="734" w:space="100"/>
            <w:col w:w="1402"/>
          </w:cols>
        </w:sectPr>
      </w:pPr>
    </w:p>
    <w:p>
      <w:pPr>
        <w:spacing w:line="431" w:lineRule="auto"/>
        <w:rPr>
          <w:rFonts w:ascii="Arial"/>
          <w:sz w:val="21"/>
        </w:rPr>
      </w:pPr>
    </w:p>
    <w:p>
      <w:pPr>
        <w:pStyle w:val="2"/>
        <w:spacing w:before="151" w:line="350" w:lineRule="exact"/>
        <w:ind w:left="2631"/>
        <w:rPr>
          <w:sz w:val="35"/>
          <w:szCs w:val="35"/>
        </w:rPr>
      </w:pPr>
      <w:r>
        <w:rPr>
          <w:color w:val="FF0000"/>
          <w:spacing w:val="9"/>
          <w:position w:val="-2"/>
          <w:sz w:val="35"/>
          <w:szCs w:val="35"/>
        </w:rPr>
        <w:t>成为受人尊重的世界级新能源企业</w:t>
      </w:r>
    </w:p>
    <w:p>
      <w:pPr>
        <w:spacing w:line="350" w:lineRule="exact"/>
        <w:rPr>
          <w:sz w:val="35"/>
          <w:szCs w:val="35"/>
        </w:rPr>
        <w:sectPr>
          <w:type w:val="continuous"/>
          <w:pgSz w:w="11906" w:h="16839"/>
          <w:pgMar w:top="1169" w:right="656" w:bottom="1607" w:left="715" w:header="168" w:footer="1220" w:gutter="0"/>
          <w:cols w:equalWidth="0" w:num="1">
            <w:col w:w="10534"/>
          </w:cols>
        </w:sectPr>
      </w:pPr>
    </w:p>
    <w:p>
      <w:pPr>
        <w:pStyle w:val="2"/>
        <w:spacing w:before="128" w:line="234" w:lineRule="auto"/>
        <w:ind w:left="439"/>
        <w:rPr>
          <w:sz w:val="28"/>
          <w:szCs w:val="28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723900</wp:posOffset>
            </wp:positionH>
            <wp:positionV relativeFrom="page">
              <wp:posOffset>3597275</wp:posOffset>
            </wp:positionV>
            <wp:extent cx="629285" cy="17780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inline distT="0" distB="0" distL="0" distR="0">
            <wp:extent cx="629285" cy="17780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9"/>
          <w:sz w:val="28"/>
          <w:szCs w:val="28"/>
        </w:rPr>
        <w:t xml:space="preserve">  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【需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求</w:t>
      </w:r>
      <w:r>
        <w:rPr>
          <w:b/>
          <w:bCs/>
          <w:spacing w:val="71"/>
          <w:sz w:val="28"/>
          <w:szCs w:val="28"/>
        </w:rPr>
        <w:t xml:space="preserve">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专</w:t>
      </w:r>
      <w:r>
        <w:rPr>
          <w:b/>
          <w:bCs/>
          <w:spacing w:val="64"/>
          <w:sz w:val="28"/>
          <w:szCs w:val="28"/>
        </w:rPr>
        <w:t xml:space="preserve">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业</w:t>
      </w:r>
      <w:r>
        <w:rPr>
          <w:b/>
          <w:bCs/>
          <w:spacing w:val="69"/>
          <w:sz w:val="28"/>
          <w:szCs w:val="28"/>
        </w:rPr>
        <w:t xml:space="preserve">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及</w:t>
      </w:r>
      <w:r>
        <w:rPr>
          <w:b/>
          <w:bCs/>
          <w:spacing w:val="-8"/>
          <w:sz w:val="28"/>
          <w:szCs w:val="28"/>
        </w:rPr>
        <w:t xml:space="preserve"> 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岗</w:t>
      </w:r>
      <w:r>
        <w:rPr>
          <w:b/>
          <w:bCs/>
          <w:spacing w:val="-8"/>
          <w:sz w:val="28"/>
          <w:szCs w:val="28"/>
        </w:rPr>
        <w:t xml:space="preserve">  </w:t>
      </w:r>
      <w:r>
        <w:rPr>
          <w:b/>
          <w:bCs/>
          <w:spacing w:val="-8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位】</w:t>
      </w:r>
    </w:p>
    <w:p>
      <w:pPr>
        <w:pStyle w:val="2"/>
        <w:spacing w:before="68" w:line="201" w:lineRule="auto"/>
        <w:ind w:left="450"/>
      </w:pPr>
      <w:r>
        <w:rPr>
          <w:b/>
          <w:bCs/>
          <w:sz w:val="24"/>
          <w:szCs w:val="24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需求专业：</w:t>
      </w:r>
      <w:r>
        <w:rPr>
          <w:b/>
          <w:bCs/>
          <w:spacing w:val="-23"/>
          <w:sz w:val="24"/>
          <w:szCs w:val="24"/>
        </w:rPr>
        <w:t xml:space="preserve"> </w:t>
      </w:r>
      <w:r>
        <w:t>机电类，</w:t>
      </w:r>
      <w:r>
        <w:rPr>
          <w:spacing w:val="-25"/>
        </w:rPr>
        <w:t xml:space="preserve"> </w:t>
      </w:r>
      <w:r>
        <w:t>机械类，</w:t>
      </w:r>
      <w:r>
        <w:rPr>
          <w:spacing w:val="-18"/>
        </w:rPr>
        <w:t xml:space="preserve"> </w:t>
      </w:r>
      <w:r>
        <w:t>汽车类， 电气类， 电子类，</w:t>
      </w:r>
      <w:r>
        <w:rPr>
          <w:spacing w:val="-25"/>
        </w:rPr>
        <w:t xml:space="preserve"> </w:t>
      </w:r>
      <w:r>
        <w:t>新能源类等相关专业</w:t>
      </w:r>
    </w:p>
    <w:p>
      <w:pPr>
        <w:pStyle w:val="2"/>
        <w:spacing w:before="279" w:line="202" w:lineRule="auto"/>
        <w:ind w:left="443" w:right="32" w:firstLine="28"/>
      </w:pPr>
      <w:r>
        <w:rPr>
          <w:b/>
          <w:bCs/>
          <w:spacing w:val="2"/>
          <w:sz w:val="24"/>
          <w:szCs w:val="24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岗</w:t>
      </w:r>
      <w:r>
        <w:rPr>
          <w:b/>
          <w:bCs/>
          <w:spacing w:val="2"/>
          <w:sz w:val="24"/>
          <w:szCs w:val="24"/>
        </w:rPr>
        <w:t xml:space="preserve">      </w:t>
      </w:r>
      <w:r>
        <w:rPr>
          <w:b/>
          <w:bCs/>
          <w:spacing w:val="2"/>
          <w:sz w:val="24"/>
          <w:szCs w:val="24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位：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spacing w:val="2"/>
        </w:rPr>
        <w:t>自动化产线设备操作技师</w:t>
      </w:r>
      <w:r>
        <w:rPr>
          <w:spacing w:val="-20"/>
        </w:rPr>
        <w:t xml:space="preserve"> </w:t>
      </w:r>
      <w:r>
        <w:rPr>
          <w:spacing w:val="2"/>
        </w:rPr>
        <w:t>（工作内容： 1：</w:t>
      </w:r>
      <w:r>
        <w:rPr>
          <w:spacing w:val="-21"/>
        </w:rPr>
        <w:t xml:space="preserve"> </w:t>
      </w:r>
      <w:r>
        <w:rPr>
          <w:spacing w:val="2"/>
        </w:rPr>
        <w:t>按设备保养计划定期保养，</w:t>
      </w:r>
      <w:r>
        <w:rPr>
          <w:spacing w:val="-24"/>
        </w:rPr>
        <w:t xml:space="preserve"> </w:t>
      </w:r>
      <w:r>
        <w:rPr>
          <w:spacing w:val="2"/>
        </w:rPr>
        <w:t>预防设备故障；</w:t>
      </w:r>
      <w:r>
        <w:rPr>
          <w:spacing w:val="-23"/>
        </w:rPr>
        <w:t xml:space="preserve"> </w:t>
      </w:r>
      <w:r>
        <w:rPr>
          <w:spacing w:val="2"/>
        </w:rPr>
        <w:t>2：</w:t>
      </w:r>
      <w:r>
        <w:rPr>
          <w:spacing w:val="-19"/>
        </w:rPr>
        <w:t xml:space="preserve"> </w:t>
      </w:r>
      <w:r>
        <w:rPr>
          <w:spacing w:val="2"/>
        </w:rPr>
        <w:t>定期申</w:t>
      </w:r>
      <w:r>
        <w:t xml:space="preserve"> </w:t>
      </w:r>
      <w:r>
        <w:rPr>
          <w:spacing w:val="7"/>
        </w:rPr>
        <w:t>请设备工装夹</w:t>
      </w:r>
      <w:r>
        <w:rPr>
          <w:spacing w:val="-17"/>
        </w:rPr>
        <w:t xml:space="preserve"> </w:t>
      </w:r>
      <w:r>
        <w:rPr>
          <w:spacing w:val="7"/>
        </w:rPr>
        <w:t>、治具，</w:t>
      </w:r>
      <w:r>
        <w:rPr>
          <w:spacing w:val="-27"/>
        </w:rPr>
        <w:t xml:space="preserve"> </w:t>
      </w:r>
      <w:r>
        <w:rPr>
          <w:spacing w:val="7"/>
        </w:rPr>
        <w:t>设备换型或维修时及时更换；</w:t>
      </w:r>
      <w:r>
        <w:rPr>
          <w:spacing w:val="-23"/>
        </w:rPr>
        <w:t xml:space="preserve"> </w:t>
      </w:r>
      <w:r>
        <w:rPr>
          <w:spacing w:val="7"/>
        </w:rPr>
        <w:t>3：</w:t>
      </w:r>
      <w:r>
        <w:rPr>
          <w:spacing w:val="-19"/>
        </w:rPr>
        <w:t xml:space="preserve"> </w:t>
      </w:r>
      <w:r>
        <w:rPr>
          <w:spacing w:val="7"/>
        </w:rPr>
        <w:t>协助提出设备自动化设计方案，</w:t>
      </w:r>
      <w:r>
        <w:rPr>
          <w:spacing w:val="-24"/>
        </w:rPr>
        <w:t xml:space="preserve"> </w:t>
      </w:r>
      <w:r>
        <w:rPr>
          <w:spacing w:val="7"/>
        </w:rPr>
        <w:t>不断提升设备自动化</w:t>
      </w:r>
    </w:p>
    <w:p>
      <w:pPr>
        <w:pStyle w:val="2"/>
        <w:spacing w:before="1" w:line="213" w:lineRule="auto"/>
        <w:ind w:left="444"/>
      </w:pPr>
      <w:r>
        <w:rPr>
          <w:spacing w:val="4"/>
        </w:rPr>
        <w:t>水平，</w:t>
      </w:r>
      <w:r>
        <w:rPr>
          <w:spacing w:val="-24"/>
        </w:rPr>
        <w:t xml:space="preserve"> </w:t>
      </w:r>
      <w:r>
        <w:rPr>
          <w:spacing w:val="4"/>
        </w:rPr>
        <w:t>4：</w:t>
      </w:r>
      <w:r>
        <w:rPr>
          <w:spacing w:val="-23"/>
        </w:rPr>
        <w:t xml:space="preserve"> </w:t>
      </w:r>
      <w:r>
        <w:rPr>
          <w:spacing w:val="4"/>
        </w:rPr>
        <w:t>智能自动化设备交互，</w:t>
      </w:r>
      <w:r>
        <w:rPr>
          <w:spacing w:val="-26"/>
        </w:rPr>
        <w:t xml:space="preserve"> </w:t>
      </w:r>
      <w:r>
        <w:rPr>
          <w:spacing w:val="4"/>
        </w:rPr>
        <w:t>完成日常生产工作）</w:t>
      </w:r>
    </w:p>
    <w:p>
      <w:pPr>
        <w:spacing w:line="64" w:lineRule="exact"/>
      </w:pPr>
    </w:p>
    <w:p>
      <w:pPr>
        <w:spacing w:line="64" w:lineRule="exact"/>
        <w:sectPr>
          <w:headerReference r:id="rId7" w:type="default"/>
          <w:footerReference r:id="rId8" w:type="default"/>
          <w:pgSz w:w="11906" w:h="16839"/>
          <w:pgMar w:top="1169" w:right="689" w:bottom="1607" w:left="700" w:header="867" w:footer="1220" w:gutter="0"/>
          <w:cols w:equalWidth="0" w:num="1">
            <w:col w:w="10517"/>
          </w:cols>
        </w:sectPr>
      </w:pPr>
    </w:p>
    <w:p>
      <w:pPr>
        <w:spacing w:line="439" w:lineRule="auto"/>
        <w:rPr>
          <w:rFonts w:ascii="Arial"/>
          <w:sz w:val="21"/>
        </w:rPr>
      </w:pPr>
    </w:p>
    <w:p>
      <w:pPr>
        <w:pStyle w:val="2"/>
        <w:spacing w:before="85" w:line="203" w:lineRule="auto"/>
        <w:jc w:val="right"/>
      </w:pPr>
      <w:r>
        <w:rPr>
          <w:spacing w:val="8"/>
        </w:rPr>
        <w:t>设备操作技师</w:t>
      </w:r>
    </w:p>
    <w:p>
      <w:pPr>
        <w:pStyle w:val="2"/>
        <w:spacing w:before="22" w:line="204" w:lineRule="auto"/>
        <w:ind w:left="394"/>
      </w:pPr>
      <w:r>
        <w:rPr>
          <w:color w:val="FF0000"/>
          <w:spacing w:val="-5"/>
        </w:rPr>
        <w:t>M4-M5 职级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37" w:line="410" w:lineRule="exact"/>
      </w:pPr>
      <w:r>
        <w:rPr>
          <w:position w:val="-8"/>
        </w:rPr>
        <w:drawing>
          <wp:inline distT="0" distB="0" distL="0" distR="0">
            <wp:extent cx="692150" cy="26035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2759" cy="26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1" w:line="542" w:lineRule="exact"/>
      </w:pPr>
      <w:r>
        <w:rPr>
          <w:position w:val="-10"/>
        </w:rPr>
        <w:drawing>
          <wp:inline distT="0" distB="0" distL="0" distR="0">
            <wp:extent cx="692785" cy="34417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3165" cy="34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61" w:line="203" w:lineRule="auto"/>
        <w:ind w:left="3"/>
      </w:pPr>
      <w:r>
        <w:rPr>
          <w:spacing w:val="7"/>
        </w:rPr>
        <w:t>管理序列</w:t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pStyle w:val="2"/>
        <w:spacing w:before="87" w:line="203" w:lineRule="auto"/>
      </w:pPr>
      <w:r>
        <w:rPr>
          <w:spacing w:val="8"/>
        </w:rPr>
        <w:t>技术序列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tbl>
      <w:tblPr>
        <w:tblStyle w:val="5"/>
        <w:tblW w:w="471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1620"/>
        <w:gridCol w:w="1192"/>
        <w:gridCol w:w="909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613" w:hRule="atLeast"/>
        </w:trPr>
        <w:tc>
          <w:tcPr>
            <w:tcW w:w="997" w:type="dxa"/>
            <w:vAlign w:val="top"/>
          </w:tcPr>
          <w:p>
            <w:pPr>
              <w:spacing w:before="190" w:line="152" w:lineRule="exact"/>
            </w:pPr>
            <w:r>
              <w:rPr>
                <w:position w:val="-3"/>
              </w:rPr>
              <w:drawing>
                <wp:inline distT="0" distB="0" distL="0" distR="0">
                  <wp:extent cx="563880" cy="95885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4" cy="9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top"/>
          </w:tcPr>
          <w:p>
            <w:pPr>
              <w:pStyle w:val="6"/>
              <w:spacing w:before="76" w:line="184" w:lineRule="auto"/>
              <w:ind w:left="109" w:right="75" w:hanging="1"/>
              <w:rPr>
                <w:sz w:val="20"/>
                <w:szCs w:val="20"/>
              </w:rPr>
            </w:pPr>
            <w:r>
              <w:rPr>
                <w:spacing w:val="37"/>
                <w:sz w:val="20"/>
                <w:szCs w:val="20"/>
              </w:rPr>
              <w:t>初/中/高级组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长</w:t>
            </w:r>
          </w:p>
        </w:tc>
        <w:tc>
          <w:tcPr>
            <w:tcW w:w="1192" w:type="dxa"/>
            <w:vAlign w:val="top"/>
          </w:tcPr>
          <w:p>
            <w:pPr>
              <w:spacing w:before="152" w:line="152" w:lineRule="exact"/>
              <w:ind w:firstLine="75"/>
            </w:pPr>
            <w:r>
              <w:rPr>
                <w:position w:val="-3"/>
              </w:rPr>
              <w:drawing>
                <wp:inline distT="0" distB="0" distL="0" distR="0">
                  <wp:extent cx="659130" cy="9588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4" cy="9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dxa"/>
            <w:vAlign w:val="top"/>
          </w:tcPr>
          <w:p>
            <w:pPr>
              <w:pStyle w:val="6"/>
              <w:spacing w:before="1" w:line="210" w:lineRule="auto"/>
              <w:ind w:left="181" w:hanging="10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部门主管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K 职级</w:t>
            </w:r>
          </w:p>
        </w:tc>
      </w:tr>
    </w:tbl>
    <w:p>
      <w:pPr>
        <w:spacing w:before="8"/>
      </w:pPr>
    </w:p>
    <w:p>
      <w:pPr>
        <w:spacing w:before="8"/>
      </w:pPr>
    </w:p>
    <w:tbl>
      <w:tblPr>
        <w:tblStyle w:val="5"/>
        <w:tblW w:w="4766" w:type="dxa"/>
        <w:tblInd w:w="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840"/>
        <w:gridCol w:w="93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96" w:type="dxa"/>
            <w:vAlign w:val="top"/>
          </w:tcPr>
          <w:p>
            <w:pPr>
              <w:spacing w:before="131" w:line="151" w:lineRule="exact"/>
            </w:pPr>
            <w:r>
              <w:rPr>
                <w:position w:val="-3"/>
              </w:rPr>
              <w:drawing>
                <wp:inline distT="0" distB="0" distL="0" distR="0">
                  <wp:extent cx="563880" cy="9588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4" cy="9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vAlign w:val="top"/>
          </w:tcPr>
          <w:p>
            <w:pPr>
              <w:pStyle w:val="6"/>
              <w:spacing w:before="1" w:line="184" w:lineRule="auto"/>
              <w:ind w:left="424" w:right="102" w:hanging="317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初/中/高级技术员</w:t>
            </w:r>
            <w:r>
              <w:rPr>
                <w:position w:val="-9"/>
                <w:sz w:val="20"/>
                <w:szCs w:val="20"/>
              </w:rPr>
              <w:drawing>
                <wp:inline distT="0" distB="0" distL="0" distR="0">
                  <wp:extent cx="572770" cy="93980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310" cy="9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L 职级</w:t>
            </w:r>
          </w:p>
        </w:tc>
        <w:tc>
          <w:tcPr>
            <w:tcW w:w="930" w:type="dxa"/>
            <w:vAlign w:val="top"/>
          </w:tcPr>
          <w:p>
            <w:pPr>
              <w:pStyle w:val="6"/>
              <w:spacing w:before="1" w:line="184" w:lineRule="auto"/>
              <w:ind w:left="202" w:hanging="9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工</w:t>
            </w:r>
            <w:r>
              <w:rPr>
                <w:spacing w:val="5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程</w:t>
            </w:r>
            <w:r>
              <w:rPr>
                <w:spacing w:val="2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师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K 职级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1906" w:h="16839"/>
          <w:pgMar w:top="1169" w:right="689" w:bottom="1607" w:left="700" w:header="867" w:footer="1220" w:gutter="0"/>
          <w:cols w:equalWidth="0" w:num="4">
            <w:col w:w="1645" w:space="81"/>
            <w:col w:w="1144" w:space="100"/>
            <w:col w:w="838" w:space="100"/>
            <w:col w:w="6609"/>
          </w:cols>
        </w:sectPr>
      </w:pPr>
    </w:p>
    <w:p>
      <w:pPr>
        <w:spacing w:before="239"/>
      </w:pPr>
    </w:p>
    <w:p>
      <w:pPr>
        <w:sectPr>
          <w:type w:val="continuous"/>
          <w:pgSz w:w="11906" w:h="16839"/>
          <w:pgMar w:top="1169" w:right="689" w:bottom="1607" w:left="700" w:header="867" w:footer="1220" w:gutter="0"/>
          <w:cols w:equalWidth="0" w:num="1">
            <w:col w:w="10517"/>
          </w:cols>
        </w:sectPr>
      </w:pPr>
    </w:p>
    <w:p>
      <w:pPr>
        <w:pStyle w:val="2"/>
        <w:spacing w:before="221" w:line="211" w:lineRule="auto"/>
        <w:ind w:left="1722"/>
        <w:rPr>
          <w:sz w:val="28"/>
          <w:szCs w:val="28"/>
        </w:rPr>
      </w:pPr>
      <w:r>
        <w:rPr>
          <w:b/>
          <w:bCs/>
          <w:spacing w:val="-9"/>
          <w:sz w:val="28"/>
          <w:szCs w:val="28"/>
          <w14:textOutline w14:w="5105" w14:cap="flat" w14:cmpd="sng">
            <w14:solidFill>
              <w14:srgbClr w14:val="000000"/>
            </w14:solidFill>
            <w14:prstDash w14:val="solid"/>
            <w14:miter w14:val="10"/>
          </w14:textOutline>
        </w:rPr>
        <w:t>【薪</w:t>
      </w:r>
      <w:r>
        <w:rPr>
          <w:b/>
          <w:bCs/>
          <w:spacing w:val="69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  <w14:textOutline w14:w="5105" w14:cap="flat" w14:cmpd="sng">
            <w14:solidFill>
              <w14:srgbClr w14:val="000000"/>
            </w14:solidFill>
            <w14:prstDash w14:val="solid"/>
            <w14:miter w14:val="10"/>
          </w14:textOutline>
        </w:rPr>
        <w:t>资</w:t>
      </w:r>
      <w:r>
        <w:rPr>
          <w:b/>
          <w:bCs/>
          <w:spacing w:val="62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  <w14:textOutline w14:w="5105" w14:cap="flat" w14:cmpd="sng">
            <w14:solidFill>
              <w14:srgbClr w14:val="000000"/>
            </w14:solidFill>
            <w14:prstDash w14:val="solid"/>
            <w14:miter w14:val="10"/>
          </w14:textOutline>
        </w:rPr>
        <w:t>福</w:t>
      </w:r>
      <w:r>
        <w:rPr>
          <w:b/>
          <w:bCs/>
          <w:spacing w:val="70"/>
          <w:w w:val="101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  <w14:textOutline w14:w="5105" w14:cap="flat" w14:cmpd="sng">
            <w14:solidFill>
              <w14:srgbClr w14:val="000000"/>
            </w14:solidFill>
            <w14:prstDash w14:val="solid"/>
            <w14:miter w14:val="10"/>
          </w14:textOutline>
        </w:rPr>
        <w:t>利】</w:t>
      </w:r>
    </w:p>
    <w:p>
      <w:pPr>
        <w:spacing w:before="1" w:line="184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实习生期间主要工资构成如下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03" w:line="165" w:lineRule="auto"/>
        <w:rPr>
          <w:sz w:val="24"/>
          <w:szCs w:val="24"/>
        </w:rPr>
      </w:pPr>
      <w:r>
        <w:rPr>
          <w:b/>
          <w:bCs/>
          <w:spacing w:val="-5"/>
          <w:sz w:val="24"/>
          <w:szCs w:val="24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每月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color w:val="FF0000"/>
          <w:spacing w:val="-5"/>
          <w:sz w:val="24"/>
          <w:szCs w:val="24"/>
          <w14:textOutline w14:w="4356" w14:cap="sq" w14:cmpd="sng">
            <w14:solidFill>
              <w14:srgbClr w14:val="FF0000"/>
            </w14:solidFill>
            <w14:prstDash w14:val="solid"/>
            <w14:bevel/>
          </w14:textOutline>
        </w:rPr>
        <w:t>7</w:t>
      </w:r>
      <w:r>
        <w:rPr>
          <w:b/>
          <w:bCs/>
          <w:color w:val="FF0000"/>
          <w:spacing w:val="-5"/>
          <w:sz w:val="24"/>
          <w:szCs w:val="24"/>
        </w:rPr>
        <w:t xml:space="preserve"> </w:t>
      </w:r>
      <w:r>
        <w:rPr>
          <w:b/>
          <w:bCs/>
          <w:color w:val="FF0000"/>
          <w:spacing w:val="-5"/>
          <w:sz w:val="24"/>
          <w:szCs w:val="24"/>
          <w14:textOutline w14:w="4356" w14:cap="sq" w14:cmpd="sng">
            <w14:solidFill>
              <w14:srgbClr w14:val="FF0000"/>
            </w14:solidFill>
            <w14:prstDash w14:val="solid"/>
            <w14:bevel/>
          </w14:textOutline>
        </w:rPr>
        <w:t>号</w:t>
      </w:r>
      <w:r>
        <w:rPr>
          <w:b/>
          <w:bCs/>
          <w:spacing w:val="-5"/>
          <w:sz w:val="24"/>
          <w:szCs w:val="24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发放上月工资</w:t>
      </w:r>
    </w:p>
    <w:p>
      <w:pPr>
        <w:spacing w:line="165" w:lineRule="auto"/>
        <w:rPr>
          <w:sz w:val="24"/>
          <w:szCs w:val="24"/>
        </w:rPr>
        <w:sectPr>
          <w:type w:val="continuous"/>
          <w:pgSz w:w="11906" w:h="16839"/>
          <w:pgMar w:top="1169" w:right="689" w:bottom="1607" w:left="700" w:header="867" w:footer="1220" w:gutter="0"/>
          <w:cols w:equalWidth="0" w:num="2">
            <w:col w:w="6582" w:space="100"/>
            <w:col w:w="3835"/>
          </w:cols>
        </w:sectPr>
      </w:pPr>
    </w:p>
    <w:p>
      <w:pPr>
        <w:pStyle w:val="2"/>
        <w:spacing w:before="293" w:line="185" w:lineRule="auto"/>
        <w:ind w:left="451"/>
        <w:rPr>
          <w:sz w:val="28"/>
          <w:szCs w:val="28"/>
        </w:rPr>
      </w:pPr>
      <w:r>
        <w:rPr>
          <w:color w:val="0C0C0C"/>
          <w:spacing w:val="-10"/>
          <w:sz w:val="28"/>
          <w:szCs w:val="28"/>
        </w:rPr>
        <w:t>综合底薪：</w:t>
      </w:r>
      <w:r>
        <w:rPr>
          <w:color w:val="0C0C0C"/>
          <w:spacing w:val="-26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0C0C0C"/>
          <w:spacing w:val="-10"/>
          <w:sz w:val="28"/>
          <w:szCs w:val="28"/>
        </w:rPr>
        <w:t>2200~2360</w:t>
      </w:r>
      <w:r>
        <w:rPr>
          <w:color w:val="0C0C0C"/>
          <w:spacing w:val="-10"/>
          <w:sz w:val="28"/>
          <w:szCs w:val="28"/>
        </w:rPr>
        <w:t>+额外加班费+额外补贴=</w:t>
      </w:r>
      <w:r>
        <w:rPr>
          <w:color w:val="FF0000"/>
          <w:spacing w:val="-10"/>
          <w:sz w:val="28"/>
          <w:szCs w:val="28"/>
        </w:rPr>
        <w:t>综合薪资：</w:t>
      </w:r>
      <w:r>
        <w:rPr>
          <w:color w:val="FF0000"/>
          <w:spacing w:val="-45"/>
          <w:sz w:val="28"/>
          <w:szCs w:val="28"/>
        </w:rPr>
        <w:t xml:space="preserve"> </w:t>
      </w:r>
      <w:r>
        <w:rPr>
          <w:color w:val="FF0000"/>
          <w:spacing w:val="-10"/>
          <w:sz w:val="28"/>
          <w:szCs w:val="28"/>
        </w:rPr>
        <w:t>4500-6000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2"/>
        <w:spacing w:before="77" w:line="584" w:lineRule="exact"/>
        <w:ind w:left="443"/>
        <w:rPr>
          <w:sz w:val="18"/>
          <w:szCs w:val="18"/>
        </w:rPr>
      </w:pPr>
      <w:r>
        <w:rPr>
          <w:color w:val="0C0C0C"/>
          <w:spacing w:val="-2"/>
          <w:position w:val="31"/>
          <w:sz w:val="18"/>
          <w:szCs w:val="18"/>
        </w:rPr>
        <w:t>PS：具体部门确定：由部门主管二次面试后，依据面试交流</w:t>
      </w:r>
      <w:r>
        <w:rPr>
          <w:color w:val="0C0C0C"/>
          <w:spacing w:val="-3"/>
          <w:position w:val="31"/>
          <w:sz w:val="18"/>
          <w:szCs w:val="18"/>
        </w:rPr>
        <w:t>，个人能力确定职级！</w:t>
      </w:r>
    </w:p>
    <w:p>
      <w:pPr>
        <w:pStyle w:val="2"/>
        <w:spacing w:before="2" w:line="190" w:lineRule="auto"/>
        <w:ind w:left="457"/>
        <w:rPr>
          <w:sz w:val="28"/>
          <w:szCs w:val="28"/>
        </w:rPr>
      </w:pPr>
      <w:r>
        <w:rPr>
          <w:rFonts w:ascii="宋体" w:hAnsi="宋体" w:eastAsia="宋体" w:cs="宋体"/>
          <w:color w:val="0C0C0C"/>
          <w:spacing w:val="-1"/>
          <w:sz w:val="28"/>
          <w:szCs w:val="28"/>
        </w:rPr>
        <w:t>实习期转正后（6个月转正）薪资计算方式如表所示</w:t>
      </w:r>
      <w:r>
        <w:rPr>
          <w:color w:val="0C0C0C"/>
          <w:spacing w:val="-1"/>
          <w:sz w:val="28"/>
          <w:szCs w:val="28"/>
        </w:rPr>
        <w:t>：</w:t>
      </w:r>
    </w:p>
    <w:p>
      <w:pPr>
        <w:spacing w:line="72" w:lineRule="exact"/>
      </w:pPr>
    </w:p>
    <w:tbl>
      <w:tblPr>
        <w:tblStyle w:val="5"/>
        <w:tblW w:w="101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1284"/>
        <w:gridCol w:w="1284"/>
        <w:gridCol w:w="1284"/>
        <w:gridCol w:w="743"/>
        <w:gridCol w:w="863"/>
        <w:gridCol w:w="1276"/>
        <w:gridCol w:w="1162"/>
        <w:gridCol w:w="143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152" w:type="dxa"/>
            <w:gridSpan w:val="9"/>
            <w:vAlign w:val="top"/>
          </w:tcPr>
          <w:p>
            <w:pPr>
              <w:pStyle w:val="6"/>
              <w:spacing w:before="61" w:line="183" w:lineRule="auto"/>
              <w:ind w:left="4481"/>
              <w:rPr>
                <w:sz w:val="19"/>
                <w:szCs w:val="19"/>
              </w:rPr>
            </w:pPr>
            <w:r>
              <w:rPr>
                <w:color w:val="FF0000"/>
                <w:spacing w:val="8"/>
                <w:sz w:val="19"/>
                <w:szCs w:val="19"/>
              </w:rPr>
              <w:t>薪资测算方式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6" w:type="dxa"/>
            <w:gridSpan w:val="4"/>
            <w:vAlign w:val="top"/>
          </w:tcPr>
          <w:p>
            <w:pPr>
              <w:pStyle w:val="6"/>
              <w:spacing w:before="58" w:line="182" w:lineRule="auto"/>
              <w:ind w:left="1244"/>
              <w:rPr>
                <w:sz w:val="19"/>
                <w:szCs w:val="19"/>
              </w:rPr>
            </w:pPr>
            <w:r>
              <w:rPr>
                <w:color w:val="FF0000"/>
                <w:spacing w:val="8"/>
                <w:sz w:val="19"/>
                <w:szCs w:val="19"/>
              </w:rPr>
              <w:t>综合底薪（以南京为例）</w:t>
            </w:r>
          </w:p>
        </w:tc>
        <w:tc>
          <w:tcPr>
            <w:tcW w:w="743" w:type="dxa"/>
            <w:vMerge w:val="restart"/>
            <w:tcBorders>
              <w:bottom w:val="nil"/>
            </w:tcBorders>
            <w:shd w:val="clear" w:color="auto" w:fill="FF0000"/>
            <w:vAlign w:val="top"/>
          </w:tcPr>
          <w:p>
            <w:pPr>
              <w:pStyle w:val="6"/>
              <w:spacing w:before="65" w:line="229" w:lineRule="auto"/>
              <w:ind w:left="178"/>
              <w:rPr>
                <w:sz w:val="19"/>
                <w:szCs w:val="19"/>
              </w:rPr>
            </w:pPr>
            <w:r>
              <w:rPr>
                <w:color w:val="FFFF00"/>
                <w:spacing w:val="5"/>
                <w:sz w:val="19"/>
                <w:szCs w:val="19"/>
              </w:rPr>
              <w:t>综合</w:t>
            </w:r>
          </w:p>
          <w:p>
            <w:pPr>
              <w:pStyle w:val="6"/>
              <w:spacing w:line="184" w:lineRule="auto"/>
              <w:ind w:left="174"/>
              <w:rPr>
                <w:sz w:val="19"/>
                <w:szCs w:val="19"/>
              </w:rPr>
            </w:pPr>
            <w:r>
              <w:rPr>
                <w:color w:val="FFFF00"/>
                <w:spacing w:val="7"/>
                <w:sz w:val="19"/>
                <w:szCs w:val="19"/>
              </w:rPr>
              <w:t>底薪</w:t>
            </w:r>
          </w:p>
        </w:tc>
        <w:tc>
          <w:tcPr>
            <w:tcW w:w="2139" w:type="dxa"/>
            <w:gridSpan w:val="2"/>
            <w:vAlign w:val="top"/>
          </w:tcPr>
          <w:p>
            <w:pPr>
              <w:pStyle w:val="6"/>
              <w:spacing w:before="60" w:line="181" w:lineRule="auto"/>
              <w:ind w:left="673"/>
              <w:rPr>
                <w:sz w:val="19"/>
                <w:szCs w:val="19"/>
              </w:rPr>
            </w:pPr>
            <w:r>
              <w:rPr>
                <w:color w:val="FF0000"/>
                <w:spacing w:val="8"/>
                <w:sz w:val="19"/>
                <w:szCs w:val="19"/>
              </w:rPr>
              <w:t>额外补贴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60" w:line="181" w:lineRule="auto"/>
              <w:ind w:left="185"/>
              <w:rPr>
                <w:sz w:val="19"/>
                <w:szCs w:val="19"/>
              </w:rPr>
            </w:pPr>
            <w:r>
              <w:rPr>
                <w:color w:val="FF0000"/>
                <w:spacing w:val="8"/>
                <w:sz w:val="19"/>
                <w:szCs w:val="19"/>
              </w:rPr>
              <w:t>额外加班</w:t>
            </w:r>
          </w:p>
        </w:tc>
        <w:tc>
          <w:tcPr>
            <w:tcW w:w="1432" w:type="dxa"/>
            <w:vMerge w:val="restart"/>
            <w:tcBorders>
              <w:bottom w:val="nil"/>
            </w:tcBorders>
            <w:shd w:val="clear" w:color="auto" w:fill="FF0000"/>
            <w:vAlign w:val="top"/>
          </w:tcPr>
          <w:p>
            <w:pPr>
              <w:pStyle w:val="6"/>
              <w:spacing w:before="220" w:line="188" w:lineRule="auto"/>
              <w:ind w:left="322"/>
              <w:rPr>
                <w:sz w:val="19"/>
                <w:szCs w:val="19"/>
              </w:rPr>
            </w:pPr>
            <w:r>
              <w:rPr>
                <w:color w:val="FFFF00"/>
                <w:spacing w:val="7"/>
                <w:sz w:val="19"/>
                <w:szCs w:val="19"/>
              </w:rPr>
              <w:t>综合薪资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24" w:type="dxa"/>
            <w:vAlign w:val="top"/>
          </w:tcPr>
          <w:p>
            <w:pPr>
              <w:pStyle w:val="6"/>
              <w:spacing w:before="65" w:line="177" w:lineRule="auto"/>
              <w:ind w:left="215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职级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60" w:line="181" w:lineRule="auto"/>
              <w:ind w:left="244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标准底薪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58" w:line="182" w:lineRule="auto"/>
              <w:ind w:left="24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职级奖金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58" w:line="182" w:lineRule="auto"/>
              <w:ind w:left="24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绩效奖金</w:t>
            </w:r>
          </w:p>
        </w:tc>
        <w:tc>
          <w:tcPr>
            <w:tcW w:w="7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>
            <w:pPr>
              <w:pStyle w:val="6"/>
              <w:spacing w:before="61" w:line="180" w:lineRule="auto"/>
              <w:ind w:left="233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餐补</w:t>
            </w:r>
          </w:p>
        </w:tc>
        <w:tc>
          <w:tcPr>
            <w:tcW w:w="1276" w:type="dxa"/>
            <w:vAlign w:val="top"/>
          </w:tcPr>
          <w:p>
            <w:pPr>
              <w:pStyle w:val="6"/>
              <w:spacing w:before="62" w:line="179" w:lineRule="auto"/>
              <w:ind w:left="24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工龄工资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60" w:line="181" w:lineRule="auto"/>
              <w:ind w:left="18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加班基数</w:t>
            </w:r>
          </w:p>
        </w:tc>
        <w:tc>
          <w:tcPr>
            <w:tcW w:w="143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24" w:type="dxa"/>
            <w:vAlign w:val="top"/>
          </w:tcPr>
          <w:p>
            <w:pPr>
              <w:pStyle w:val="6"/>
              <w:spacing w:before="86" w:line="219" w:lineRule="exact"/>
              <w:ind w:left="273"/>
            </w:pPr>
            <w:r>
              <w:rPr>
                <w:spacing w:val="-23"/>
                <w:w w:val="99"/>
                <w:position w:val="-2"/>
              </w:rPr>
              <w:t>M4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87" w:line="218" w:lineRule="exact"/>
              <w:ind w:left="423"/>
            </w:pPr>
            <w:r>
              <w:rPr>
                <w:spacing w:val="-16"/>
                <w:position w:val="-2"/>
              </w:rPr>
              <w:t>2280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87" w:line="218" w:lineRule="exact"/>
              <w:ind w:left="484"/>
            </w:pPr>
            <w:r>
              <w:rPr>
                <w:spacing w:val="-16"/>
                <w:position w:val="-2"/>
              </w:rPr>
              <w:t>500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87" w:line="218" w:lineRule="exact"/>
              <w:ind w:left="442"/>
            </w:pPr>
            <w:r>
              <w:rPr>
                <w:spacing w:val="-20"/>
                <w:position w:val="-2"/>
              </w:rPr>
              <w:t>1000</w:t>
            </w:r>
          </w:p>
        </w:tc>
        <w:tc>
          <w:tcPr>
            <w:tcW w:w="743" w:type="dxa"/>
            <w:vAlign w:val="top"/>
          </w:tcPr>
          <w:p>
            <w:pPr>
              <w:pStyle w:val="6"/>
              <w:spacing w:before="87" w:line="218" w:lineRule="exact"/>
              <w:ind w:left="157"/>
            </w:pPr>
            <w:r>
              <w:rPr>
                <w:spacing w:val="-16"/>
                <w:position w:val="-2"/>
              </w:rPr>
              <w:t>3780</w:t>
            </w:r>
          </w:p>
        </w:tc>
        <w:tc>
          <w:tcPr>
            <w:tcW w:w="863" w:type="dxa"/>
            <w:vAlign w:val="top"/>
          </w:tcPr>
          <w:p>
            <w:pPr>
              <w:pStyle w:val="6"/>
              <w:spacing w:before="87" w:line="218" w:lineRule="exact"/>
              <w:ind w:left="269"/>
            </w:pPr>
            <w:r>
              <w:rPr>
                <w:spacing w:val="-14"/>
                <w:w w:val="99"/>
                <w:position w:val="-2"/>
              </w:rPr>
              <w:t>400</w:t>
            </w:r>
          </w:p>
        </w:tc>
        <w:tc>
          <w:tcPr>
            <w:tcW w:w="1276" w:type="dxa"/>
            <w:vAlign w:val="top"/>
          </w:tcPr>
          <w:p>
            <w:pPr>
              <w:pStyle w:val="6"/>
              <w:spacing w:before="87" w:line="218" w:lineRule="exact"/>
              <w:ind w:left="269"/>
            </w:pPr>
            <w:r>
              <w:rPr>
                <w:spacing w:val="-14"/>
                <w:position w:val="-2"/>
              </w:rPr>
              <w:t>100-300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87" w:line="218" w:lineRule="exact"/>
              <w:ind w:left="366"/>
            </w:pPr>
            <w:r>
              <w:rPr>
                <w:spacing w:val="-16"/>
                <w:position w:val="-2"/>
              </w:rPr>
              <w:t>2280</w:t>
            </w:r>
          </w:p>
        </w:tc>
        <w:tc>
          <w:tcPr>
            <w:tcW w:w="1432" w:type="dxa"/>
            <w:vAlign w:val="top"/>
          </w:tcPr>
          <w:p>
            <w:pPr>
              <w:pStyle w:val="6"/>
              <w:spacing w:before="87" w:line="218" w:lineRule="exact"/>
              <w:ind w:left="222"/>
            </w:pPr>
            <w:r>
              <w:rPr>
                <w:spacing w:val="-13"/>
                <w:position w:val="-2"/>
              </w:rPr>
              <w:t>5500-7500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Align w:val="top"/>
          </w:tcPr>
          <w:p>
            <w:pPr>
              <w:pStyle w:val="6"/>
              <w:spacing w:before="86" w:line="224" w:lineRule="exact"/>
              <w:ind w:left="273"/>
            </w:pPr>
            <w:r>
              <w:rPr>
                <w:spacing w:val="-24"/>
                <w:position w:val="-1"/>
              </w:rPr>
              <w:t>M5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88" w:line="222" w:lineRule="exact"/>
              <w:ind w:left="423"/>
            </w:pPr>
            <w:r>
              <w:rPr>
                <w:spacing w:val="-16"/>
                <w:position w:val="-2"/>
              </w:rPr>
              <w:t>2280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88" w:line="222" w:lineRule="exact"/>
              <w:ind w:left="481"/>
            </w:pPr>
            <w:r>
              <w:rPr>
                <w:spacing w:val="-15"/>
                <w:position w:val="-2"/>
              </w:rPr>
              <w:t>850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88" w:line="222" w:lineRule="exact"/>
              <w:ind w:left="442"/>
            </w:pPr>
            <w:r>
              <w:rPr>
                <w:spacing w:val="-20"/>
                <w:position w:val="-2"/>
              </w:rPr>
              <w:t>1100</w:t>
            </w:r>
          </w:p>
        </w:tc>
        <w:tc>
          <w:tcPr>
            <w:tcW w:w="743" w:type="dxa"/>
            <w:vAlign w:val="top"/>
          </w:tcPr>
          <w:p>
            <w:pPr>
              <w:pStyle w:val="6"/>
              <w:spacing w:before="88" w:line="222" w:lineRule="exact"/>
              <w:ind w:left="156"/>
            </w:pPr>
            <w:r>
              <w:rPr>
                <w:spacing w:val="-16"/>
                <w:position w:val="-2"/>
              </w:rPr>
              <w:t>4230</w:t>
            </w:r>
          </w:p>
        </w:tc>
        <w:tc>
          <w:tcPr>
            <w:tcW w:w="863" w:type="dxa"/>
            <w:vAlign w:val="top"/>
          </w:tcPr>
          <w:p>
            <w:pPr>
              <w:pStyle w:val="6"/>
              <w:spacing w:before="88" w:line="222" w:lineRule="exact"/>
              <w:ind w:left="269"/>
            </w:pPr>
            <w:r>
              <w:rPr>
                <w:spacing w:val="-14"/>
                <w:w w:val="99"/>
                <w:position w:val="-2"/>
              </w:rPr>
              <w:t>400</w:t>
            </w:r>
          </w:p>
        </w:tc>
        <w:tc>
          <w:tcPr>
            <w:tcW w:w="1276" w:type="dxa"/>
            <w:vAlign w:val="top"/>
          </w:tcPr>
          <w:p>
            <w:pPr>
              <w:pStyle w:val="6"/>
              <w:spacing w:before="88" w:line="222" w:lineRule="exact"/>
              <w:ind w:left="269"/>
            </w:pPr>
            <w:r>
              <w:rPr>
                <w:spacing w:val="-14"/>
                <w:position w:val="-2"/>
              </w:rPr>
              <w:t>100-300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88" w:line="222" w:lineRule="exact"/>
              <w:ind w:left="366"/>
            </w:pPr>
            <w:r>
              <w:rPr>
                <w:spacing w:val="-16"/>
                <w:position w:val="-2"/>
              </w:rPr>
              <w:t>2280</w:t>
            </w:r>
          </w:p>
        </w:tc>
        <w:tc>
          <w:tcPr>
            <w:tcW w:w="1432" w:type="dxa"/>
            <w:vAlign w:val="top"/>
          </w:tcPr>
          <w:p>
            <w:pPr>
              <w:pStyle w:val="6"/>
              <w:spacing w:before="88" w:line="222" w:lineRule="exact"/>
              <w:ind w:left="222"/>
            </w:pPr>
            <w:r>
              <w:rPr>
                <w:spacing w:val="-13"/>
                <w:position w:val="-2"/>
              </w:rPr>
              <w:t>6000-8000</w:t>
            </w:r>
          </w:p>
        </w:tc>
      </w:tr>
    </w:tbl>
    <w:p>
      <w:pPr>
        <w:spacing w:line="316" w:lineRule="auto"/>
        <w:rPr>
          <w:rFonts w:ascii="Arial"/>
          <w:sz w:val="21"/>
        </w:rPr>
      </w:pPr>
    </w:p>
    <w:p>
      <w:pPr>
        <w:pStyle w:val="2"/>
        <w:spacing w:before="121" w:line="236" w:lineRule="auto"/>
        <w:ind w:left="439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29285" cy="17780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  <w:sz w:val="28"/>
          <w:szCs w:val="28"/>
        </w:rPr>
        <w:t xml:space="preserve"> 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【工</w:t>
      </w:r>
      <w:r>
        <w:rPr>
          <w:b/>
          <w:bCs/>
          <w:spacing w:val="68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b/>
          <w:bCs/>
          <w:spacing w:val="-7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时</w:t>
      </w:r>
      <w:r>
        <w:rPr>
          <w:b/>
          <w:bCs/>
          <w:spacing w:val="-7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间】</w:t>
      </w:r>
    </w:p>
    <w:p>
      <w:pPr>
        <w:pStyle w:val="2"/>
        <w:spacing w:before="62" w:line="181" w:lineRule="auto"/>
        <w:ind w:right="32"/>
        <w:jc w:val="right"/>
        <w:rPr>
          <w:sz w:val="24"/>
          <w:szCs w:val="24"/>
        </w:rPr>
      </w:pPr>
      <w:r>
        <w:rPr>
          <w:spacing w:val="-5"/>
          <w:sz w:val="24"/>
          <w:szCs w:val="24"/>
        </w:rPr>
        <w:t>标准工作时间：5 天 8 小时工作制，月休 4 天</w:t>
      </w:r>
      <w:r>
        <w:rPr>
          <w:spacing w:val="-6"/>
          <w:sz w:val="24"/>
          <w:szCs w:val="24"/>
        </w:rPr>
        <w:t>，依据生产任务弹性加班，依据岗位进行倒班</w:t>
      </w:r>
      <w:r>
        <w:rPr>
          <w:spacing w:val="-47"/>
          <w:sz w:val="24"/>
          <w:szCs w:val="24"/>
        </w:rPr>
        <w:t>，（</w:t>
      </w:r>
      <w:r>
        <w:rPr>
          <w:spacing w:val="-6"/>
          <w:sz w:val="24"/>
          <w:szCs w:val="24"/>
        </w:rPr>
        <w:t>超</w:t>
      </w:r>
    </w:p>
    <w:p>
      <w:pPr>
        <w:pStyle w:val="2"/>
        <w:spacing w:line="206" w:lineRule="auto"/>
        <w:ind w:left="449"/>
        <w:rPr>
          <w:sz w:val="24"/>
          <w:szCs w:val="24"/>
        </w:rPr>
      </w:pPr>
      <w:r>
        <w:rPr>
          <w:spacing w:val="-6"/>
          <w:sz w:val="24"/>
          <w:szCs w:val="24"/>
        </w:rPr>
        <w:t>过 5 天 8 小时全部算加班）</w:t>
      </w:r>
    </w:p>
    <w:p>
      <w:pPr>
        <w:pStyle w:val="2"/>
        <w:spacing w:before="361" w:line="236" w:lineRule="auto"/>
        <w:ind w:left="439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29285" cy="17780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  <w:sz w:val="28"/>
          <w:szCs w:val="28"/>
        </w:rPr>
        <w:t xml:space="preserve">   </w:t>
      </w:r>
      <w:r>
        <w:rPr>
          <w:b/>
          <w:bCs/>
          <w:spacing w:val="-6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【员</w:t>
      </w:r>
      <w:r>
        <w:rPr>
          <w:b/>
          <w:bCs/>
          <w:spacing w:val="68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工</w:t>
      </w:r>
      <w:r>
        <w:rPr>
          <w:b/>
          <w:bCs/>
          <w:spacing w:val="63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福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利】</w:t>
      </w:r>
    </w:p>
    <w:p>
      <w:pPr>
        <w:pStyle w:val="2"/>
        <w:spacing w:before="78" w:line="217" w:lineRule="auto"/>
        <w:ind w:left="468"/>
      </w:pPr>
      <w:r>
        <w:rPr>
          <w:b/>
          <w:bCs/>
          <w:spacing w:val="5"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rPr>
          <w:spacing w:val="5"/>
        </w:rPr>
        <w:t>公司提供免费住宿，</w:t>
      </w:r>
      <w:r>
        <w:rPr>
          <w:spacing w:val="-16"/>
        </w:rPr>
        <w:t xml:space="preserve"> </w:t>
      </w:r>
      <w:r>
        <w:rPr>
          <w:spacing w:val="5"/>
        </w:rPr>
        <w:t>宿舍 4-6 人间，</w:t>
      </w:r>
      <w:r>
        <w:rPr>
          <w:spacing w:val="-24"/>
        </w:rPr>
        <w:t xml:space="preserve"> </w:t>
      </w:r>
      <w:r>
        <w:rPr>
          <w:spacing w:val="5"/>
        </w:rPr>
        <w:t>独立卫生间，</w:t>
      </w:r>
      <w:r>
        <w:rPr>
          <w:spacing w:val="-24"/>
        </w:rPr>
        <w:t xml:space="preserve"> </w:t>
      </w:r>
      <w:r>
        <w:rPr>
          <w:spacing w:val="5"/>
        </w:rPr>
        <w:t>独立洗浴，</w:t>
      </w:r>
      <w:r>
        <w:rPr>
          <w:spacing w:val="-21"/>
        </w:rPr>
        <w:t xml:space="preserve"> </w:t>
      </w:r>
      <w:r>
        <w:rPr>
          <w:spacing w:val="5"/>
        </w:rPr>
        <w:t>空调，</w:t>
      </w:r>
      <w:r>
        <w:rPr>
          <w:spacing w:val="-20"/>
        </w:rPr>
        <w:t xml:space="preserve"> </w:t>
      </w:r>
      <w:r>
        <w:rPr>
          <w:spacing w:val="5"/>
        </w:rPr>
        <w:t>风扇，</w:t>
      </w:r>
      <w:r>
        <w:rPr>
          <w:spacing w:val="-26"/>
        </w:rPr>
        <w:t xml:space="preserve"> </w:t>
      </w:r>
      <w:r>
        <w:rPr>
          <w:spacing w:val="5"/>
        </w:rPr>
        <w:t>配备公共洗衣机、开水机；</w:t>
      </w:r>
    </w:p>
    <w:p>
      <w:pPr>
        <w:pStyle w:val="2"/>
        <w:spacing w:before="1" w:line="218" w:lineRule="auto"/>
        <w:ind w:left="468"/>
      </w:pPr>
      <w:r>
        <w:rPr>
          <w:b/>
          <w:bCs/>
          <w:spacing w:val="7"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rPr>
          <w:spacing w:val="7"/>
        </w:rPr>
        <w:t>公司提供中央空调多元化自助食堂，</w:t>
      </w:r>
      <w:r>
        <w:rPr>
          <w:spacing w:val="-28"/>
        </w:rPr>
        <w:t xml:space="preserve"> </w:t>
      </w:r>
      <w:r>
        <w:rPr>
          <w:spacing w:val="7"/>
        </w:rPr>
        <w:t>设有面食，</w:t>
      </w:r>
      <w:r>
        <w:rPr>
          <w:spacing w:val="-28"/>
        </w:rPr>
        <w:t xml:space="preserve"> </w:t>
      </w:r>
      <w:r>
        <w:rPr>
          <w:spacing w:val="7"/>
        </w:rPr>
        <w:t>快餐，</w:t>
      </w:r>
      <w:r>
        <w:rPr>
          <w:spacing w:val="-27"/>
        </w:rPr>
        <w:t xml:space="preserve"> </w:t>
      </w:r>
      <w:r>
        <w:rPr>
          <w:spacing w:val="7"/>
        </w:rPr>
        <w:t>小吃</w:t>
      </w:r>
      <w:r>
        <w:rPr>
          <w:spacing w:val="6"/>
        </w:rPr>
        <w:t>，</w:t>
      </w:r>
      <w:r>
        <w:rPr>
          <w:spacing w:val="-14"/>
        </w:rPr>
        <w:t xml:space="preserve"> </w:t>
      </w:r>
      <w:r>
        <w:rPr>
          <w:spacing w:val="6"/>
        </w:rPr>
        <w:t>品种丰富，</w:t>
      </w:r>
      <w:r>
        <w:rPr>
          <w:spacing w:val="-22"/>
        </w:rPr>
        <w:t xml:space="preserve"> </w:t>
      </w:r>
      <w:r>
        <w:rPr>
          <w:spacing w:val="6"/>
        </w:rPr>
        <w:t>满足不同用餐需求；</w:t>
      </w:r>
    </w:p>
    <w:p>
      <w:pPr>
        <w:pStyle w:val="2"/>
        <w:spacing w:line="222" w:lineRule="auto"/>
        <w:ind w:left="468"/>
      </w:pPr>
      <w:r>
        <w:rPr>
          <w:b/>
          <w:bCs/>
          <w:spacing w:val="9"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rPr>
          <w:rFonts w:ascii="宋体" w:hAnsi="宋体" w:eastAsia="宋体" w:cs="宋体"/>
          <w:spacing w:val="9"/>
        </w:rPr>
        <w:t>毕业后缴</w:t>
      </w:r>
      <w:r>
        <w:rPr>
          <w:spacing w:val="9"/>
        </w:rPr>
        <w:t>纳五险一金，</w:t>
      </w:r>
      <w:r>
        <w:rPr>
          <w:spacing w:val="-21"/>
        </w:rPr>
        <w:t xml:space="preserve"> </w:t>
      </w:r>
      <w:r>
        <w:rPr>
          <w:spacing w:val="9"/>
        </w:rPr>
        <w:t>后续可转至户籍所在地，</w:t>
      </w:r>
      <w:r>
        <w:rPr>
          <w:spacing w:val="-24"/>
        </w:rPr>
        <w:t xml:space="preserve"> </w:t>
      </w:r>
      <w:r>
        <w:rPr>
          <w:spacing w:val="9"/>
        </w:rPr>
        <w:t>满足不同需求及保障；</w:t>
      </w:r>
    </w:p>
    <w:p>
      <w:pPr>
        <w:pStyle w:val="2"/>
        <w:spacing w:before="3" w:line="202" w:lineRule="auto"/>
        <w:ind w:left="468"/>
      </w:pPr>
      <w:r>
        <w:rPr>
          <w:b/>
          <w:bCs/>
          <w:spacing w:val="6"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rPr>
          <w:spacing w:val="6"/>
        </w:rPr>
        <w:t>员工享有婚假，</w:t>
      </w:r>
      <w:r>
        <w:rPr>
          <w:spacing w:val="-32"/>
        </w:rPr>
        <w:t xml:space="preserve"> </w:t>
      </w:r>
      <w:r>
        <w:rPr>
          <w:spacing w:val="6"/>
        </w:rPr>
        <w:t>病假，</w:t>
      </w:r>
      <w:r>
        <w:rPr>
          <w:spacing w:val="-25"/>
        </w:rPr>
        <w:t xml:space="preserve"> </w:t>
      </w:r>
      <w:r>
        <w:rPr>
          <w:spacing w:val="6"/>
        </w:rPr>
        <w:t>丧假等带薪假期及其他法</w:t>
      </w:r>
      <w:r>
        <w:rPr>
          <w:spacing w:val="5"/>
        </w:rPr>
        <w:t>定节日礼品，</w:t>
      </w:r>
      <w:r>
        <w:rPr>
          <w:spacing w:val="-27"/>
        </w:rPr>
        <w:t xml:space="preserve"> </w:t>
      </w:r>
      <w:r>
        <w:rPr>
          <w:spacing w:val="5"/>
        </w:rPr>
        <w:t>礼金，</w:t>
      </w:r>
      <w:r>
        <w:rPr>
          <w:spacing w:val="-24"/>
        </w:rPr>
        <w:t xml:space="preserve"> </w:t>
      </w:r>
      <w:r>
        <w:rPr>
          <w:spacing w:val="5"/>
        </w:rPr>
        <w:t xml:space="preserve">生日 </w:t>
      </w:r>
      <w:r>
        <w:t>Patty</w:t>
      </w:r>
      <w:r>
        <w:rPr>
          <w:spacing w:val="5"/>
        </w:rPr>
        <w:t>、生日礼包；</w:t>
      </w:r>
    </w:p>
    <w:p>
      <w:pPr>
        <w:pStyle w:val="2"/>
        <w:spacing w:before="23" w:line="218" w:lineRule="auto"/>
        <w:ind w:left="446" w:right="500" w:firstLine="21"/>
      </w:pPr>
      <w:r>
        <w:rPr>
          <w:b/>
          <w:bCs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t>工龄奖：</w:t>
      </w:r>
      <w:r>
        <w:rPr>
          <w:spacing w:val="-24"/>
        </w:rPr>
        <w:t xml:space="preserve"> </w:t>
      </w:r>
      <w:r>
        <w:t>转正后员工在职三个月</w:t>
      </w:r>
      <w:r>
        <w:rPr>
          <w:spacing w:val="18"/>
        </w:rPr>
        <w:t xml:space="preserve"> </w:t>
      </w:r>
      <w:r>
        <w:t>100 元/月，</w:t>
      </w:r>
      <w:r>
        <w:rPr>
          <w:spacing w:val="-23"/>
        </w:rPr>
        <w:t xml:space="preserve"> </w:t>
      </w:r>
      <w:r>
        <w:t>六个月以上</w:t>
      </w:r>
      <w:r>
        <w:rPr>
          <w:spacing w:val="15"/>
        </w:rPr>
        <w:t xml:space="preserve"> </w:t>
      </w:r>
      <w:r>
        <w:t>150 元/月</w:t>
      </w:r>
      <w:r>
        <w:rPr>
          <w:spacing w:val="-1"/>
        </w:rPr>
        <w:t>，</w:t>
      </w:r>
      <w:r>
        <w:rPr>
          <w:spacing w:val="-25"/>
        </w:rPr>
        <w:t xml:space="preserve"> </w:t>
      </w:r>
      <w:r>
        <w:rPr>
          <w:spacing w:val="-1"/>
        </w:rPr>
        <w:t>一年以上 200 元/月，</w:t>
      </w:r>
      <w:r>
        <w:rPr>
          <w:spacing w:val="-28"/>
        </w:rPr>
        <w:t xml:space="preserve"> </w:t>
      </w:r>
      <w:r>
        <w:rPr>
          <w:spacing w:val="-1"/>
        </w:rPr>
        <w:t>两年以上 300</w:t>
      </w:r>
      <w:r>
        <w:t xml:space="preserve"> </w:t>
      </w:r>
      <w:r>
        <w:rPr>
          <w:spacing w:val="3"/>
        </w:rPr>
        <w:t xml:space="preserve">元/月； </w:t>
      </w:r>
      <w:r>
        <w:rPr>
          <w:b/>
          <w:bCs/>
          <w:spacing w:val="3"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rPr>
          <w:spacing w:val="3"/>
        </w:rPr>
        <w:t>长期服务奖：</w:t>
      </w:r>
      <w:r>
        <w:rPr>
          <w:spacing w:val="-20"/>
        </w:rPr>
        <w:t xml:space="preserve"> </w:t>
      </w:r>
      <w:r>
        <w:rPr>
          <w:spacing w:val="3"/>
        </w:rPr>
        <w:t>按季度核发，</w:t>
      </w:r>
      <w:r>
        <w:rPr>
          <w:spacing w:val="-24"/>
        </w:rPr>
        <w:t xml:space="preserve"> </w:t>
      </w:r>
      <w:r>
        <w:rPr>
          <w:spacing w:val="3"/>
        </w:rPr>
        <w:t xml:space="preserve">试用期过后每季度 </w:t>
      </w:r>
      <w:r>
        <w:rPr>
          <w:color w:val="0C0C0C"/>
          <w:spacing w:val="3"/>
        </w:rPr>
        <w:t>800-2000</w:t>
      </w:r>
      <w:r>
        <w:rPr>
          <w:spacing w:val="3"/>
        </w:rPr>
        <w:t>，</w:t>
      </w:r>
      <w:r>
        <w:rPr>
          <w:spacing w:val="-26"/>
        </w:rPr>
        <w:t xml:space="preserve"> </w:t>
      </w:r>
      <w:r>
        <w:rPr>
          <w:spacing w:val="3"/>
        </w:rPr>
        <w:t>标准与工</w:t>
      </w:r>
      <w:r>
        <w:rPr>
          <w:spacing w:val="2"/>
        </w:rPr>
        <w:t>龄相关；</w:t>
      </w:r>
    </w:p>
    <w:p>
      <w:pPr>
        <w:pStyle w:val="2"/>
        <w:spacing w:before="1" w:line="173" w:lineRule="auto"/>
        <w:ind w:left="468"/>
      </w:pPr>
      <w:r>
        <w:rPr>
          <w:b/>
          <w:bCs/>
          <w:spacing w:val="7"/>
          <w14:textOutline w14:w="3797" w14:cap="flat" w14:cmpd="sng">
            <w14:solidFill>
              <w14:srgbClr w14:val="000000"/>
            </w14:solidFill>
            <w14:prstDash w14:val="solid"/>
            <w14:miter w14:val="10"/>
          </w14:textOutline>
        </w:rPr>
        <w:t>◎</w:t>
      </w:r>
      <w:r>
        <w:rPr>
          <w:spacing w:val="7"/>
        </w:rPr>
        <w:t>公司标配生活娱乐设施，</w:t>
      </w:r>
      <w:r>
        <w:rPr>
          <w:spacing w:val="-25"/>
        </w:rPr>
        <w:t xml:space="preserve"> </w:t>
      </w:r>
      <w:r>
        <w:rPr>
          <w:spacing w:val="7"/>
        </w:rPr>
        <w:t>健身器材，</w:t>
      </w:r>
      <w:r>
        <w:rPr>
          <w:spacing w:val="-22"/>
        </w:rPr>
        <w:t xml:space="preserve"> </w:t>
      </w:r>
      <w:r>
        <w:rPr>
          <w:spacing w:val="7"/>
        </w:rPr>
        <w:t>影音室，</w:t>
      </w:r>
      <w:r>
        <w:rPr>
          <w:spacing w:val="-18"/>
        </w:rPr>
        <w:t xml:space="preserve"> </w:t>
      </w:r>
      <w:r>
        <w:rPr>
          <w:spacing w:val="7"/>
        </w:rPr>
        <w:t>书吧等；</w:t>
      </w:r>
    </w:p>
    <w:p>
      <w:pPr>
        <w:spacing w:line="173" w:lineRule="auto"/>
        <w:sectPr>
          <w:type w:val="continuous"/>
          <w:pgSz w:w="11906" w:h="16839"/>
          <w:pgMar w:top="1169" w:right="689" w:bottom="1607" w:left="700" w:header="867" w:footer="1220" w:gutter="0"/>
          <w:cols w:equalWidth="0" w:num="1">
            <w:col w:w="10517"/>
          </w:cols>
        </w:sectPr>
      </w:pPr>
    </w:p>
    <w:p>
      <w:pPr>
        <w:pStyle w:val="2"/>
        <w:spacing w:before="127" w:line="235" w:lineRule="auto"/>
        <w:ind w:left="420"/>
        <w:rPr>
          <w:sz w:val="28"/>
          <w:szCs w:val="28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3903980</wp:posOffset>
            </wp:positionH>
            <wp:positionV relativeFrom="page">
              <wp:posOffset>6631940</wp:posOffset>
            </wp:positionV>
            <wp:extent cx="3077210" cy="225425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76956" cy="2253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3951605</wp:posOffset>
            </wp:positionH>
            <wp:positionV relativeFrom="page">
              <wp:posOffset>2767330</wp:posOffset>
            </wp:positionV>
            <wp:extent cx="3029585" cy="188341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9712" cy="1883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3951605</wp:posOffset>
            </wp:positionH>
            <wp:positionV relativeFrom="page">
              <wp:posOffset>4716780</wp:posOffset>
            </wp:positionV>
            <wp:extent cx="3029585" cy="185166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29712" cy="185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inline distT="0" distB="0" distL="0" distR="0">
            <wp:extent cx="629285" cy="17780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7"/>
          <w:sz w:val="28"/>
          <w:szCs w:val="28"/>
        </w:rPr>
        <w:t xml:space="preserve"> 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【公</w:t>
      </w:r>
      <w:r>
        <w:rPr>
          <w:b/>
          <w:bCs/>
          <w:spacing w:val="74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司</w:t>
      </w:r>
      <w:r>
        <w:rPr>
          <w:b/>
          <w:bCs/>
          <w:spacing w:val="-7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图</w:t>
      </w:r>
      <w:r>
        <w:rPr>
          <w:b/>
          <w:bCs/>
          <w:spacing w:val="-7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片</w:t>
      </w:r>
      <w:r>
        <w:rPr>
          <w:b/>
          <w:bCs/>
          <w:spacing w:val="64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展</w:t>
      </w:r>
      <w:r>
        <w:rPr>
          <w:b/>
          <w:bCs/>
          <w:spacing w:val="63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示】</w:t>
      </w:r>
    </w:p>
    <w:p>
      <w:pPr>
        <w:spacing w:before="35" w:line="2453" w:lineRule="exact"/>
        <w:ind w:firstLine="288"/>
      </w:pPr>
      <w:r>
        <w:rPr>
          <w:position w:val="-49"/>
        </w:rPr>
        <w:drawing>
          <wp:inline distT="0" distB="0" distL="0" distR="0">
            <wp:extent cx="6368415" cy="155702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68796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3" w:line="2966" w:lineRule="exact"/>
        <w:ind w:firstLine="295"/>
      </w:pPr>
      <w:r>
        <w:rPr>
          <w:position w:val="-59"/>
        </w:rPr>
        <w:drawing>
          <wp:inline distT="0" distB="0" distL="0" distR="0">
            <wp:extent cx="3259455" cy="188341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59835" cy="188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3" w:line="2916" w:lineRule="exact"/>
        <w:ind w:firstLine="295"/>
      </w:pPr>
      <w:r>
        <w:rPr>
          <w:position w:val="-58"/>
        </w:rPr>
        <w:drawing>
          <wp:inline distT="0" distB="0" distL="0" distR="0">
            <wp:extent cx="3259455" cy="185102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59835" cy="185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20" w:line="236" w:lineRule="auto"/>
        <w:ind w:left="338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28650" cy="17780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284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  <w:sz w:val="28"/>
          <w:szCs w:val="28"/>
        </w:rPr>
        <w:t xml:space="preserve">   </w:t>
      </w:r>
      <w:bookmarkStart w:id="0" w:name="_GoBack"/>
      <w:bookmarkEnd w:id="0"/>
    </w:p>
    <w:p>
      <w:pPr>
        <w:pStyle w:val="2"/>
        <w:spacing w:before="326" w:line="193" w:lineRule="auto"/>
        <w:ind w:left="367"/>
        <w:rPr>
          <w:rFonts w:ascii="宋体" w:hAnsi="宋体" w:eastAsia="宋体" w:cs="宋体"/>
        </w:rPr>
      </w:pPr>
      <w:r>
        <w:rPr>
          <w:spacing w:val="10"/>
        </w:rPr>
        <w:t>◎公司地址</w:t>
      </w:r>
      <w:r>
        <w:rPr>
          <w:spacing w:val="3"/>
        </w:rPr>
        <w:t>：：</w:t>
      </w:r>
      <w:r>
        <w:rPr>
          <w:spacing w:val="-13"/>
        </w:rPr>
        <w:t xml:space="preserve"> </w:t>
      </w:r>
      <w:r>
        <w:rPr>
          <w:rFonts w:ascii="宋体" w:hAnsi="宋体" w:eastAsia="宋体" w:cs="宋体"/>
          <w:spacing w:val="10"/>
        </w:rPr>
        <w:t>惠州·南京·义乌·宜昌·南昌</w:t>
      </w:r>
    </w:p>
    <w:p>
      <w:pPr>
        <w:pStyle w:val="2"/>
        <w:spacing w:before="290" w:line="266" w:lineRule="auto"/>
        <w:ind w:left="367"/>
      </w:pPr>
      <w:r>
        <w:rPr>
          <w:spacing w:val="-10"/>
        </w:rPr>
        <w:t>◎集团网址：</w:t>
      </w:r>
      <w:r>
        <w:rPr>
          <w:spacing w:val="-17"/>
        </w:rPr>
        <w:t xml:space="preserve"> </w:t>
      </w:r>
      <w:r>
        <w:fldChar w:fldCharType="begin"/>
      </w:r>
      <w:r>
        <w:instrText xml:space="preserve"> HYPERLINK "http://www.sunwoda.com" </w:instrText>
      </w:r>
      <w:r>
        <w:fldChar w:fldCharType="separate"/>
      </w:r>
      <w:r>
        <w:rPr>
          <w:color w:val="0000FF"/>
          <w:spacing w:val="-10"/>
          <w:u w:val="single" w:color="auto"/>
        </w:rPr>
        <w:t>www.sunwoda.com</w:t>
      </w:r>
      <w:r>
        <w:rPr>
          <w:color w:val="0000FF"/>
          <w:spacing w:val="-10"/>
          <w:u w:val="single" w:color="auto"/>
        </w:rPr>
        <w:fldChar w:fldCharType="end"/>
      </w:r>
    </w:p>
    <w:sectPr>
      <w:headerReference r:id="rId9" w:type="default"/>
      <w:footerReference r:id="rId10" w:type="default"/>
      <w:pgSz w:w="11906" w:h="16839"/>
      <w:pgMar w:top="1169" w:right="689" w:bottom="1607" w:left="720" w:header="867" w:footer="12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01" w:line="214" w:lineRule="auto"/>
      <w:ind w:left="2466"/>
      <w:rPr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473710</wp:posOffset>
          </wp:positionH>
          <wp:positionV relativeFrom="page">
            <wp:posOffset>9671050</wp:posOffset>
          </wp:positionV>
          <wp:extent cx="6648450" cy="762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8450" cy="7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4"/>
        <w:sz w:val="18"/>
        <w:szCs w:val="18"/>
        <w14:textOutline w14:w="3263" w14:cap="sq" w14:cmpd="sng">
          <w14:solidFill>
            <w14:srgbClr w14:val="000000"/>
          </w14:solidFill>
          <w14:prstDash w14:val="solid"/>
          <w14:bevel/>
        </w14:textOutline>
      </w:rPr>
      <w:t>【核心价值观】</w:t>
    </w:r>
    <w:r>
      <w:rPr>
        <w:spacing w:val="-4"/>
        <w:sz w:val="18"/>
        <w:szCs w:val="18"/>
      </w:rPr>
      <w:t>成就客户</w:t>
    </w:r>
    <w:r>
      <w:rPr>
        <w:spacing w:val="-19"/>
        <w:sz w:val="18"/>
        <w:szCs w:val="18"/>
      </w:rPr>
      <w:t xml:space="preserve"> </w:t>
    </w:r>
    <w:r>
      <w:rPr>
        <w:spacing w:val="-4"/>
        <w:sz w:val="18"/>
        <w:szCs w:val="18"/>
      </w:rPr>
      <w:t>、自我批判</w:t>
    </w:r>
    <w:r>
      <w:rPr>
        <w:spacing w:val="-30"/>
        <w:sz w:val="18"/>
        <w:szCs w:val="18"/>
      </w:rPr>
      <w:t xml:space="preserve"> </w:t>
    </w:r>
    <w:r>
      <w:rPr>
        <w:spacing w:val="-4"/>
        <w:sz w:val="18"/>
        <w:szCs w:val="18"/>
      </w:rPr>
      <w:t>、诚信</w:t>
    </w:r>
    <w:r>
      <w:rPr>
        <w:spacing w:val="-5"/>
        <w:sz w:val="18"/>
        <w:szCs w:val="18"/>
      </w:rPr>
      <w:t>本分</w:t>
    </w:r>
    <w:r>
      <w:rPr>
        <w:spacing w:val="-30"/>
        <w:sz w:val="18"/>
        <w:szCs w:val="18"/>
      </w:rPr>
      <w:t xml:space="preserve"> </w:t>
    </w:r>
    <w:r>
      <w:rPr>
        <w:spacing w:val="-5"/>
        <w:sz w:val="18"/>
        <w:szCs w:val="18"/>
      </w:rPr>
      <w:t>、激情奋斗</w:t>
    </w:r>
    <w:r>
      <w:rPr>
        <w:spacing w:val="-19"/>
        <w:sz w:val="18"/>
        <w:szCs w:val="18"/>
      </w:rPr>
      <w:t xml:space="preserve"> </w:t>
    </w:r>
    <w:r>
      <w:rPr>
        <w:spacing w:val="-5"/>
        <w:sz w:val="18"/>
        <w:szCs w:val="18"/>
      </w:rPr>
      <w:t>、团队合作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01" w:line="214" w:lineRule="auto"/>
      <w:ind w:left="2481"/>
      <w:rPr>
        <w:sz w:val="18"/>
        <w:szCs w:val="18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473710</wp:posOffset>
          </wp:positionH>
          <wp:positionV relativeFrom="page">
            <wp:posOffset>9671050</wp:posOffset>
          </wp:positionV>
          <wp:extent cx="6648450" cy="7620"/>
          <wp:effectExtent l="0" t="0" r="0" b="0"/>
          <wp:wrapNone/>
          <wp:docPr id="38" name="IM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8450" cy="7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4"/>
        <w:sz w:val="18"/>
        <w:szCs w:val="18"/>
        <w14:textOutline w14:w="3263" w14:cap="sq" w14:cmpd="sng">
          <w14:solidFill>
            <w14:srgbClr w14:val="000000"/>
          </w14:solidFill>
          <w14:prstDash w14:val="solid"/>
          <w14:bevel/>
        </w14:textOutline>
      </w:rPr>
      <w:t>【核心价值观】</w:t>
    </w:r>
    <w:r>
      <w:rPr>
        <w:spacing w:val="-4"/>
        <w:sz w:val="18"/>
        <w:szCs w:val="18"/>
      </w:rPr>
      <w:t>成就客户</w:t>
    </w:r>
    <w:r>
      <w:rPr>
        <w:spacing w:val="-19"/>
        <w:sz w:val="18"/>
        <w:szCs w:val="18"/>
      </w:rPr>
      <w:t xml:space="preserve"> </w:t>
    </w:r>
    <w:r>
      <w:rPr>
        <w:spacing w:val="-4"/>
        <w:sz w:val="18"/>
        <w:szCs w:val="18"/>
      </w:rPr>
      <w:t>、自我批判</w:t>
    </w:r>
    <w:r>
      <w:rPr>
        <w:spacing w:val="-30"/>
        <w:sz w:val="18"/>
        <w:szCs w:val="18"/>
      </w:rPr>
      <w:t xml:space="preserve"> </w:t>
    </w:r>
    <w:r>
      <w:rPr>
        <w:spacing w:val="-4"/>
        <w:sz w:val="18"/>
        <w:szCs w:val="18"/>
      </w:rPr>
      <w:t>、诚信</w:t>
    </w:r>
    <w:r>
      <w:rPr>
        <w:spacing w:val="-5"/>
        <w:sz w:val="18"/>
        <w:szCs w:val="18"/>
      </w:rPr>
      <w:t>本分</w:t>
    </w:r>
    <w:r>
      <w:rPr>
        <w:spacing w:val="-30"/>
        <w:sz w:val="18"/>
        <w:szCs w:val="18"/>
      </w:rPr>
      <w:t xml:space="preserve"> </w:t>
    </w:r>
    <w:r>
      <w:rPr>
        <w:spacing w:val="-5"/>
        <w:sz w:val="18"/>
        <w:szCs w:val="18"/>
      </w:rPr>
      <w:t>、激情奋斗</w:t>
    </w:r>
    <w:r>
      <w:rPr>
        <w:spacing w:val="-19"/>
        <w:sz w:val="18"/>
        <w:szCs w:val="18"/>
      </w:rPr>
      <w:t xml:space="preserve"> </w:t>
    </w:r>
    <w:r>
      <w:rPr>
        <w:spacing w:val="-5"/>
        <w:sz w:val="18"/>
        <w:szCs w:val="18"/>
      </w:rPr>
      <w:t>、团队合作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01" w:line="214" w:lineRule="auto"/>
      <w:ind w:left="2462"/>
      <w:rPr>
        <w:sz w:val="18"/>
        <w:szCs w:val="18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473710</wp:posOffset>
          </wp:positionH>
          <wp:positionV relativeFrom="page">
            <wp:posOffset>9671050</wp:posOffset>
          </wp:positionV>
          <wp:extent cx="6648450" cy="7620"/>
          <wp:effectExtent l="0" t="0" r="0" b="0"/>
          <wp:wrapNone/>
          <wp:docPr id="60" name="IM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 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8450" cy="7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4"/>
        <w:sz w:val="18"/>
        <w:szCs w:val="18"/>
        <w14:textOutline w14:w="3263" w14:cap="sq" w14:cmpd="sng">
          <w14:solidFill>
            <w14:srgbClr w14:val="000000"/>
          </w14:solidFill>
          <w14:prstDash w14:val="solid"/>
          <w14:bevel/>
        </w14:textOutline>
      </w:rPr>
      <w:t>【核心价值观】</w:t>
    </w:r>
    <w:r>
      <w:rPr>
        <w:spacing w:val="-4"/>
        <w:sz w:val="18"/>
        <w:szCs w:val="18"/>
      </w:rPr>
      <w:t>成就客户</w:t>
    </w:r>
    <w:r>
      <w:rPr>
        <w:spacing w:val="-19"/>
        <w:sz w:val="18"/>
        <w:szCs w:val="18"/>
      </w:rPr>
      <w:t xml:space="preserve"> </w:t>
    </w:r>
    <w:r>
      <w:rPr>
        <w:spacing w:val="-4"/>
        <w:sz w:val="18"/>
        <w:szCs w:val="18"/>
      </w:rPr>
      <w:t>、自我批判</w:t>
    </w:r>
    <w:r>
      <w:rPr>
        <w:spacing w:val="-30"/>
        <w:sz w:val="18"/>
        <w:szCs w:val="18"/>
      </w:rPr>
      <w:t xml:space="preserve"> </w:t>
    </w:r>
    <w:r>
      <w:rPr>
        <w:spacing w:val="-4"/>
        <w:sz w:val="18"/>
        <w:szCs w:val="18"/>
      </w:rPr>
      <w:t>、诚信</w:t>
    </w:r>
    <w:r>
      <w:rPr>
        <w:spacing w:val="-5"/>
        <w:sz w:val="18"/>
        <w:szCs w:val="18"/>
      </w:rPr>
      <w:t>本分</w:t>
    </w:r>
    <w:r>
      <w:rPr>
        <w:spacing w:val="-30"/>
        <w:sz w:val="18"/>
        <w:szCs w:val="18"/>
      </w:rPr>
      <w:t xml:space="preserve"> </w:t>
    </w:r>
    <w:r>
      <w:rPr>
        <w:spacing w:val="-5"/>
        <w:sz w:val="18"/>
        <w:szCs w:val="18"/>
      </w:rPr>
      <w:t>、激情奋斗</w:t>
    </w:r>
    <w:r>
      <w:rPr>
        <w:spacing w:val="-19"/>
        <w:sz w:val="18"/>
        <w:szCs w:val="18"/>
      </w:rPr>
      <w:t xml:space="preserve"> </w:t>
    </w:r>
    <w:r>
      <w:rPr>
        <w:spacing w:val="-5"/>
        <w:sz w:val="18"/>
        <w:szCs w:val="18"/>
      </w:rPr>
      <w:t>、团队合作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09" w:lineRule="auto"/>
      <w:rPr>
        <w:rFonts w:ascii="Arial"/>
        <w:sz w:val="21"/>
      </w:rPr>
    </w:pPr>
    <w:r>
      <w:pict>
        <v:shape id="_x0000_s2049" o:spid="_x0000_s2049" style="position:absolute;left:0pt;margin-left:36pt;margin-top:57.75pt;height:0.75pt;width:523.3pt;mso-position-horizontal-relative:page;mso-position-vertical-relative:page;z-index:251660288;mso-width-relative:page;mso-height-relative:page;" fillcolor="#000000" filled="t" stroked="f" coordsize="10465,15" o:allowincell="f" path="m0,0l10465,0,10465,14,0,14,0,0x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461645</wp:posOffset>
          </wp:positionH>
          <wp:positionV relativeFrom="page">
            <wp:posOffset>106680</wp:posOffset>
          </wp:positionV>
          <wp:extent cx="1433830" cy="59563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4083" cy="5958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line="309" w:lineRule="auto"/>
      <w:rPr>
        <w:rFonts w:ascii="Arial"/>
        <w:sz w:val="21"/>
      </w:rPr>
    </w:pPr>
  </w:p>
  <w:p>
    <w:pPr>
      <w:pStyle w:val="2"/>
      <w:spacing w:before="77" w:line="222" w:lineRule="auto"/>
      <w:ind w:left="3726"/>
      <w:rPr>
        <w:sz w:val="18"/>
        <w:szCs w:val="18"/>
      </w:rPr>
    </w:pPr>
    <w:r>
      <w:rPr>
        <w:b/>
        <w:bCs/>
        <w:spacing w:val="-2"/>
        <w:sz w:val="18"/>
        <w:szCs w:val="18"/>
        <w14:textOutline w14:w="3263" w14:cap="sq" w14:cmpd="sng">
          <w14:solidFill>
            <w14:srgbClr w14:val="000000"/>
          </w14:solidFill>
          <w14:prstDash w14:val="solid"/>
          <w14:bevel/>
        </w14:textOutline>
      </w:rPr>
      <w:t>【企业使命】</w:t>
    </w:r>
    <w:r>
      <w:rPr>
        <w:spacing w:val="-2"/>
        <w:sz w:val="18"/>
        <w:szCs w:val="18"/>
      </w:rPr>
      <w:t>创新驱动新能源世界进步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22" w:lineRule="auto"/>
      <w:ind w:left="3741"/>
      <w:rPr>
        <w:sz w:val="18"/>
        <w:szCs w:val="18"/>
      </w:rPr>
    </w:pPr>
    <w:r>
      <w:pict>
        <v:shape id="_x0000_s2050" o:spid="_x0000_s2050" style="position:absolute;left:0pt;margin-left:36pt;margin-top:57.75pt;height:0.75pt;width:523.3pt;mso-position-horizontal-relative:page;mso-position-vertical-relative:page;z-index:251662336;mso-width-relative:page;mso-height-relative:page;" fillcolor="#000000" filled="t" stroked="f" coordsize="10465,15" o:allowincell="f" path="m0,0l10465,0,10465,14,0,14,0,0xe">
          <v:fill on="t" focussize="0,0"/>
          <v:stroke on="f"/>
          <v:imagedata o:title=""/>
          <o:lock v:ext="edit"/>
        </v:shape>
      </w:pict>
    </w:r>
    <w:r>
      <w:rPr>
        <w:b/>
        <w:bCs/>
        <w:spacing w:val="-2"/>
        <w:sz w:val="18"/>
        <w:szCs w:val="18"/>
        <w14:textOutline w14:w="3263" w14:cap="sq" w14:cmpd="sng">
          <w14:solidFill>
            <w14:srgbClr w14:val="000000"/>
          </w14:solidFill>
          <w14:prstDash w14:val="solid"/>
          <w14:bevel/>
        </w14:textOutline>
      </w:rPr>
      <w:t>【企业使命】</w:t>
    </w:r>
    <w:r>
      <w:rPr>
        <w:spacing w:val="-2"/>
        <w:sz w:val="18"/>
        <w:szCs w:val="18"/>
      </w:rPr>
      <w:t>创新驱动新能源世界进步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22" w:lineRule="auto"/>
      <w:ind w:left="3722"/>
      <w:rPr>
        <w:sz w:val="18"/>
        <w:szCs w:val="18"/>
      </w:rPr>
    </w:pPr>
    <w:r>
      <w:pict>
        <v:shape id="_x0000_s2051" o:spid="_x0000_s2051" style="position:absolute;left:0pt;margin-left:36pt;margin-top:57.75pt;height:0.75pt;width:523.3pt;mso-position-horizontal-relative:page;mso-position-vertical-relative:page;z-index:251664384;mso-width-relative:page;mso-height-relative:page;" fillcolor="#000000" filled="t" stroked="f" coordsize="10465,15" o:allowincell="f" path="m0,0l10465,0,10465,14,0,14,0,0xe">
          <v:fill on="t" focussize="0,0"/>
          <v:stroke on="f"/>
          <v:imagedata o:title=""/>
          <o:lock v:ext="edit"/>
        </v:shape>
      </w:pict>
    </w:r>
    <w:r>
      <w:rPr>
        <w:b/>
        <w:bCs/>
        <w:spacing w:val="-2"/>
        <w:sz w:val="18"/>
        <w:szCs w:val="18"/>
        <w14:textOutline w14:w="3263" w14:cap="sq" w14:cmpd="sng">
          <w14:solidFill>
            <w14:srgbClr w14:val="000000"/>
          </w14:solidFill>
          <w14:prstDash w14:val="solid"/>
          <w14:bevel/>
        </w14:textOutline>
      </w:rPr>
      <w:t>【企业使命】</w:t>
    </w:r>
    <w:r>
      <w:rPr>
        <w:spacing w:val="-2"/>
        <w:sz w:val="18"/>
        <w:szCs w:val="18"/>
      </w:rPr>
      <w:t>创新驱动新能源世界进步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QzZjk3Y2NhNjU0Nzc4MjkzMjQ0MzgzZTNhM2E4ZjEifQ=="/>
  </w:docVars>
  <w:rsids>
    <w:rsidRoot w:val="00000000"/>
    <w:rsid w:val="561D4D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20.jpeg"/><Relationship Id="rId28" Type="http://schemas.openxmlformats.org/officeDocument/2006/relationships/image" Target="media/image19.jpeg"/><Relationship Id="rId27" Type="http://schemas.openxmlformats.org/officeDocument/2006/relationships/image" Target="media/image18.jpeg"/><Relationship Id="rId26" Type="http://schemas.openxmlformats.org/officeDocument/2006/relationships/image" Target="media/image17.jpeg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jpe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2023-10-07T12:04:00Z</dcterms:created>
  <dc:creator>人力行政中心1911010012唐敏</dc:creator>
  <cp:lastModifiedBy>等风来</cp:lastModifiedBy>
  <dcterms:modified xsi:type="dcterms:W3CDTF">2023-12-20T07:07:11Z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2023-12-19T10:14:03Z</vt:filetime>
  </property>
  <property fmtid="{D5CDD505-2E9C-101B-9397-08002B2CF9AE}" pid="4" name="KSOProductBuildVer">
    <vt:lpwstr>2052-12.1.0.16120</vt:lpwstr>
  </property>
  <property fmtid="{D5CDD505-2E9C-101B-9397-08002B2CF9AE}" pid="5" name="ICV">
    <vt:lpwstr>6A833CD171E64805BB56AC6A046E9A01_12</vt:lpwstr>
  </property>
</Properties>
</file>