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/>
          <w:sz w:val="20"/>
        </w:rPr>
      </w:pPr>
      <w:r>
        <w:pict>
          <v:shape id="_x0000_s1053" o:spid="_x0000_s1053" o:spt="202" type="#_x0000_t202" style="position:absolute;left:0pt;margin-left:272.5pt;margin-top:43.95pt;height:9.4pt;width:232.8pt;mso-position-horizontal-relative:page;mso-position-vertical-relative:page;z-index:-251657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3650"/>
                    </w:tabs>
                    <w:spacing w:line="188" w:lineRule="exact"/>
                    <w:rPr>
                      <w:sz w:val="18"/>
                    </w:rPr>
                  </w:pPr>
                </w:p>
              </w:txbxContent>
            </v:textbox>
          </v:shape>
        </w:pict>
      </w:r>
      <w:r>
        <w:rPr>
          <w:rFonts w:hint="eastAsia" w:ascii="Times New Roman"/>
          <w:sz w:val="20"/>
          <w:lang w:val="en-US" w:eastAsia="zh-CN"/>
        </w:rPr>
        <w:t xml:space="preserve"> </w:t>
      </w:r>
    </w:p>
    <w:p>
      <w:pPr>
        <w:spacing w:before="49" w:line="324" w:lineRule="auto"/>
        <w:ind w:right="2566"/>
        <w:jc w:val="center"/>
        <w:rPr>
          <w:rFonts w:hint="default" w:ascii="宋体" w:eastAsia="宋体"/>
          <w:b/>
          <w:sz w:val="36"/>
          <w:lang w:val="en-US" w:eastAsia="zh-CN"/>
        </w:rPr>
      </w:pPr>
      <w:r>
        <w:rPr>
          <w:rFonts w:hint="eastAsia" w:ascii="宋体" w:eastAsia="宋体"/>
          <w:b/>
          <w:sz w:val="36"/>
          <w:lang w:val="en-US" w:eastAsia="zh-CN"/>
        </w:rPr>
        <w:t xml:space="preserve">        </w:t>
      </w:r>
      <w:r>
        <w:rPr>
          <w:rFonts w:hint="eastAsia" w:ascii="宋体" w:eastAsia="宋体"/>
          <w:b/>
          <w:sz w:val="36"/>
          <w:szCs w:val="36"/>
          <w:lang w:eastAsia="zh-CN"/>
        </w:rPr>
        <w:t>江西福鑫检测技术有限公司</w:t>
      </w:r>
      <w:r>
        <w:rPr>
          <w:rFonts w:hint="eastAsia" w:ascii="宋体" w:eastAsia="宋体"/>
          <w:b/>
          <w:sz w:val="36"/>
          <w:lang w:val="en-US" w:eastAsia="zh-CN"/>
        </w:rPr>
        <w:t xml:space="preserve">                   </w:t>
      </w:r>
      <w:r>
        <w:rPr>
          <w:rFonts w:hint="eastAsia" w:ascii="宋体" w:eastAsia="宋体"/>
          <w:b/>
          <w:sz w:val="36"/>
          <w:lang w:val="en-US" w:eastAsia="zh-CN"/>
        </w:rPr>
        <w:tab/>
      </w:r>
      <w:r>
        <w:rPr>
          <w:rFonts w:hint="eastAsia" w:ascii="宋体" w:eastAsia="宋体"/>
          <w:b/>
          <w:sz w:val="36"/>
          <w:lang w:val="en-US" w:eastAsia="zh-CN"/>
        </w:rPr>
        <w:tab/>
      </w:r>
      <w:r>
        <w:rPr>
          <w:rFonts w:hint="eastAsia" w:ascii="宋体" w:eastAsia="宋体"/>
          <w:b/>
          <w:sz w:val="36"/>
          <w:lang w:val="en-US" w:eastAsia="zh-CN"/>
        </w:rPr>
        <w:t>(招聘简章)</w:t>
      </w:r>
    </w:p>
    <w:p>
      <w:pPr>
        <w:spacing w:before="49" w:line="324" w:lineRule="auto"/>
        <w:ind w:right="2566"/>
        <w:jc w:val="center"/>
        <w:rPr>
          <w:rFonts w:hint="eastAsia" w:ascii="宋体" w:eastAsia="宋体"/>
          <w:b/>
          <w:sz w:val="36"/>
        </w:rPr>
      </w:pPr>
      <w:r>
        <w:rPr>
          <w:rFonts w:hint="eastAsia" w:ascii="宋体" w:eastAsia="宋体"/>
          <w:b/>
          <w:sz w:val="36"/>
          <w:lang w:val="en-US" w:eastAsia="zh-CN"/>
        </w:rPr>
        <w:t xml:space="preserve">        </w:t>
      </w:r>
    </w:p>
    <w:p>
      <w:pPr>
        <w:spacing w:before="83" w:line="436" w:lineRule="auto"/>
        <w:ind w:right="406"/>
        <w:rPr>
          <w:rFonts w:hint="eastAsia" w:ascii="宋体" w:eastAsia="宋体"/>
          <w:sz w:val="28"/>
        </w:rPr>
      </w:pPr>
      <w:bookmarkStart w:id="0" w:name="_GoBack"/>
      <w:bookmarkEnd w:id="0"/>
      <w:r>
        <w:rPr>
          <w:rFonts w:hint="eastAsia" w:ascii="宋体" w:eastAsia="宋体"/>
          <w:b/>
          <w:bCs/>
          <w:sz w:val="28"/>
          <w:lang w:eastAsia="zh-CN"/>
        </w:rPr>
        <w:t>江西福鑫检测技术有限公司</w:t>
      </w:r>
      <w:r>
        <w:rPr>
          <w:rFonts w:hint="eastAsia" w:ascii="宋体" w:eastAsia="宋体"/>
          <w:b/>
          <w:bCs/>
          <w:w w:val="95"/>
          <w:sz w:val="28"/>
        </w:rPr>
        <w:t>于201</w:t>
      </w:r>
      <w:r>
        <w:rPr>
          <w:rFonts w:hint="eastAsia" w:ascii="宋体" w:eastAsia="宋体"/>
          <w:b/>
          <w:bCs/>
          <w:w w:val="95"/>
          <w:sz w:val="28"/>
          <w:lang w:val="en-US" w:eastAsia="zh-CN"/>
        </w:rPr>
        <w:t>8</w:t>
      </w:r>
      <w:r>
        <w:rPr>
          <w:rFonts w:hint="eastAsia" w:ascii="宋体" w:eastAsia="宋体"/>
          <w:b/>
          <w:bCs/>
          <w:w w:val="95"/>
          <w:sz w:val="28"/>
        </w:rPr>
        <w:t>年</w:t>
      </w:r>
      <w:r>
        <w:rPr>
          <w:rFonts w:hint="eastAsia" w:ascii="宋体" w:eastAsia="宋体"/>
          <w:b/>
          <w:bCs/>
          <w:w w:val="95"/>
          <w:sz w:val="28"/>
          <w:lang w:val="en-US" w:eastAsia="zh-CN"/>
        </w:rPr>
        <w:t>08</w:t>
      </w:r>
      <w:r>
        <w:rPr>
          <w:rFonts w:hint="eastAsia" w:ascii="宋体" w:eastAsia="宋体"/>
          <w:b/>
          <w:bCs/>
          <w:w w:val="95"/>
          <w:sz w:val="28"/>
        </w:rPr>
        <w:t>月</w:t>
      </w:r>
      <w:r>
        <w:rPr>
          <w:rFonts w:hint="eastAsia" w:ascii="宋体" w:eastAsia="宋体"/>
          <w:b/>
          <w:bCs/>
          <w:w w:val="95"/>
          <w:sz w:val="28"/>
          <w:lang w:val="en-US" w:eastAsia="zh-CN"/>
        </w:rPr>
        <w:t>29</w:t>
      </w:r>
      <w:r>
        <w:rPr>
          <w:rFonts w:hint="eastAsia" w:ascii="宋体" w:eastAsia="宋体"/>
          <w:b/>
          <w:bCs/>
          <w:w w:val="95"/>
          <w:sz w:val="28"/>
        </w:rPr>
        <w:t>日成立</w:t>
      </w:r>
      <w:r>
        <w:rPr>
          <w:rFonts w:hint="eastAsia" w:ascii="宋体" w:eastAsia="宋体"/>
          <w:b/>
          <w:bCs/>
          <w:w w:val="95"/>
          <w:sz w:val="28"/>
          <w:lang w:val="en-US" w:eastAsia="zh-CN"/>
        </w:rPr>
        <w:t>.</w:t>
      </w:r>
      <w:r>
        <w:rPr>
          <w:rFonts w:hint="eastAsia" w:ascii="宋体" w:eastAsia="宋体"/>
          <w:b/>
          <w:bCs/>
          <w:sz w:val="28"/>
        </w:rPr>
        <w:t>本着一切为用户服务的宗旨，遵循“客户至上，质量第一，确保工期，信守合同”的经营理念，把企业效益和社会效益结合起来，并使之逐年提高，制定和完善了一系列规章制度，有力地保证了工程建设的顺利进行。公司人力资源雄厚，现有员工</w:t>
      </w:r>
      <w:r>
        <w:rPr>
          <w:rFonts w:hint="eastAsia" w:ascii="宋体" w:eastAsia="宋体"/>
          <w:b/>
          <w:bCs/>
          <w:sz w:val="28"/>
          <w:lang w:eastAsia="zh-CN"/>
        </w:rPr>
        <w:t>约</w:t>
      </w:r>
      <w:r>
        <w:rPr>
          <w:rFonts w:hint="eastAsia" w:ascii="宋体" w:eastAsia="宋体"/>
          <w:b/>
          <w:bCs/>
          <w:sz w:val="28"/>
          <w:lang w:val="en-US" w:eastAsia="zh-CN"/>
        </w:rPr>
        <w:t>20</w:t>
      </w:r>
      <w:r>
        <w:rPr>
          <w:rFonts w:hint="eastAsia" w:ascii="宋体" w:eastAsia="宋体"/>
          <w:b/>
          <w:bCs/>
          <w:sz w:val="28"/>
        </w:rPr>
        <w:t>余人</w:t>
      </w:r>
      <w:r>
        <w:rPr>
          <w:rFonts w:hint="eastAsia" w:ascii="宋体" w:eastAsia="宋体"/>
          <w:b/>
          <w:bCs/>
          <w:sz w:val="28"/>
          <w:lang w:eastAsia="zh-CN"/>
        </w:rPr>
        <w:t>。</w:t>
      </w:r>
      <w:r>
        <w:rPr>
          <w:rFonts w:hint="eastAsia" w:ascii="宋体" w:eastAsia="宋体"/>
          <w:sz w:val="28"/>
        </w:rPr>
        <w:t xml:space="preserve"> </w:t>
      </w:r>
    </w:p>
    <w:p>
      <w:pPr>
        <w:numPr>
          <w:ilvl w:val="0"/>
          <w:numId w:val="0"/>
        </w:numPr>
        <w:spacing w:before="83" w:line="436" w:lineRule="auto"/>
        <w:ind w:left="680" w:leftChars="0" w:right="406" w:rightChars="0"/>
        <w:rPr>
          <w:rFonts w:hint="eastAsia" w:ascii="宋体" w:eastAsia="宋体"/>
          <w:b/>
          <w:bCs/>
          <w:sz w:val="28"/>
          <w:szCs w:val="28"/>
        </w:rPr>
      </w:pPr>
      <w:r>
        <w:rPr>
          <w:rFonts w:hint="eastAsia" w:ascii="宋体" w:eastAsia="宋体"/>
          <w:b/>
          <w:bCs/>
          <w:sz w:val="28"/>
          <w:szCs w:val="28"/>
          <w:lang w:eastAsia="zh-CN"/>
        </w:rPr>
        <w:t>一、</w:t>
      </w:r>
      <w:r>
        <w:rPr>
          <w:rFonts w:hint="eastAsia" w:ascii="宋体" w:eastAsia="宋体"/>
          <w:b/>
          <w:bCs/>
          <w:sz w:val="28"/>
          <w:szCs w:val="28"/>
        </w:rPr>
        <w:t>招聘</w:t>
      </w:r>
      <w:r>
        <w:rPr>
          <w:rFonts w:hint="eastAsia" w:ascii="宋体" w:eastAsia="宋体"/>
          <w:b/>
          <w:bCs/>
          <w:sz w:val="28"/>
          <w:szCs w:val="28"/>
          <w:lang w:eastAsia="zh-CN"/>
        </w:rPr>
        <w:t>计划</w:t>
      </w:r>
      <w:r>
        <w:rPr>
          <w:rFonts w:hint="eastAsia" w:ascii="宋体" w:eastAsia="宋体"/>
          <w:b/>
          <w:bCs/>
          <w:sz w:val="28"/>
          <w:szCs w:val="28"/>
        </w:rPr>
        <w:t>：</w:t>
      </w:r>
    </w:p>
    <w:p>
      <w:pPr>
        <w:numPr>
          <w:ilvl w:val="0"/>
          <w:numId w:val="1"/>
        </w:numPr>
        <w:spacing w:before="83" w:line="436" w:lineRule="auto"/>
        <w:ind w:left="120" w:right="406" w:firstLine="560"/>
        <w:rPr>
          <w:rFonts w:hint="eastAsia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eastAsia="宋体"/>
          <w:b/>
          <w:bCs/>
          <w:sz w:val="28"/>
          <w:szCs w:val="28"/>
          <w:lang w:val="en-US" w:eastAsia="zh-CN"/>
        </w:rPr>
        <w:t>特种设备检验检测技术人员：2-6名</w:t>
      </w:r>
    </w:p>
    <w:p>
      <w:pPr>
        <w:numPr>
          <w:ilvl w:val="0"/>
          <w:numId w:val="0"/>
        </w:numPr>
        <w:spacing w:before="83" w:line="436" w:lineRule="auto"/>
        <w:ind w:right="406" w:rightChars="0" w:firstLine="562" w:firstLineChars="200"/>
        <w:rPr>
          <w:rFonts w:hint="eastAsia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eastAsia="宋体"/>
          <w:b/>
          <w:bCs/>
          <w:sz w:val="28"/>
          <w:szCs w:val="28"/>
          <w:lang w:val="en-US" w:eastAsia="zh-CN"/>
        </w:rPr>
        <w:t>二、薪资待遇：</w:t>
      </w:r>
    </w:p>
    <w:p>
      <w:pPr>
        <w:numPr>
          <w:ilvl w:val="0"/>
          <w:numId w:val="2"/>
        </w:numPr>
        <w:spacing w:before="83" w:line="436" w:lineRule="auto"/>
        <w:ind w:left="660" w:leftChars="0" w:right="406" w:rightChars="0" w:firstLineChars="0"/>
        <w:rPr>
          <w:rFonts w:hint="default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eastAsia="宋体"/>
          <w:b/>
          <w:bCs/>
          <w:sz w:val="28"/>
          <w:szCs w:val="28"/>
          <w:lang w:val="en-US" w:eastAsia="zh-CN"/>
        </w:rPr>
        <w:t>检验检测技术人员：试用期:（3-6个月)4000/月</w:t>
      </w:r>
    </w:p>
    <w:p>
      <w:pPr>
        <w:numPr>
          <w:ilvl w:val="0"/>
          <w:numId w:val="0"/>
        </w:numPr>
        <w:spacing w:before="83" w:line="436" w:lineRule="auto"/>
        <w:ind w:right="406" w:rightChars="0" w:firstLine="1124" w:firstLineChars="400"/>
        <w:rPr>
          <w:rFonts w:hint="default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eastAsia="宋体"/>
          <w:b/>
          <w:bCs/>
          <w:sz w:val="28"/>
          <w:szCs w:val="28"/>
          <w:lang w:val="en-US" w:eastAsia="zh-CN"/>
        </w:rPr>
        <w:t>转正待遇：5000-6000</w:t>
      </w:r>
    </w:p>
    <w:p>
      <w:pPr>
        <w:numPr>
          <w:ilvl w:val="0"/>
          <w:numId w:val="0"/>
        </w:numPr>
        <w:spacing w:before="83" w:line="436" w:lineRule="auto"/>
        <w:ind w:left="680" w:leftChars="0" w:right="406" w:rightChars="0"/>
        <w:rPr>
          <w:rFonts w:hint="default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eastAsia="宋体"/>
          <w:b/>
          <w:bCs/>
          <w:sz w:val="28"/>
          <w:szCs w:val="28"/>
          <w:lang w:val="en-US" w:eastAsia="zh-CN"/>
        </w:rPr>
        <w:t>肯学习，晋升快、单休、职工福利;午餐</w:t>
      </w:r>
    </w:p>
    <w:p>
      <w:pPr>
        <w:numPr>
          <w:ilvl w:val="0"/>
          <w:numId w:val="0"/>
        </w:numPr>
        <w:spacing w:before="83" w:line="436" w:lineRule="auto"/>
        <w:ind w:left="680" w:leftChars="0" w:right="406" w:rightChars="0"/>
        <w:rPr>
          <w:rFonts w:hint="default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eastAsia="宋体"/>
          <w:b/>
          <w:bCs/>
          <w:sz w:val="28"/>
          <w:szCs w:val="28"/>
          <w:lang w:eastAsia="zh-CN"/>
        </w:rPr>
        <w:t>三、专业</w:t>
      </w:r>
    </w:p>
    <w:p>
      <w:pPr>
        <w:numPr>
          <w:ilvl w:val="0"/>
          <w:numId w:val="0"/>
        </w:numPr>
        <w:spacing w:before="83" w:line="436" w:lineRule="auto"/>
        <w:ind w:left="680" w:leftChars="0" w:right="406" w:rightChars="0"/>
        <w:rPr>
          <w:rFonts w:hint="eastAsia" w:asci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eastAsia="宋体"/>
          <w:b/>
          <w:bCs/>
          <w:sz w:val="28"/>
          <w:szCs w:val="28"/>
          <w:lang w:eastAsia="zh-CN"/>
        </w:rPr>
        <w:t>热能动力、热工自动化技术、机电一体化、计算机类、其他</w:t>
      </w:r>
      <w:r>
        <w:rPr>
          <w:rFonts w:hint="eastAsia" w:ascii="宋体" w:eastAsia="宋体"/>
          <w:b/>
          <w:bCs/>
          <w:sz w:val="28"/>
          <w:szCs w:val="28"/>
          <w:lang w:val="en-US" w:eastAsia="zh-CN"/>
        </w:rPr>
        <w:t>四、工作地点：南昌市青云谱</w:t>
      </w:r>
    </w:p>
    <w:p>
      <w:pPr>
        <w:spacing w:line="240" w:lineRule="auto"/>
        <w:ind w:right="1170" w:rightChars="0" w:firstLine="3654" w:firstLineChars="1300"/>
        <w:jc w:val="both"/>
        <w:rPr>
          <w:rFonts w:hint="eastAsia" w:ascii="仿宋" w:hAnsi="仿宋" w:eastAsia="仿宋" w:cs="仿宋"/>
          <w:b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eastAsia="zh-CN"/>
        </w:rPr>
        <w:t>江西福鑫检测技术有限公司</w:t>
      </w:r>
    </w:p>
    <w:p>
      <w:pPr>
        <w:spacing w:line="240" w:lineRule="auto"/>
        <w:ind w:right="1170" w:rightChars="0" w:firstLine="3654" w:firstLineChars="1300"/>
        <w:jc w:val="both"/>
        <w:rPr>
          <w:rFonts w:hint="eastAsia" w:ascii="仿宋" w:hAnsi="仿宋" w:eastAsia="仿宋" w:cs="仿宋"/>
          <w:b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</w:rPr>
        <w:t>联系人：</w:t>
      </w:r>
      <w:r>
        <w:rPr>
          <w:rFonts w:hint="eastAsia" w:ascii="仿宋" w:hAnsi="仿宋" w:eastAsia="仿宋" w:cs="仿宋"/>
          <w:b/>
          <w:bCs w:val="0"/>
          <w:sz w:val="28"/>
          <w:szCs w:val="28"/>
          <w:lang w:eastAsia="zh-CN"/>
        </w:rPr>
        <w:t>廖先生</w:t>
      </w:r>
    </w:p>
    <w:p>
      <w:pPr>
        <w:spacing w:line="240" w:lineRule="auto"/>
        <w:ind w:firstLine="3654" w:firstLineChars="1300"/>
        <w:jc w:val="both"/>
        <w:rPr>
          <w:rFonts w:hint="default" w:ascii="仿宋" w:hAnsi="仿宋" w:eastAsia="仿宋" w:cs="仿宋"/>
          <w:b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</w:rPr>
        <w:t>联系电话：</w:t>
      </w: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13970012516</w:t>
      </w:r>
    </w:p>
    <w:p>
      <w:pPr>
        <w:spacing w:before="83" w:line="436" w:lineRule="auto"/>
        <w:ind w:left="120" w:right="406" w:firstLine="560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 xml:space="preserve"> </w:t>
      </w:r>
    </w:p>
    <w:p/>
    <w:p>
      <w:pPr>
        <w:rPr>
          <w:b/>
          <w:sz w:val="32"/>
        </w:rPr>
      </w:pPr>
    </w:p>
    <w:p>
      <w:pPr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br w:type="page"/>
      </w:r>
    </w:p>
    <w:p>
      <w:pPr>
        <w:rPr>
          <w:b/>
          <w:sz w:val="32"/>
        </w:rPr>
      </w:pPr>
    </w:p>
    <w:sectPr>
      <w:pgSz w:w="11910" w:h="16840"/>
      <w:pgMar w:top="1580" w:right="15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FDD074"/>
    <w:multiLevelType w:val="singleLevel"/>
    <w:tmpl w:val="CEFDD07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7CC2072"/>
    <w:multiLevelType w:val="singleLevel"/>
    <w:tmpl w:val="37CC2072"/>
    <w:lvl w:ilvl="0" w:tentative="0">
      <w:start w:val="1"/>
      <w:numFmt w:val="decimal"/>
      <w:suff w:val="nothing"/>
      <w:lvlText w:val="%1、"/>
      <w:lvlJc w:val="left"/>
      <w:pPr>
        <w:ind w:left="-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OWI1OTNjMWMwZWNiMTMwOTljMWE3NjY1YjQ5ZGY1OGIifQ=="/>
  </w:docVars>
  <w:rsids>
    <w:rsidRoot w:val="00C324F2"/>
    <w:rsid w:val="001152E0"/>
    <w:rsid w:val="001F4737"/>
    <w:rsid w:val="00B4787D"/>
    <w:rsid w:val="00C324F2"/>
    <w:rsid w:val="00CC2F07"/>
    <w:rsid w:val="00D24045"/>
    <w:rsid w:val="03C87553"/>
    <w:rsid w:val="05467CDC"/>
    <w:rsid w:val="079149E5"/>
    <w:rsid w:val="09071FDF"/>
    <w:rsid w:val="11286567"/>
    <w:rsid w:val="11AF3374"/>
    <w:rsid w:val="1BC65D04"/>
    <w:rsid w:val="29641D00"/>
    <w:rsid w:val="35ED5F0B"/>
    <w:rsid w:val="3D254636"/>
    <w:rsid w:val="40C15F0C"/>
    <w:rsid w:val="46306718"/>
    <w:rsid w:val="4ED07B2F"/>
    <w:rsid w:val="528B1ED6"/>
    <w:rsid w:val="53E47AF0"/>
    <w:rsid w:val="59CD531D"/>
    <w:rsid w:val="6B694B5E"/>
    <w:rsid w:val="72082806"/>
    <w:rsid w:val="723A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等线" w:hAnsi="等线" w:eastAsia="等线" w:cs="等线"/>
      <w:sz w:val="22"/>
      <w:szCs w:val="22"/>
      <w:lang w:val="en-US" w:eastAsia="en-US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sz w:val="21"/>
      <w:szCs w:val="21"/>
    </w:r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Heading 1"/>
    <w:basedOn w:val="1"/>
    <w:autoRedefine/>
    <w:qFormat/>
    <w:uiPriority w:val="1"/>
    <w:pPr>
      <w:ind w:left="540"/>
      <w:outlineLvl w:val="1"/>
    </w:pPr>
    <w:rPr>
      <w:b/>
      <w:bCs/>
      <w:sz w:val="24"/>
      <w:szCs w:val="24"/>
    </w:rPr>
  </w:style>
  <w:style w:type="paragraph" w:styleId="8">
    <w:name w:val="List Paragraph"/>
    <w:basedOn w:val="1"/>
    <w:autoRedefine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371</Words>
  <Characters>398</Characters>
  <Lines>16</Lines>
  <Paragraphs>4</Paragraphs>
  <TotalTime>1</TotalTime>
  <ScaleCrop>false</ScaleCrop>
  <LinksUpToDate>false</LinksUpToDate>
  <CharactersWithSpaces>403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2022-09-30T03:22:00Z</dcterms:created>
  <dc:creator>newday</dc:creator>
  <cp:lastModifiedBy>Administrator</cp:lastModifiedBy>
  <dcterms:modified xsi:type="dcterms:W3CDTF">2024-04-16T02:01:08Z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2022-09-30T00:00:00Z</vt:filetime>
  </property>
  <property fmtid="{D5CDD505-2E9C-101B-9397-08002B2CF9AE}" pid="5" name="KSOProductBuildVer">
    <vt:lpwstr>2052-12.1.0.16729</vt:lpwstr>
  </property>
  <property fmtid="{D5CDD505-2E9C-101B-9397-08002B2CF9AE}" pid="6" name="ICV">
    <vt:lpwstr>2954D50099B84837BEE29BABE7A6269C</vt:lpwstr>
  </property>
</Properties>
</file>