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E136F">
      <w:pPr>
        <w:pStyle w:val="2"/>
        <w:spacing w:before="326" w:line="224" w:lineRule="auto"/>
        <w:ind w:left="1705"/>
        <w:outlineLvl w:val="0"/>
        <w:rPr>
          <w:sz w:val="31"/>
          <w:szCs w:val="31"/>
        </w:rPr>
      </w:pPr>
      <w:r>
        <w:rPr>
          <w:spacing w:val="5"/>
          <w:sz w:val="31"/>
          <w:szCs w:val="31"/>
        </w:rPr>
        <w:t>苏州旭创科技</w:t>
      </w:r>
      <w:r>
        <w:rPr>
          <w:spacing w:val="-4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2025</w:t>
      </w:r>
      <w:r>
        <w:rPr>
          <w:spacing w:val="-6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年校园招聘简章</w:t>
      </w:r>
    </w:p>
    <w:p w14:paraId="1EDB93AA">
      <w:pPr>
        <w:pStyle w:val="2"/>
        <w:spacing w:before="290" w:line="226" w:lineRule="auto"/>
        <w:ind w:left="2899"/>
        <w:outlineLvl w:val="0"/>
        <w:rPr>
          <w:sz w:val="31"/>
          <w:szCs w:val="31"/>
        </w:rPr>
      </w:pPr>
      <w:r>
        <w:rPr>
          <w:spacing w:val="3"/>
          <w:sz w:val="31"/>
          <w:szCs w:val="31"/>
        </w:rPr>
        <w:t>——创“芯</w:t>
      </w:r>
      <w:r>
        <w:rPr>
          <w:spacing w:val="-112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”有你</w:t>
      </w:r>
    </w:p>
    <w:p w14:paraId="000B541B">
      <w:pPr>
        <w:pStyle w:val="2"/>
        <w:spacing w:before="283" w:line="219" w:lineRule="auto"/>
        <w:rPr>
          <w:sz w:val="28"/>
          <w:szCs w:val="28"/>
        </w:rPr>
      </w:pPr>
      <w:r>
        <w:rPr>
          <w:color w:val="2E75B5"/>
          <w:sz w:val="28"/>
          <w:szCs w:val="28"/>
        </w:rPr>
        <w:t>【企业简介--创新照亮未来】</w:t>
      </w:r>
    </w:p>
    <w:p w14:paraId="39564C98">
      <w:pPr>
        <w:pStyle w:val="2"/>
        <w:spacing w:before="247" w:line="367" w:lineRule="auto"/>
        <w:ind w:left="22" w:right="125" w:firstLine="334"/>
      </w:pPr>
      <w:r>
        <w:rPr>
          <w:spacing w:val="-3"/>
        </w:rPr>
        <w:t>苏州旭创科技有限公司成立于</w:t>
      </w:r>
      <w:r>
        <w:rPr>
          <w:spacing w:val="-47"/>
        </w:rPr>
        <w:t xml:space="preserve"> </w:t>
      </w:r>
      <w:r>
        <w:rPr>
          <w:spacing w:val="-3"/>
        </w:rPr>
        <w:t>2008</w:t>
      </w:r>
      <w:r>
        <w:rPr>
          <w:spacing w:val="-49"/>
        </w:rPr>
        <w:t xml:space="preserve"> </w:t>
      </w:r>
      <w:r>
        <w:rPr>
          <w:spacing w:val="-3"/>
        </w:rPr>
        <w:t>年，2017</w:t>
      </w:r>
      <w:r>
        <w:rPr>
          <w:spacing w:val="-50"/>
        </w:rPr>
        <w:t xml:space="preserve"> </w:t>
      </w:r>
      <w:r>
        <w:rPr>
          <w:spacing w:val="-3"/>
        </w:rPr>
        <w:t>年</w:t>
      </w:r>
      <w:r>
        <w:rPr>
          <w:spacing w:val="-45"/>
        </w:rPr>
        <w:t xml:space="preserve"> </w:t>
      </w:r>
      <w:r>
        <w:rPr>
          <w:spacing w:val="-3"/>
        </w:rPr>
        <w:t>7</w:t>
      </w:r>
      <w:r>
        <w:rPr>
          <w:spacing w:val="-45"/>
        </w:rPr>
        <w:t xml:space="preserve"> </w:t>
      </w:r>
      <w:r>
        <w:rPr>
          <w:spacing w:val="-3"/>
        </w:rPr>
        <w:t>月登陆创业板（证券简称：</w:t>
      </w:r>
      <w:r>
        <w:rPr>
          <w:spacing w:val="-1"/>
        </w:rPr>
        <w:t>中际旭创，证券代码：300308）公司注重技术研发，将业界先进技术和硅谷公司</w:t>
      </w:r>
      <w:r>
        <w:t>文化与中国优秀人才和广阔市场相结合，打造世界</w:t>
      </w:r>
      <w:r>
        <w:rPr>
          <w:spacing w:val="-1"/>
        </w:rPr>
        <w:t>级高端光模块公司。光模块产品线覆盖</w:t>
      </w:r>
      <w:r>
        <w:rPr>
          <w:spacing w:val="-33"/>
        </w:rPr>
        <w:t xml:space="preserve"> </w:t>
      </w:r>
      <w:r>
        <w:rPr>
          <w:spacing w:val="-1"/>
        </w:rPr>
        <w:t>10G/25G/40G/100G/400G/800G。凭借高效的研发、大规模量</w:t>
      </w:r>
      <w:r>
        <w:rPr>
          <w:spacing w:val="-2"/>
        </w:rPr>
        <w:t>产制造能</w:t>
      </w:r>
    </w:p>
    <w:p w14:paraId="3E850474">
      <w:pPr>
        <w:pStyle w:val="2"/>
        <w:spacing w:before="2" w:line="360" w:lineRule="auto"/>
        <w:ind w:left="20" w:right="83" w:hanging="5"/>
      </w:pPr>
      <w:r>
        <w:t>力和快速交付，旭创科技赢得了行业客户的广泛认可并取得了较高的市场份额。</w:t>
      </w:r>
      <w:r>
        <w:rPr>
          <w:spacing w:val="-1"/>
        </w:rPr>
        <w:t xml:space="preserve">根据 </w:t>
      </w:r>
      <w:r>
        <w:rPr>
          <w:rFonts w:ascii="Times New Roman" w:hAnsi="Times New Roman" w:eastAsia="Times New Roman" w:cs="Times New Roman"/>
          <w:spacing w:val="-1"/>
        </w:rPr>
        <w:t>Lightcounting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1"/>
        </w:rPr>
        <w:t>统计数据，2021-2023</w:t>
      </w:r>
      <w:r>
        <w:rPr>
          <w:spacing w:val="-50"/>
        </w:rPr>
        <w:t xml:space="preserve"> </w:t>
      </w:r>
      <w:r>
        <w:rPr>
          <w:spacing w:val="-1"/>
        </w:rPr>
        <w:t>年，旭创科技连续在行业内保持了出货</w:t>
      </w:r>
      <w:r>
        <w:rPr>
          <w:spacing w:val="-3"/>
        </w:rPr>
        <w:t>量和市场份额的领先优势，是全球光模块行业的龙头企业（TOP1）。</w:t>
      </w:r>
    </w:p>
    <w:p w14:paraId="2F8F7D90">
      <w:pPr>
        <w:spacing w:line="4477" w:lineRule="exact"/>
        <w:ind w:firstLine="495"/>
      </w:pPr>
      <w:r>
        <w:rPr>
          <w:position w:val="-89"/>
        </w:rPr>
        <w:drawing>
          <wp:inline distT="0" distB="0" distL="0" distR="0">
            <wp:extent cx="4676775" cy="284289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84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13EDF">
      <w:pPr>
        <w:pStyle w:val="2"/>
        <w:spacing w:before="286" w:line="360" w:lineRule="auto"/>
        <w:ind w:left="24" w:firstLine="480"/>
      </w:pPr>
      <w:r>
        <w:rPr>
          <w:color w:val="333333"/>
        </w:rPr>
        <w:t>铜陵旭创科技有限公司是苏州旭创科技有限公司旗</w:t>
      </w:r>
      <w:r>
        <w:rPr>
          <w:color w:val="333333"/>
          <w:spacing w:val="-1"/>
        </w:rPr>
        <w:t>下全资子公司，是苏州旭创重点打造具有国际领先技术的</w:t>
      </w:r>
      <w:r>
        <w:rPr>
          <w:color w:val="333333"/>
          <w:spacing w:val="-33"/>
        </w:rPr>
        <w:t xml:space="preserve"> </w:t>
      </w:r>
      <w:r>
        <w:rPr>
          <w:color w:val="333333"/>
          <w:spacing w:val="-1"/>
        </w:rPr>
        <w:t>100G</w:t>
      </w:r>
      <w:r>
        <w:rPr>
          <w:color w:val="333333"/>
          <w:spacing w:val="-45"/>
        </w:rPr>
        <w:t xml:space="preserve"> </w:t>
      </w:r>
      <w:r>
        <w:rPr>
          <w:color w:val="333333"/>
          <w:spacing w:val="-1"/>
        </w:rPr>
        <w:t>系列超高速</w:t>
      </w:r>
      <w:r>
        <w:rPr>
          <w:color w:val="333333"/>
          <w:spacing w:val="-2"/>
        </w:rPr>
        <w:t>光通信模块生产基地。公司专业</w:t>
      </w:r>
      <w:r>
        <w:rPr>
          <w:color w:val="333333"/>
        </w:rPr>
        <w:t>提供高速光互联综合解决方案，集高端光通信收发模块的</w:t>
      </w:r>
      <w:r>
        <w:rPr>
          <w:color w:val="333333"/>
          <w:spacing w:val="-1"/>
        </w:rPr>
        <w:t>研发、设计、封装、测</w:t>
      </w:r>
      <w:r>
        <w:rPr>
          <w:color w:val="333333"/>
        </w:rPr>
        <w:t>试和销售于一体，核心优势包括国际先进的光学封装技术</w:t>
      </w:r>
      <w:r>
        <w:rPr>
          <w:color w:val="333333"/>
          <w:spacing w:val="-1"/>
        </w:rPr>
        <w:t>、高速电路设计以及具</w:t>
      </w:r>
      <w:r>
        <w:rPr>
          <w:color w:val="333333"/>
        </w:rPr>
        <w:t>有核心竞争力的自动化制造、测试能力体系。光模块、光</w:t>
      </w:r>
      <w:r>
        <w:rPr>
          <w:color w:val="333333"/>
          <w:spacing w:val="-1"/>
        </w:rPr>
        <w:t>器件等主营产品服务于</w:t>
      </w:r>
      <w:r>
        <w:rPr>
          <w:color w:val="333333"/>
        </w:rPr>
        <w:t>云计算数据中心、无线互联、电信传输等领域，为智能互</w:t>
      </w:r>
      <w:r>
        <w:rPr>
          <w:color w:val="333333"/>
          <w:spacing w:val="-1"/>
        </w:rPr>
        <w:t>联提供更高效的信息传</w:t>
      </w:r>
      <w:r>
        <w:rPr>
          <w:color w:val="333333"/>
          <w:spacing w:val="-11"/>
        </w:rPr>
        <w:t>输。</w:t>
      </w:r>
    </w:p>
    <w:p w14:paraId="1C50E56D">
      <w:pPr>
        <w:spacing w:line="360" w:lineRule="auto"/>
        <w:sectPr>
          <w:headerReference r:id="rId5" w:type="default"/>
          <w:footerReference r:id="rId6" w:type="default"/>
          <w:pgSz w:w="11907" w:h="16839"/>
          <w:pgMar w:top="1505" w:right="1585" w:bottom="1421" w:left="1784" w:header="690" w:footer="1411" w:gutter="0"/>
          <w:cols w:space="720" w:num="1"/>
        </w:sectPr>
      </w:pPr>
    </w:p>
    <w:p w14:paraId="7B532FE0">
      <w:pPr>
        <w:pStyle w:val="2"/>
        <w:spacing w:before="320" w:line="220" w:lineRule="auto"/>
        <w:rPr>
          <w:sz w:val="28"/>
          <w:szCs w:val="28"/>
        </w:rPr>
      </w:pPr>
      <w:r>
        <w:rPr>
          <w:color w:val="2E75B5"/>
          <w:sz w:val="28"/>
          <w:szCs w:val="28"/>
        </w:rPr>
        <w:t>【工作地点--跨地协作、共创未来】</w:t>
      </w:r>
    </w:p>
    <w:p w14:paraId="3AA95195">
      <w:pPr>
        <w:pStyle w:val="2"/>
        <w:spacing w:before="173" w:line="219" w:lineRule="auto"/>
        <w:ind w:left="34"/>
      </w:pPr>
      <w:r>
        <w:rPr>
          <w:spacing w:val="-2"/>
        </w:rPr>
        <w:t>国内三大生产基地：</w:t>
      </w:r>
      <w:r>
        <w:rPr>
          <w:color w:val="FF0000"/>
          <w:spacing w:val="-2"/>
        </w:rPr>
        <w:t>安徽铜陵、</w:t>
      </w:r>
      <w:r>
        <w:rPr>
          <w:spacing w:val="-2"/>
        </w:rPr>
        <w:t>江苏苏州、四川成都</w:t>
      </w:r>
    </w:p>
    <w:p w14:paraId="0E9945BB">
      <w:pPr>
        <w:pStyle w:val="2"/>
        <w:spacing w:before="289" w:line="371" w:lineRule="auto"/>
        <w:ind w:left="40" w:hanging="2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863600</wp:posOffset>
            </wp:positionV>
            <wp:extent cx="1880235" cy="159258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0489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  <w:sz w:val="28"/>
          <w:szCs w:val="28"/>
        </w:rPr>
        <w:t>安徽铜陵</w:t>
      </w:r>
      <w:r>
        <w:rPr>
          <w:spacing w:val="-2"/>
          <w:sz w:val="28"/>
          <w:szCs w:val="28"/>
        </w:rPr>
        <w:t>：</w:t>
      </w:r>
      <w:r>
        <w:rPr>
          <w:spacing w:val="-2"/>
        </w:rPr>
        <w:t>园区绿化率高，空气质量好。周边</w:t>
      </w:r>
      <w:r>
        <w:rPr>
          <w:spacing w:val="-27"/>
        </w:rPr>
        <w:t xml:space="preserve"> </w:t>
      </w:r>
      <w:r>
        <w:rPr>
          <w:spacing w:val="-2"/>
        </w:rPr>
        <w:t>3</w:t>
      </w:r>
      <w:r>
        <w:rPr>
          <w:spacing w:val="-43"/>
        </w:rPr>
        <w:t xml:space="preserve"> </w:t>
      </w:r>
      <w:r>
        <w:rPr>
          <w:spacing w:val="-2"/>
        </w:rPr>
        <w:t>公里内有各知名大型商超、公园、景点、运动场所等等；购物、交通、游玩等等都非常</w:t>
      </w:r>
      <w:r>
        <w:rPr>
          <w:spacing w:val="-3"/>
        </w:rPr>
        <w:t>便利！</w:t>
      </w:r>
    </w:p>
    <w:p w14:paraId="7A9B8908">
      <w:pPr>
        <w:spacing w:before="177" w:line="2342" w:lineRule="exact"/>
        <w:ind w:firstLine="15"/>
      </w:pPr>
      <w:r>
        <w:rPr>
          <w:position w:val="-46"/>
        </w:rPr>
        <w:drawing>
          <wp:inline distT="0" distB="0" distL="0" distR="0">
            <wp:extent cx="2538730" cy="148717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8856" cy="148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73B87">
      <w:pPr>
        <w:spacing w:line="267" w:lineRule="auto"/>
        <w:rPr>
          <w:rFonts w:ascii="Arial"/>
          <w:sz w:val="21"/>
        </w:rPr>
      </w:pPr>
    </w:p>
    <w:p w14:paraId="590277D0">
      <w:pPr>
        <w:spacing w:line="267" w:lineRule="auto"/>
        <w:rPr>
          <w:rFonts w:ascii="Arial"/>
          <w:sz w:val="21"/>
        </w:rPr>
      </w:pPr>
    </w:p>
    <w:p w14:paraId="6F421A3E">
      <w:pPr>
        <w:spacing w:line="2411" w:lineRule="exact"/>
        <w:ind w:firstLine="135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81915</wp:posOffset>
            </wp:positionV>
            <wp:extent cx="1887855" cy="145923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88109" cy="1459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8"/>
        </w:rPr>
        <w:drawing>
          <wp:inline distT="0" distB="0" distL="0" distR="0">
            <wp:extent cx="2163445" cy="153098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3953" cy="153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FEF09">
      <w:pPr>
        <w:spacing w:line="282" w:lineRule="auto"/>
        <w:rPr>
          <w:rFonts w:ascii="Arial"/>
          <w:sz w:val="21"/>
        </w:rPr>
      </w:pPr>
    </w:p>
    <w:p w14:paraId="00F3EF95">
      <w:pPr>
        <w:spacing w:line="282" w:lineRule="auto"/>
        <w:rPr>
          <w:rFonts w:ascii="Arial"/>
          <w:sz w:val="21"/>
        </w:rPr>
      </w:pPr>
    </w:p>
    <w:p w14:paraId="220C08D2">
      <w:pPr>
        <w:pStyle w:val="2"/>
        <w:spacing w:before="92" w:line="221" w:lineRule="auto"/>
        <w:rPr>
          <w:sz w:val="28"/>
          <w:szCs w:val="28"/>
        </w:rPr>
      </w:pPr>
      <w:r>
        <w:rPr>
          <w:color w:val="2E75B5"/>
          <w:sz w:val="28"/>
          <w:szCs w:val="28"/>
        </w:rPr>
        <w:t>【招聘岗位--多元选择，无限可能】</w:t>
      </w:r>
    </w:p>
    <w:p w14:paraId="35C9302A">
      <w:pPr>
        <w:pStyle w:val="2"/>
        <w:spacing w:before="178" w:line="307" w:lineRule="auto"/>
        <w:ind w:left="447" w:right="5" w:hanging="432"/>
      </w:pPr>
      <w:r>
        <w:drawing>
          <wp:inline distT="0" distB="0" distL="0" distR="0">
            <wp:extent cx="152400" cy="1524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5"/>
        </w:rPr>
        <w:t xml:space="preserve"> </w:t>
      </w:r>
      <w:r>
        <w:rPr>
          <w:spacing w:val="-2"/>
        </w:rPr>
        <w:t>自动化设备操作员：高速光芯片生产制造、高端光通讯电子产品收发模块的组装、镭射、贴片、测试等工序。设备保养、维护、安装、调试。</w:t>
      </w:r>
    </w:p>
    <w:p w14:paraId="7117ED7C">
      <w:pPr>
        <w:pStyle w:val="2"/>
        <w:spacing w:before="165" w:line="307" w:lineRule="auto"/>
        <w:ind w:left="443" w:right="5" w:hanging="428"/>
      </w:pPr>
      <w:r>
        <w:drawing>
          <wp:inline distT="0" distB="0" distL="0" distR="0">
            <wp:extent cx="152400" cy="1517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</w:rPr>
        <w:t xml:space="preserve"> </w:t>
      </w:r>
      <w:r>
        <w:t>质检员：负责来料、制程、出货的质量检验；操</w:t>
      </w:r>
      <w:r>
        <w:rPr>
          <w:spacing w:val="-1"/>
        </w:rPr>
        <w:t>作显微镜检验电子芯片产品及封装，协助处理出厂产品的质量问题；记录检</w:t>
      </w:r>
      <w:r>
        <w:rPr>
          <w:spacing w:val="-2"/>
        </w:rPr>
        <w:t>验数据，保证产品质量。</w:t>
      </w:r>
    </w:p>
    <w:p w14:paraId="6DE7DB7D">
      <w:pPr>
        <w:spacing w:line="307" w:lineRule="auto"/>
        <w:sectPr>
          <w:headerReference r:id="rId7" w:type="default"/>
          <w:footerReference r:id="rId8" w:type="default"/>
          <w:pgSz w:w="11907" w:h="16839"/>
          <w:pgMar w:top="1505" w:right="1760" w:bottom="1421" w:left="1784" w:header="690" w:footer="1411" w:gutter="0"/>
          <w:cols w:space="720" w:num="1"/>
        </w:sectPr>
      </w:pPr>
    </w:p>
    <w:p w14:paraId="2ED07661">
      <w:pPr>
        <w:spacing w:line="275" w:lineRule="auto"/>
        <w:rPr>
          <w:rFonts w:ascii="Arial"/>
          <w:sz w:val="21"/>
        </w:rPr>
      </w:pPr>
    </w:p>
    <w:p w14:paraId="6F5D1277">
      <w:pPr>
        <w:spacing w:line="2899" w:lineRule="exact"/>
        <w:ind w:firstLine="4504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2766060" cy="184531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65805" cy="1845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7"/>
        </w:rPr>
        <w:drawing>
          <wp:inline distT="0" distB="0" distL="0" distR="0">
            <wp:extent cx="2780665" cy="184086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81045" cy="184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EC68">
      <w:pPr>
        <w:pStyle w:val="2"/>
        <w:spacing w:before="74" w:line="220" w:lineRule="auto"/>
        <w:ind w:left="270"/>
      </w:pPr>
      <w:r>
        <w:rPr>
          <w:spacing w:val="-11"/>
        </w:rPr>
        <w:t>任职要求：</w:t>
      </w:r>
    </w:p>
    <w:p w14:paraId="4DBDE88B">
      <w:pPr>
        <w:pStyle w:val="2"/>
        <w:spacing w:before="241" w:line="294" w:lineRule="auto"/>
        <w:ind w:left="249" w:right="504" w:firstLine="9"/>
      </w:pPr>
      <w:r>
        <w:rPr>
          <w:spacing w:val="-1"/>
        </w:rPr>
        <w:t>1.大专及以上学历。机械类、机电类、电气类、汽车类、</w:t>
      </w:r>
      <w:r>
        <w:rPr>
          <w:color w:val="FF0000"/>
          <w:spacing w:val="-1"/>
        </w:rPr>
        <w:t>通讯类</w:t>
      </w:r>
      <w:r>
        <w:rPr>
          <w:spacing w:val="-1"/>
        </w:rPr>
        <w:t>、</w:t>
      </w:r>
      <w:r>
        <w:rPr>
          <w:spacing w:val="-2"/>
        </w:rPr>
        <w:t>计算机类专</w:t>
      </w:r>
      <w:r>
        <w:rPr>
          <w:spacing w:val="-5"/>
        </w:rPr>
        <w:t>业优先。男女不限。</w:t>
      </w:r>
    </w:p>
    <w:p w14:paraId="5EBF5235">
      <w:pPr>
        <w:pStyle w:val="2"/>
        <w:spacing w:before="244" w:line="294" w:lineRule="auto"/>
        <w:ind w:left="251" w:right="491" w:hanging="8"/>
      </w:pPr>
      <w:r>
        <w:t>2.坐岗工作。恒温、恒湿、无尘车间。需接受穿</w:t>
      </w:r>
      <w:r>
        <w:rPr>
          <w:spacing w:val="-1"/>
        </w:rPr>
        <w:t>无尘服，通过显微镜工作，熟</w:t>
      </w:r>
      <w:r>
        <w:rPr>
          <w:spacing w:val="-4"/>
        </w:rPr>
        <w:t>练使用办公自动化软件。</w:t>
      </w:r>
    </w:p>
    <w:p w14:paraId="63628D0A">
      <w:pPr>
        <w:pStyle w:val="2"/>
        <w:spacing w:before="243" w:line="295" w:lineRule="auto"/>
        <w:ind w:left="254" w:right="731" w:hanging="9"/>
      </w:pPr>
      <w:r>
        <w:rPr>
          <w:spacing w:val="-1"/>
        </w:rPr>
        <w:t>3.身穿短袖裸漏大面积纹身；眼睛近视超过</w:t>
      </w:r>
      <w:r>
        <w:rPr>
          <w:spacing w:val="-45"/>
        </w:rPr>
        <w:t xml:space="preserve"> </w:t>
      </w:r>
      <w:r>
        <w:rPr>
          <w:spacing w:val="-1"/>
        </w:rPr>
        <w:t>550</w:t>
      </w:r>
      <w:r>
        <w:rPr>
          <w:spacing w:val="-52"/>
        </w:rPr>
        <w:t xml:space="preserve"> </w:t>
      </w:r>
      <w:r>
        <w:rPr>
          <w:spacing w:val="-1"/>
        </w:rPr>
        <w:t>度或做过激光手术请</w:t>
      </w:r>
      <w:r>
        <w:rPr>
          <w:spacing w:val="-2"/>
        </w:rPr>
        <w:t>提前告</w:t>
      </w:r>
      <w:r>
        <w:rPr>
          <w:spacing w:val="-13"/>
        </w:rPr>
        <w:t>知。</w:t>
      </w:r>
    </w:p>
    <w:p w14:paraId="374A22DE">
      <w:pPr>
        <w:spacing w:line="325" w:lineRule="auto"/>
        <w:rPr>
          <w:rFonts w:ascii="Arial"/>
          <w:sz w:val="21"/>
        </w:rPr>
      </w:pPr>
    </w:p>
    <w:p w14:paraId="069CFEEC">
      <w:pPr>
        <w:spacing w:line="325" w:lineRule="auto"/>
        <w:rPr>
          <w:rFonts w:ascii="Arial"/>
          <w:sz w:val="21"/>
        </w:rPr>
      </w:pPr>
    </w:p>
    <w:p w14:paraId="53984DC5">
      <w:pPr>
        <w:pStyle w:val="2"/>
        <w:spacing w:before="92" w:line="219" w:lineRule="auto"/>
        <w:ind w:left="6"/>
        <w:rPr>
          <w:sz w:val="28"/>
          <w:szCs w:val="28"/>
        </w:rPr>
      </w:pPr>
      <w:r>
        <w:rPr>
          <w:color w:val="2E75B5"/>
          <w:sz w:val="28"/>
          <w:szCs w:val="28"/>
        </w:rPr>
        <w:t>【培养体系--赋能人才 成就未来】</w:t>
      </w:r>
    </w:p>
    <w:p w14:paraId="69BBAD7F">
      <w:pPr>
        <w:pStyle w:val="2"/>
        <w:spacing w:before="276" w:line="361" w:lineRule="auto"/>
        <w:ind w:left="17" w:right="475" w:firstLine="480"/>
        <w:jc w:val="both"/>
      </w:pPr>
      <w:r>
        <w:t>技术立企是旭创显著的企业特征。我们重视新鲜</w:t>
      </w:r>
      <w:r>
        <w:rPr>
          <w:spacing w:val="-1"/>
        </w:rPr>
        <w:t>血液注入，为校招实习生提供全面、合理的职业发展规划，实习生享有管理与技术双通道晋升机制。3-4</w:t>
      </w:r>
      <w:r>
        <w:rPr>
          <w:spacing w:val="-33"/>
        </w:rPr>
        <w:t xml:space="preserve"> </w:t>
      </w:r>
      <w:r>
        <w:rPr>
          <w:spacing w:val="-1"/>
        </w:rPr>
        <w:t>年</w:t>
      </w:r>
      <w:r>
        <w:rPr>
          <w:spacing w:val="-2"/>
        </w:rPr>
        <w:t>内将优秀应届生培养为企业技术骨于或中层管理者。</w:t>
      </w:r>
    </w:p>
    <w:p w14:paraId="281192A6">
      <w:pPr>
        <w:pStyle w:val="2"/>
        <w:spacing w:line="320" w:lineRule="exact"/>
        <w:ind w:left="21"/>
      </w:pPr>
      <w:r>
        <w:rPr>
          <w:position w:val="-1"/>
        </w:rPr>
        <w:drawing>
          <wp:inline distT="0" distB="0" distL="0" distR="0">
            <wp:extent cx="152400" cy="15240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-1"/>
        </w:rPr>
        <w:t xml:space="preserve"> </w:t>
      </w:r>
      <w:r>
        <w:rPr>
          <w:spacing w:val="-2"/>
          <w:position w:val="-1"/>
        </w:rPr>
        <w:t>管理：领班--组长--主管</w:t>
      </w:r>
    </w:p>
    <w:p w14:paraId="011D1E6F">
      <w:pPr>
        <w:pStyle w:val="2"/>
        <w:spacing w:before="42" w:line="319" w:lineRule="exact"/>
        <w:ind w:left="21"/>
      </w:pPr>
      <w:r>
        <w:rPr>
          <w:position w:val="-1"/>
        </w:rPr>
        <w:drawing>
          <wp:inline distT="0" distB="0" distL="0" distR="0">
            <wp:extent cx="152400" cy="15240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position w:val="-1"/>
        </w:rPr>
        <w:t xml:space="preserve"> </w:t>
      </w:r>
      <w:r>
        <w:rPr>
          <w:spacing w:val="-1"/>
          <w:position w:val="-1"/>
        </w:rPr>
        <w:t>技术：技术骨干--技术指导--工程师</w:t>
      </w:r>
    </w:p>
    <w:p w14:paraId="44981F65">
      <w:pPr>
        <w:spacing w:line="300" w:lineRule="auto"/>
        <w:rPr>
          <w:rFonts w:ascii="Arial"/>
          <w:sz w:val="21"/>
        </w:rPr>
      </w:pPr>
    </w:p>
    <w:p w14:paraId="48D8DB55">
      <w:pPr>
        <w:spacing w:line="301" w:lineRule="auto"/>
        <w:rPr>
          <w:rFonts w:ascii="Arial"/>
          <w:sz w:val="21"/>
        </w:rPr>
      </w:pPr>
    </w:p>
    <w:p w14:paraId="5740F42A">
      <w:pPr>
        <w:pStyle w:val="2"/>
        <w:spacing w:before="92" w:line="220" w:lineRule="auto"/>
        <w:ind w:left="6"/>
        <w:rPr>
          <w:sz w:val="28"/>
          <w:szCs w:val="28"/>
        </w:rPr>
      </w:pPr>
      <w:r>
        <w:rPr>
          <w:color w:val="2E75B5"/>
          <w:sz w:val="28"/>
          <w:szCs w:val="28"/>
        </w:rPr>
        <w:t>【薪资福利--激励成长 共享成果】</w:t>
      </w:r>
    </w:p>
    <w:p w14:paraId="534795F0">
      <w:pPr>
        <w:pStyle w:val="2"/>
        <w:spacing w:before="206" w:line="260" w:lineRule="auto"/>
        <w:ind w:left="476" w:right="435" w:hanging="455"/>
      </w:pPr>
      <w:r>
        <w:drawing>
          <wp:inline distT="0" distB="0" distL="0" distR="0">
            <wp:extent cx="152400" cy="15240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5"/>
        </w:rPr>
        <w:t xml:space="preserve"> </w:t>
      </w:r>
      <w:r>
        <w:t>薪酬激励：行业内有竞争性的薪酬待遇，年</w:t>
      </w:r>
      <w:r>
        <w:rPr>
          <w:spacing w:val="-1"/>
        </w:rPr>
        <w:t>终调薪，年终奖，绩效奖励，项</w:t>
      </w:r>
      <w:r>
        <w:t>目奖金，高层次人才补贴，安家费，探亲补贴，婚丧生育补贴，带薪年</w:t>
      </w:r>
      <w:r>
        <w:rPr>
          <w:spacing w:val="-1"/>
        </w:rPr>
        <w:t>假。岗位不同，基本工资会有</w:t>
      </w:r>
      <w:r>
        <w:rPr>
          <w:spacing w:val="-35"/>
        </w:rPr>
        <w:t xml:space="preserve"> </w:t>
      </w:r>
      <w:r>
        <w:rPr>
          <w:spacing w:val="-1"/>
        </w:rPr>
        <w:t>50-100之间浮动差异，具体薪资以入职岗位为准。</w:t>
      </w:r>
    </w:p>
    <w:tbl>
      <w:tblPr>
        <w:tblStyle w:val="5"/>
        <w:tblW w:w="7784" w:type="dxa"/>
        <w:tblInd w:w="4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1180"/>
        <w:gridCol w:w="1178"/>
        <w:gridCol w:w="938"/>
        <w:gridCol w:w="940"/>
        <w:gridCol w:w="1178"/>
        <w:gridCol w:w="1185"/>
      </w:tblGrid>
      <w:tr w14:paraId="6B1FE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85" w:type="dxa"/>
            <w:shd w:val="clear" w:color="auto" w:fill="BDD6EE"/>
            <w:vAlign w:val="top"/>
          </w:tcPr>
          <w:p w14:paraId="01FE1496">
            <w:pPr>
              <w:spacing w:before="110" w:line="219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基本工资</w:t>
            </w:r>
          </w:p>
        </w:tc>
        <w:tc>
          <w:tcPr>
            <w:tcW w:w="1180" w:type="dxa"/>
            <w:shd w:val="clear" w:color="auto" w:fill="BDD6EE"/>
            <w:vAlign w:val="top"/>
          </w:tcPr>
          <w:p w14:paraId="023E6D6F">
            <w:pPr>
              <w:spacing w:before="109" w:line="220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年资津贴</w:t>
            </w:r>
          </w:p>
        </w:tc>
        <w:tc>
          <w:tcPr>
            <w:tcW w:w="1178" w:type="dxa"/>
            <w:shd w:val="clear" w:color="auto" w:fill="BDD6EE"/>
            <w:vAlign w:val="top"/>
          </w:tcPr>
          <w:p w14:paraId="213F9BB5">
            <w:pPr>
              <w:spacing w:before="109" w:line="220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技能津贴</w:t>
            </w:r>
          </w:p>
        </w:tc>
        <w:tc>
          <w:tcPr>
            <w:tcW w:w="938" w:type="dxa"/>
            <w:shd w:val="clear" w:color="auto" w:fill="BDD6EE"/>
            <w:vAlign w:val="top"/>
          </w:tcPr>
          <w:p w14:paraId="6D974F65">
            <w:pPr>
              <w:spacing w:before="110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全勤奖</w:t>
            </w:r>
          </w:p>
        </w:tc>
        <w:tc>
          <w:tcPr>
            <w:tcW w:w="940" w:type="dxa"/>
            <w:shd w:val="clear" w:color="auto" w:fill="BDD6EE"/>
            <w:vAlign w:val="top"/>
          </w:tcPr>
          <w:p w14:paraId="3BEC2C47">
            <w:pPr>
              <w:spacing w:before="110" w:line="220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绩效奖</w:t>
            </w:r>
          </w:p>
        </w:tc>
        <w:tc>
          <w:tcPr>
            <w:tcW w:w="1178" w:type="dxa"/>
            <w:shd w:val="clear" w:color="auto" w:fill="BDD6EE"/>
            <w:vAlign w:val="top"/>
          </w:tcPr>
          <w:p w14:paraId="2CA769ED">
            <w:pPr>
              <w:spacing w:before="109" w:line="220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工作津贴</w:t>
            </w:r>
          </w:p>
        </w:tc>
        <w:tc>
          <w:tcPr>
            <w:tcW w:w="1185" w:type="dxa"/>
            <w:shd w:val="clear" w:color="auto" w:fill="BDD6EE"/>
            <w:vAlign w:val="top"/>
          </w:tcPr>
          <w:p w14:paraId="0D64CFD5">
            <w:pPr>
              <w:spacing w:before="109" w:line="220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入职全薪</w:t>
            </w:r>
          </w:p>
        </w:tc>
      </w:tr>
      <w:tr w14:paraId="5BEC3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185" w:type="dxa"/>
            <w:vAlign w:val="top"/>
          </w:tcPr>
          <w:p w14:paraId="57D3F687">
            <w:pPr>
              <w:spacing w:before="110"/>
              <w:ind w:left="3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2170</w:t>
            </w:r>
          </w:p>
        </w:tc>
        <w:tc>
          <w:tcPr>
            <w:tcW w:w="1180" w:type="dxa"/>
            <w:vAlign w:val="top"/>
          </w:tcPr>
          <w:p w14:paraId="35DA6C15">
            <w:pPr>
              <w:spacing w:before="110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50</w:t>
            </w:r>
          </w:p>
        </w:tc>
        <w:tc>
          <w:tcPr>
            <w:tcW w:w="1178" w:type="dxa"/>
            <w:vAlign w:val="top"/>
          </w:tcPr>
          <w:p w14:paraId="2C9A99C6">
            <w:pPr>
              <w:spacing w:before="110"/>
              <w:ind w:left="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100</w:t>
            </w:r>
          </w:p>
        </w:tc>
        <w:tc>
          <w:tcPr>
            <w:tcW w:w="938" w:type="dxa"/>
            <w:vAlign w:val="top"/>
          </w:tcPr>
          <w:p w14:paraId="00A616B1">
            <w:pPr>
              <w:spacing w:before="110"/>
              <w:ind w:left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200</w:t>
            </w:r>
          </w:p>
        </w:tc>
        <w:tc>
          <w:tcPr>
            <w:tcW w:w="940" w:type="dxa"/>
            <w:vAlign w:val="top"/>
          </w:tcPr>
          <w:p w14:paraId="6AF4FDFC">
            <w:pPr>
              <w:spacing w:before="110"/>
              <w:ind w:left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300</w:t>
            </w:r>
          </w:p>
        </w:tc>
        <w:tc>
          <w:tcPr>
            <w:tcW w:w="1178" w:type="dxa"/>
            <w:vAlign w:val="top"/>
          </w:tcPr>
          <w:p w14:paraId="3AC9DB35">
            <w:pPr>
              <w:spacing w:before="110"/>
              <w:ind w:left="4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540</w:t>
            </w:r>
          </w:p>
        </w:tc>
        <w:tc>
          <w:tcPr>
            <w:tcW w:w="1185" w:type="dxa"/>
            <w:vAlign w:val="top"/>
          </w:tcPr>
          <w:p w14:paraId="5D95CBD0">
            <w:pPr>
              <w:spacing w:before="110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3360</w:t>
            </w:r>
          </w:p>
        </w:tc>
      </w:tr>
    </w:tbl>
    <w:p w14:paraId="7E8A53A7">
      <w:pPr>
        <w:rPr>
          <w:rFonts w:ascii="Arial"/>
          <w:sz w:val="21"/>
        </w:rPr>
      </w:pPr>
    </w:p>
    <w:p w14:paraId="634A400A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7" w:h="16839"/>
          <w:pgMar w:top="1505" w:right="1244" w:bottom="1421" w:left="1778" w:header="690" w:footer="1411" w:gutter="0"/>
          <w:cols w:space="720" w:num="1"/>
        </w:sectPr>
      </w:pPr>
    </w:p>
    <w:p w14:paraId="455B0098">
      <w:pPr>
        <w:spacing w:before="36"/>
      </w:pPr>
    </w:p>
    <w:tbl>
      <w:tblPr>
        <w:tblStyle w:val="5"/>
        <w:tblW w:w="7784" w:type="dxa"/>
        <w:tblInd w:w="69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84"/>
      </w:tblGrid>
      <w:tr w14:paraId="6201C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784" w:type="dxa"/>
            <w:vAlign w:val="top"/>
          </w:tcPr>
          <w:p w14:paraId="48D3A5B2">
            <w:pPr>
              <w:pStyle w:val="6"/>
              <w:spacing w:before="112" w:line="220" w:lineRule="auto"/>
              <w:ind w:left="2580"/>
            </w:pPr>
            <w:r>
              <w:rPr>
                <w:spacing w:val="-1"/>
              </w:rPr>
              <w:t>综合约为：</w:t>
            </w:r>
            <w:r>
              <w:rPr>
                <w:color w:val="FF0000"/>
                <w:spacing w:val="-1"/>
              </w:rPr>
              <w:t>5500-7000</w:t>
            </w:r>
            <w:r>
              <w:rPr>
                <w:spacing w:val="-1"/>
              </w:rPr>
              <w:t>/月</w:t>
            </w:r>
          </w:p>
        </w:tc>
      </w:tr>
    </w:tbl>
    <w:p w14:paraId="1D5DA4E3">
      <w:pPr>
        <w:pStyle w:val="2"/>
        <w:spacing w:before="1" w:line="320" w:lineRule="exact"/>
        <w:ind w:left="230"/>
      </w:pPr>
      <w:r>
        <w:rPr>
          <w:position w:val="-1"/>
        </w:rPr>
        <w:drawing>
          <wp:inline distT="0" distB="0" distL="0" distR="0">
            <wp:extent cx="152400" cy="15240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4"/>
          <w:position w:val="-1"/>
        </w:rPr>
        <w:t xml:space="preserve"> </w:t>
      </w:r>
      <w:r>
        <w:rPr>
          <w:spacing w:val="-7"/>
          <w:position w:val="-1"/>
        </w:rPr>
        <w:t>工作时间：8：30-20：30（超过</w:t>
      </w:r>
      <w:r>
        <w:rPr>
          <w:spacing w:val="-40"/>
          <w:position w:val="-1"/>
        </w:rPr>
        <w:t xml:space="preserve"> </w:t>
      </w:r>
      <w:r>
        <w:rPr>
          <w:spacing w:val="-7"/>
          <w:position w:val="-1"/>
        </w:rPr>
        <w:t>8</w:t>
      </w:r>
      <w:r>
        <w:rPr>
          <w:spacing w:val="-44"/>
          <w:position w:val="-1"/>
        </w:rPr>
        <w:t xml:space="preserve"> </w:t>
      </w:r>
      <w:r>
        <w:rPr>
          <w:spacing w:val="-7"/>
          <w:position w:val="-1"/>
        </w:rPr>
        <w:t>小时计算加班费）。</w:t>
      </w:r>
    </w:p>
    <w:p w14:paraId="0D5BF211">
      <w:pPr>
        <w:pStyle w:val="2"/>
        <w:spacing w:before="198" w:line="319" w:lineRule="exact"/>
        <w:ind w:left="230"/>
      </w:pPr>
      <w:r>
        <w:rPr>
          <w:position w:val="-1"/>
        </w:rPr>
        <w:drawing>
          <wp:inline distT="0" distB="0" distL="0" distR="0">
            <wp:extent cx="152400" cy="15240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5"/>
          <w:position w:val="-1"/>
        </w:rPr>
        <w:t xml:space="preserve"> </w:t>
      </w:r>
      <w:r>
        <w:rPr>
          <w:spacing w:val="-5"/>
          <w:position w:val="-1"/>
        </w:rPr>
        <w:t>周一至周五</w:t>
      </w:r>
      <w:r>
        <w:rPr>
          <w:spacing w:val="-33"/>
          <w:position w:val="-1"/>
        </w:rPr>
        <w:t xml:space="preserve"> </w:t>
      </w:r>
      <w:r>
        <w:rPr>
          <w:spacing w:val="-5"/>
          <w:position w:val="-1"/>
        </w:rPr>
        <w:t>1.5</w:t>
      </w:r>
      <w:r>
        <w:rPr>
          <w:spacing w:val="-50"/>
          <w:position w:val="-1"/>
        </w:rPr>
        <w:t xml:space="preserve"> </w:t>
      </w:r>
      <w:r>
        <w:rPr>
          <w:spacing w:val="-5"/>
          <w:position w:val="-1"/>
        </w:rPr>
        <w:t>倍，周六日</w:t>
      </w:r>
      <w:r>
        <w:rPr>
          <w:spacing w:val="-48"/>
          <w:position w:val="-1"/>
        </w:rPr>
        <w:t xml:space="preserve"> </w:t>
      </w:r>
      <w:r>
        <w:rPr>
          <w:spacing w:val="-5"/>
          <w:position w:val="-1"/>
        </w:rPr>
        <w:t>2</w:t>
      </w:r>
      <w:r>
        <w:rPr>
          <w:spacing w:val="-51"/>
          <w:position w:val="-1"/>
        </w:rPr>
        <w:t xml:space="preserve"> </w:t>
      </w:r>
      <w:r>
        <w:rPr>
          <w:spacing w:val="-5"/>
          <w:position w:val="-1"/>
        </w:rPr>
        <w:t>倍，节假日</w:t>
      </w:r>
      <w:r>
        <w:rPr>
          <w:spacing w:val="-45"/>
          <w:position w:val="-1"/>
        </w:rPr>
        <w:t xml:space="preserve"> </w:t>
      </w:r>
      <w:r>
        <w:rPr>
          <w:spacing w:val="-5"/>
          <w:position w:val="-1"/>
        </w:rPr>
        <w:t>3</w:t>
      </w:r>
      <w:r>
        <w:rPr>
          <w:spacing w:val="-51"/>
          <w:position w:val="-1"/>
        </w:rPr>
        <w:t xml:space="preserve"> </w:t>
      </w:r>
      <w:r>
        <w:rPr>
          <w:spacing w:val="-5"/>
          <w:position w:val="-1"/>
        </w:rPr>
        <w:t>倍。</w:t>
      </w:r>
    </w:p>
    <w:p w14:paraId="74A1E619">
      <w:pPr>
        <w:pStyle w:val="2"/>
        <w:spacing w:before="197" w:line="318" w:lineRule="exact"/>
        <w:ind w:left="230"/>
      </w:pPr>
      <w:r>
        <w:rPr>
          <w:position w:val="-1"/>
        </w:rPr>
        <w:drawing>
          <wp:inline distT="0" distB="0" distL="0" distR="0">
            <wp:extent cx="152400" cy="15240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5"/>
          <w:position w:val="-1"/>
        </w:rPr>
        <w:t xml:space="preserve"> </w:t>
      </w:r>
      <w:r>
        <w:rPr>
          <w:spacing w:val="-4"/>
          <w:position w:val="-1"/>
        </w:rPr>
        <w:t>发薪日：每月</w:t>
      </w:r>
      <w:r>
        <w:rPr>
          <w:spacing w:val="-45"/>
          <w:position w:val="-1"/>
        </w:rPr>
        <w:t xml:space="preserve"> </w:t>
      </w:r>
      <w:r>
        <w:rPr>
          <w:spacing w:val="-4"/>
          <w:position w:val="-1"/>
        </w:rPr>
        <w:t>5</w:t>
      </w:r>
      <w:r>
        <w:rPr>
          <w:spacing w:val="-45"/>
          <w:position w:val="-1"/>
        </w:rPr>
        <w:t xml:space="preserve"> </w:t>
      </w:r>
      <w:r>
        <w:rPr>
          <w:spacing w:val="-4"/>
          <w:position w:val="-1"/>
        </w:rPr>
        <w:t>号，如遇节假日提前发放。</w:t>
      </w:r>
    </w:p>
    <w:p w14:paraId="293E6346">
      <w:pPr>
        <w:pStyle w:val="2"/>
        <w:spacing w:before="199" w:line="307" w:lineRule="auto"/>
        <w:ind w:left="658" w:right="468" w:hanging="428"/>
      </w:pPr>
      <w:r>
        <w:drawing>
          <wp:inline distT="0" distB="0" distL="0" distR="0">
            <wp:extent cx="152400" cy="15240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</w:rPr>
        <w:t xml:space="preserve"> </w:t>
      </w:r>
      <w:r>
        <w:rPr>
          <w:spacing w:val="-1"/>
        </w:rPr>
        <w:t>休息时间：上下半天各</w:t>
      </w:r>
      <w:r>
        <w:rPr>
          <w:spacing w:val="-32"/>
        </w:rPr>
        <w:t xml:space="preserve"> </w:t>
      </w:r>
      <w:r>
        <w:rPr>
          <w:spacing w:val="-1"/>
        </w:rPr>
        <w:t>15</w:t>
      </w:r>
      <w:r>
        <w:rPr>
          <w:spacing w:val="-48"/>
        </w:rPr>
        <w:t xml:space="preserve"> </w:t>
      </w:r>
      <w:r>
        <w:rPr>
          <w:spacing w:val="-1"/>
        </w:rPr>
        <w:t>分钟休息，每周单</w:t>
      </w:r>
      <w:r>
        <w:rPr>
          <w:spacing w:val="-2"/>
        </w:rPr>
        <w:t>休，白、夜班两周倒班一次（夜</w:t>
      </w:r>
      <w:r>
        <w:rPr>
          <w:spacing w:val="-9"/>
        </w:rPr>
        <w:t>班补贴：大夜班</w:t>
      </w:r>
      <w:r>
        <w:rPr>
          <w:spacing w:val="-33"/>
        </w:rPr>
        <w:t xml:space="preserve"> </w:t>
      </w:r>
      <w:r>
        <w:rPr>
          <w:spacing w:val="-9"/>
        </w:rPr>
        <w:t>38</w:t>
      </w:r>
      <w:r>
        <w:rPr>
          <w:spacing w:val="-49"/>
        </w:rPr>
        <w:t xml:space="preserve"> </w:t>
      </w:r>
      <w:r>
        <w:rPr>
          <w:spacing w:val="-9"/>
        </w:rPr>
        <w:t>元/天；小夜班</w:t>
      </w:r>
      <w:r>
        <w:rPr>
          <w:spacing w:val="-47"/>
        </w:rPr>
        <w:t xml:space="preserve"> </w:t>
      </w:r>
      <w:r>
        <w:rPr>
          <w:spacing w:val="-9"/>
        </w:rPr>
        <w:t>28</w:t>
      </w:r>
      <w:r>
        <w:rPr>
          <w:spacing w:val="-49"/>
        </w:rPr>
        <w:t xml:space="preserve"> </w:t>
      </w:r>
      <w:r>
        <w:rPr>
          <w:spacing w:val="-9"/>
        </w:rPr>
        <w:t>元/天）。</w:t>
      </w:r>
    </w:p>
    <w:p w14:paraId="507A86AE">
      <w:pPr>
        <w:pStyle w:val="2"/>
        <w:spacing w:before="161" w:line="328" w:lineRule="auto"/>
        <w:ind w:left="664" w:right="470" w:hanging="434"/>
      </w:pPr>
      <w:r>
        <w:drawing>
          <wp:inline distT="0" distB="0" distL="0" distR="0">
            <wp:extent cx="152400" cy="15240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</w:rPr>
        <w:t xml:space="preserve"> </w:t>
      </w:r>
      <w:r>
        <w:rPr>
          <w:spacing w:val="-2"/>
        </w:rPr>
        <w:t>员工餐厅：提供菜品多样化、大学自助式点餐。额外加班餐补</w:t>
      </w:r>
      <w:r>
        <w:rPr>
          <w:spacing w:val="-31"/>
        </w:rPr>
        <w:t xml:space="preserve"> </w:t>
      </w:r>
      <w:r>
        <w:rPr>
          <w:spacing w:val="-2"/>
        </w:rPr>
        <w:t>12</w:t>
      </w:r>
      <w:r>
        <w:rPr>
          <w:spacing w:val="-49"/>
        </w:rPr>
        <w:t xml:space="preserve"> </w:t>
      </w:r>
      <w:r>
        <w:rPr>
          <w:spacing w:val="-2"/>
        </w:rPr>
        <w:t xml:space="preserve">元/餐。 </w:t>
      </w:r>
      <w:r>
        <w:drawing>
          <wp:inline distT="0" distB="0" distL="0" distR="0">
            <wp:extent cx="152400" cy="15240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1"/>
        </w:rPr>
        <w:t>交通住宿：4</w:t>
      </w:r>
      <w:r>
        <w:rPr>
          <w:spacing w:val="-43"/>
        </w:rPr>
        <w:t xml:space="preserve"> </w:t>
      </w:r>
      <w:r>
        <w:rPr>
          <w:spacing w:val="-1"/>
        </w:rPr>
        <w:t xml:space="preserve">人间公寓，独立卫浴、洗衣机、空调。距离近，无需班车。 </w:t>
      </w:r>
      <w:r>
        <w:drawing>
          <wp:inline distT="0" distB="0" distL="0" distR="0">
            <wp:extent cx="152400" cy="15240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1"/>
        </w:rPr>
        <w:t>员工保险：实习期缴纳商业保险，毕业后签订劳动合同，缴纳五险一金。</w:t>
      </w:r>
    </w:p>
    <w:p w14:paraId="4E27796E">
      <w:pPr>
        <w:pStyle w:val="2"/>
        <w:spacing w:before="189" w:line="320" w:lineRule="exact"/>
        <w:ind w:left="230"/>
      </w:pPr>
      <w:r>
        <w:rPr>
          <w:position w:val="-1"/>
        </w:rPr>
        <w:drawing>
          <wp:inline distT="0" distB="0" distL="0" distR="0">
            <wp:extent cx="152400" cy="15240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position w:val="-1"/>
        </w:rPr>
        <w:t xml:space="preserve"> </w:t>
      </w:r>
      <w:r>
        <w:rPr>
          <w:spacing w:val="-4"/>
          <w:position w:val="-1"/>
        </w:rPr>
        <w:t>健康体检：每年定期安排免费体检；</w:t>
      </w:r>
    </w:p>
    <w:p w14:paraId="59DB1CEC">
      <w:pPr>
        <w:pStyle w:val="2"/>
        <w:spacing w:before="196" w:line="307" w:lineRule="auto"/>
        <w:ind w:left="661" w:right="589" w:hanging="432"/>
      </w:pPr>
      <w:r>
        <w:drawing>
          <wp:inline distT="0" distB="0" distL="0" distR="0">
            <wp:extent cx="152400" cy="15240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</w:rPr>
        <w:t xml:space="preserve"> </w:t>
      </w:r>
      <w:r>
        <w:t>娱乐设施：健身房，篮球场，足球场，羽毛球场，</w:t>
      </w:r>
      <w:r>
        <w:rPr>
          <w:spacing w:val="-1"/>
        </w:rPr>
        <w:t>乒乓球室，瑜伽室，各种</w:t>
      </w:r>
      <w:r>
        <w:rPr>
          <w:spacing w:val="-11"/>
        </w:rPr>
        <w:t>组织社团；</w:t>
      </w:r>
    </w:p>
    <w:p w14:paraId="7E6829BD">
      <w:pPr>
        <w:pStyle w:val="2"/>
        <w:spacing w:before="163" w:line="307" w:lineRule="auto"/>
        <w:ind w:left="658" w:right="589" w:hanging="428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712470</wp:posOffset>
            </wp:positionV>
            <wp:extent cx="2892425" cy="155448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92297" cy="1554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152400" cy="15240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3"/>
        </w:rPr>
        <w:t xml:space="preserve"> </w:t>
      </w:r>
      <w:r>
        <w:t>各项活动：年终会，工程师大会，生日会，</w:t>
      </w:r>
      <w:r>
        <w:rPr>
          <w:spacing w:val="-1"/>
        </w:rPr>
        <w:t>节日活动，跳蚤市场，公益基金</w:t>
      </w:r>
      <w:r>
        <w:rPr>
          <w:spacing w:val="-3"/>
        </w:rPr>
        <w:t>会，新人拓展活动，部门旅游/团建等；</w:t>
      </w:r>
    </w:p>
    <w:p w14:paraId="0E11A1D1">
      <w:pPr>
        <w:spacing w:before="165" w:line="5454" w:lineRule="exact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2934970</wp:posOffset>
            </wp:positionH>
            <wp:positionV relativeFrom="paragraph">
              <wp:posOffset>1693545</wp:posOffset>
            </wp:positionV>
            <wp:extent cx="2878455" cy="186817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78582" cy="1868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09"/>
        </w:rPr>
        <w:drawing>
          <wp:inline distT="0" distB="0" distL="0" distR="0">
            <wp:extent cx="2891790" cy="346329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92297" cy="34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369D0">
      <w:pPr>
        <w:spacing w:line="5454" w:lineRule="exact"/>
        <w:sectPr>
          <w:headerReference r:id="rId11" w:type="default"/>
          <w:footerReference r:id="rId12" w:type="default"/>
          <w:pgSz w:w="11907" w:h="16839"/>
          <w:pgMar w:top="1505" w:right="1176" w:bottom="1421" w:left="1570" w:header="690" w:footer="1411" w:gutter="0"/>
          <w:cols w:space="720" w:num="1"/>
        </w:sectPr>
      </w:pPr>
    </w:p>
    <w:p w14:paraId="7A028F71">
      <w:pPr>
        <w:pStyle w:val="2"/>
        <w:spacing w:before="320" w:line="221" w:lineRule="auto"/>
        <w:rPr>
          <w:sz w:val="28"/>
          <w:szCs w:val="28"/>
        </w:rPr>
      </w:pPr>
      <w:r>
        <w:rPr>
          <w:color w:val="2E75B5"/>
          <w:sz w:val="28"/>
          <w:szCs w:val="28"/>
        </w:rPr>
        <w:t>【联系方式】</w:t>
      </w:r>
    </w:p>
    <w:p w14:paraId="4AA8244C">
      <w:pPr>
        <w:pStyle w:val="2"/>
        <w:spacing w:before="85" w:line="291" w:lineRule="auto"/>
        <w:ind w:left="28" w:right="7004" w:firstLine="9"/>
      </w:pPr>
      <w:bookmarkStart w:id="0" w:name="_GoBack"/>
      <w:bookmarkEnd w:id="0"/>
      <w:r>
        <w:rPr>
          <w:spacing w:val="-14"/>
        </w:rPr>
        <w:t>邮箱投递：</w:t>
      </w:r>
    </w:p>
    <w:p w14:paraId="7D21E1FF">
      <w:pPr>
        <w:pStyle w:val="2"/>
        <w:spacing w:line="214" w:lineRule="auto"/>
        <w:ind w:left="38"/>
      </w:pPr>
      <w:r>
        <w:rPr>
          <w:spacing w:val="-2"/>
        </w:rPr>
        <w:t>1832427034@qq.com</w:t>
      </w:r>
    </w:p>
    <w:p w14:paraId="65925D0F">
      <w:pPr>
        <w:pStyle w:val="2"/>
        <w:spacing w:before="100" w:line="233" w:lineRule="auto"/>
        <w:ind w:left="18"/>
      </w:pPr>
      <w:r>
        <w:rPr>
          <w:color w:val="333333"/>
          <w:spacing w:val="-1"/>
        </w:rPr>
        <w:t>公司地址：</w:t>
      </w:r>
      <w:r>
        <w:rPr>
          <w:spacing w:val="-1"/>
        </w:rPr>
        <w:t xml:space="preserve">江苏省苏州市吴中区胜浦路 </w:t>
      </w:r>
      <w:r>
        <w:rPr>
          <w:rFonts w:ascii="Times New Roman" w:hAnsi="Times New Roman" w:eastAsia="Times New Roman" w:cs="Times New Roman"/>
          <w:spacing w:val="-1"/>
        </w:rPr>
        <w:t>168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1"/>
        </w:rPr>
        <w:t>号江苏省苏州市吴中区霞盛</w:t>
      </w:r>
    </w:p>
    <w:p w14:paraId="2C41AA57">
      <w:pPr>
        <w:pStyle w:val="2"/>
        <w:spacing w:before="104" w:line="233" w:lineRule="auto"/>
        <w:ind w:left="1213"/>
      </w:pPr>
      <w:r>
        <w:rPr>
          <w:spacing w:val="-9"/>
        </w:rPr>
        <w:t>路</w:t>
      </w:r>
      <w:r>
        <w:rPr>
          <w:spacing w:val="14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8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9"/>
        </w:rPr>
        <w:t>号</w:t>
      </w:r>
    </w:p>
    <w:p w14:paraId="5E7F4125">
      <w:pPr>
        <w:pStyle w:val="2"/>
        <w:spacing w:before="106" w:line="233" w:lineRule="auto"/>
        <w:ind w:left="1230"/>
      </w:pPr>
      <w:r>
        <w:rPr>
          <w:color w:val="FF0000"/>
          <w:spacing w:val="-1"/>
        </w:rPr>
        <w:t xml:space="preserve">安徽省铜陵市铜官区翠湖四路西段 </w:t>
      </w:r>
      <w:r>
        <w:rPr>
          <w:rFonts w:ascii="Times New Roman" w:hAnsi="Times New Roman" w:eastAsia="Times New Roman" w:cs="Times New Roman"/>
          <w:color w:val="FF0000"/>
          <w:spacing w:val="-1"/>
        </w:rPr>
        <w:t>5555</w:t>
      </w:r>
      <w:r>
        <w:rPr>
          <w:rFonts w:ascii="Times New Roman" w:hAnsi="Times New Roman" w:eastAsia="Times New Roman" w:cs="Times New Roman"/>
          <w:color w:val="FF0000"/>
          <w:spacing w:val="21"/>
          <w:w w:val="101"/>
        </w:rPr>
        <w:t xml:space="preserve"> </w:t>
      </w:r>
      <w:r>
        <w:rPr>
          <w:color w:val="FF0000"/>
          <w:spacing w:val="-1"/>
        </w:rPr>
        <w:t>号</w:t>
      </w:r>
    </w:p>
    <w:p w14:paraId="35D30354">
      <w:pPr>
        <w:pStyle w:val="2"/>
        <w:spacing w:before="104" w:line="233" w:lineRule="auto"/>
        <w:ind w:left="1248"/>
      </w:pPr>
      <w:r>
        <w:rPr>
          <w:spacing w:val="-2"/>
        </w:rPr>
        <w:t xml:space="preserve">四川省成都市高新西区西芯大道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2"/>
        </w:rPr>
        <w:t>号国腾科技园</w:t>
      </w:r>
    </w:p>
    <w:sectPr>
      <w:headerReference r:id="rId13" w:type="default"/>
      <w:footerReference r:id="rId14" w:type="default"/>
      <w:pgSz w:w="11907" w:h="16839"/>
      <w:pgMar w:top="1505" w:right="1785" w:bottom="1421" w:left="1784" w:header="690" w:footer="141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950F1">
    <w:pPr>
      <w:spacing w:line="100" w:lineRule="auto"/>
      <w:rPr>
        <w:rFonts w:ascii="Arial"/>
        <w:sz w:val="2"/>
      </w:rPr>
    </w:pPr>
    <w:r>
      <w:pict>
        <v:shape id="_x0000_s2051" o:spid="_x0000_s2051" style="position:absolute;left:0pt;margin-left:90pt;margin-top:770.85pt;height:0.5pt;width:415.3pt;mso-position-horizontal-relative:page;mso-position-vertical-relative:page;z-index:251662336;mso-width-relative:page;mso-height-relative:page;" filled="f" stroked="t" coordsize="8305,10" o:allowincell="f" path="m0,4l8305,4e">
          <v:fill on="f" focussize="0,0"/>
          <v:stroke weight="0.48pt" color="#000000" miterlimit="10" joinstyle="bevel"/>
          <v:imagedata o:title=""/>
          <o:lock v:ext="edi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56AAB">
    <w:pPr>
      <w:spacing w:line="100" w:lineRule="auto"/>
      <w:rPr>
        <w:rFonts w:ascii="Arial"/>
        <w:sz w:val="2"/>
      </w:rPr>
    </w:pPr>
    <w:r>
      <w:pict>
        <v:shape id="_x0000_s2054" o:spid="_x0000_s2054" style="position:absolute;left:0pt;margin-left:90pt;margin-top:770.85pt;height:0.5pt;width:415.3pt;mso-position-horizontal-relative:page;mso-position-vertical-relative:page;z-index:251666432;mso-width-relative:page;mso-height-relative:page;" filled="f" stroked="t" coordsize="8305,10" o:allowincell="f" path="m0,4l8305,4e">
          <v:fill on="f" focussize="0,0"/>
          <v:stroke weight="0.48pt" color="#000000" miterlimit="10" joinstyle="bevel"/>
          <v:imagedata o:title=""/>
          <o:lock v:ext="edit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1A109">
    <w:pPr>
      <w:spacing w:line="100" w:lineRule="auto"/>
      <w:rPr>
        <w:rFonts w:ascii="Arial"/>
        <w:sz w:val="2"/>
      </w:rPr>
    </w:pPr>
    <w:r>
      <w:pict>
        <v:shape id="_x0000_s2057" o:spid="_x0000_s2057" style="position:absolute;left:0pt;margin-left:90pt;margin-top:770.85pt;height:0.5pt;width:415.3pt;mso-position-horizontal-relative:page;mso-position-vertical-relative:page;z-index:251670528;mso-width-relative:page;mso-height-relative:page;" filled="f" stroked="t" coordsize="8305,10" o:allowincell="f" path="m0,4l8305,4e">
          <v:fill on="f" focussize="0,0"/>
          <v:stroke weight="0.48pt" color="#000000" miterlimit="10" joinstyle="bevel"/>
          <v:imagedata o:title=""/>
          <o:lock v:ext="edit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B0E26">
    <w:pPr>
      <w:spacing w:line="100" w:lineRule="auto"/>
      <w:rPr>
        <w:rFonts w:ascii="Arial"/>
        <w:sz w:val="2"/>
      </w:rPr>
    </w:pPr>
    <w:r>
      <w:pict>
        <v:shape id="_x0000_s2060" o:spid="_x0000_s2060" style="position:absolute;left:0pt;margin-left:90pt;margin-top:770.85pt;height:0.5pt;width:415.3pt;mso-position-horizontal-relative:page;mso-position-vertical-relative:page;z-index:251674624;mso-width-relative:page;mso-height-relative:page;" filled="f" stroked="t" coordsize="8305,10" o:allowincell="f" path="m0,4l8305,4e">
          <v:fill on="f" focussize="0,0"/>
          <v:stroke weight="0.48pt" color="#000000" miterlimit="10" joinstyle="bevel"/>
          <v:imagedata o:title=""/>
          <o:lock v:ext="edit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9D7A7">
    <w:pPr>
      <w:spacing w:line="100" w:lineRule="auto"/>
      <w:rPr>
        <w:rFonts w:ascii="Arial"/>
        <w:sz w:val="2"/>
      </w:rPr>
    </w:pPr>
    <w:r>
      <w:pict>
        <v:shape id="_x0000_s2063" o:spid="_x0000_s2063" style="position:absolute;left:0pt;margin-left:90pt;margin-top:770.85pt;height:0.5pt;width:415.3pt;mso-position-horizontal-relative:page;mso-position-vertical-relative:page;z-index:251678720;mso-width-relative:page;mso-height-relative:page;" filled="f" stroked="t" coordsize="8305,10" o:allowincell="f" path="m0,4l8305,4e">
          <v:fill on="f" focussize="0,0"/>
          <v:stroke weight="0.48pt" color="#000000" miterlimit="10" joinstyle="bevel"/>
          <v:imagedata o:title=""/>
          <o:lock v:ext="edi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3C69C">
    <w:pPr>
      <w:spacing w:before="21" w:line="384" w:lineRule="exact"/>
      <w:ind w:firstLine="6982"/>
    </w:pPr>
    <w:r>
      <w:pict>
        <v:shape id="_x0000_s2049" o:spid="_x0000_s2049" style="position:absolute;left:0pt;margin-left:90pt;margin-top:71.85pt;height:0.75pt;width:415.3pt;mso-position-horizontal-relative:page;mso-position-vertical-relative:page;z-index:251660288;mso-width-relative:page;mso-height-relative:page;" fillcolor="#000000" filled="t" stroked="f" coordsize="8305,15" o:allowincell="f" path="m0,0l8305,0,8305,14,0,14,0,0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4652645</wp:posOffset>
          </wp:positionH>
          <wp:positionV relativeFrom="page">
            <wp:posOffset>438150</wp:posOffset>
          </wp:positionV>
          <wp:extent cx="871855" cy="45847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1728" cy="458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position w:val="-7"/>
      </w:rPr>
      <w:drawing>
        <wp:inline distT="0" distB="0" distL="0" distR="0">
          <wp:extent cx="812165" cy="243205"/>
          <wp:effectExtent l="0" t="0" r="0" b="0"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2291" cy="243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97E0E4">
    <w:pPr>
      <w:pStyle w:val="2"/>
      <w:spacing w:before="124" w:line="228" w:lineRule="auto"/>
      <w:ind w:left="24"/>
      <w:rPr>
        <w:sz w:val="19"/>
        <w:szCs w:val="19"/>
      </w:rPr>
    </w:pPr>
    <w:r>
      <w:pict>
        <v:shape id="_x0000_s2050" o:spid="_x0000_s2050" o:spt="202" type="#_x0000_t202" style="position:absolute;left:0pt;margin-left:358.05pt;margin-top:4.85pt;height:11.7pt;width:43.35pt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2255F29A">
                <w:pPr>
                  <w:spacing w:before="20" w:line="181" w:lineRule="auto"/>
                  <w:ind w:left="20"/>
                  <w:rPr>
                    <w:rFonts w:ascii="Calibri" w:hAnsi="Calibri" w:eastAsia="Calibri" w:cs="Calibri"/>
                    <w:sz w:val="21"/>
                    <w:szCs w:val="21"/>
                  </w:rPr>
                </w:pPr>
                <w:r>
                  <w:rPr>
                    <w:rFonts w:ascii="Calibri" w:hAnsi="Calibri" w:eastAsia="Calibri" w:cs="Calibri"/>
                    <w:spacing w:val="-1"/>
                    <w:sz w:val="21"/>
                    <w:szCs w:val="21"/>
                  </w:rPr>
                  <w:t>SZ300308</w:t>
                </w:r>
              </w:p>
            </w:txbxContent>
          </v:textbox>
        </v:shape>
      </w:pict>
    </w:r>
    <w:r>
      <w:rPr>
        <w:spacing w:val="8"/>
        <w:sz w:val="19"/>
        <w:szCs w:val="19"/>
      </w:rPr>
      <w:t>创新照亮未来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E6A0A">
    <w:pPr>
      <w:spacing w:before="21" w:line="384" w:lineRule="exact"/>
      <w:ind w:firstLine="6982"/>
    </w:pPr>
    <w:r>
      <w:pict>
        <v:shape id="_x0000_s2052" o:spid="_x0000_s2052" style="position:absolute;left:0pt;margin-left:90pt;margin-top:71.85pt;height:0.75pt;width:415.3pt;mso-position-horizontal-relative:page;mso-position-vertical-relative:page;z-index:251664384;mso-width-relative:page;mso-height-relative:page;" fillcolor="#000000" filled="t" stroked="f" coordsize="8305,15" o:allowincell="f" path="m0,0l8305,0,8305,14,0,14,0,0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4652645</wp:posOffset>
          </wp:positionH>
          <wp:positionV relativeFrom="page">
            <wp:posOffset>438150</wp:posOffset>
          </wp:positionV>
          <wp:extent cx="871855" cy="45847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1728" cy="458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position w:val="-7"/>
      </w:rPr>
      <w:drawing>
        <wp:inline distT="0" distB="0" distL="0" distR="0">
          <wp:extent cx="812165" cy="243205"/>
          <wp:effectExtent l="0" t="0" r="0" b="0"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2291" cy="243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EB1FA2">
    <w:pPr>
      <w:pStyle w:val="2"/>
      <w:spacing w:before="124" w:line="228" w:lineRule="auto"/>
      <w:ind w:left="24"/>
      <w:rPr>
        <w:sz w:val="19"/>
        <w:szCs w:val="19"/>
      </w:rPr>
    </w:pPr>
    <w:r>
      <w:pict>
        <v:shape id="_x0000_s2053" o:spid="_x0000_s2053" o:spt="202" type="#_x0000_t202" style="position:absolute;left:0pt;margin-left:358.05pt;margin-top:4.85pt;height:11.7pt;width:43.35pt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4A29C30A">
                <w:pPr>
                  <w:spacing w:before="20" w:line="181" w:lineRule="auto"/>
                  <w:ind w:left="20"/>
                  <w:rPr>
                    <w:rFonts w:ascii="Calibri" w:hAnsi="Calibri" w:eastAsia="Calibri" w:cs="Calibri"/>
                    <w:sz w:val="21"/>
                    <w:szCs w:val="21"/>
                  </w:rPr>
                </w:pPr>
                <w:r>
                  <w:rPr>
                    <w:rFonts w:ascii="Calibri" w:hAnsi="Calibri" w:eastAsia="Calibri" w:cs="Calibri"/>
                    <w:spacing w:val="-1"/>
                    <w:sz w:val="21"/>
                    <w:szCs w:val="21"/>
                  </w:rPr>
                  <w:t>SZ300308</w:t>
                </w:r>
              </w:p>
            </w:txbxContent>
          </v:textbox>
        </v:shape>
      </w:pict>
    </w:r>
    <w:r>
      <w:rPr>
        <w:spacing w:val="8"/>
        <w:sz w:val="19"/>
        <w:szCs w:val="19"/>
      </w:rPr>
      <w:t>创新照亮未来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8559C">
    <w:pPr>
      <w:spacing w:before="21" w:line="384" w:lineRule="exact"/>
      <w:ind w:firstLine="6989"/>
    </w:pPr>
    <w:r>
      <w:pict>
        <v:shape id="_x0000_s2055" o:spid="_x0000_s2055" style="position:absolute;left:0pt;margin-left:90pt;margin-top:71.85pt;height:0.75pt;width:415.3pt;mso-position-horizontal-relative:page;mso-position-vertical-relative:page;z-index:251668480;mso-width-relative:page;mso-height-relative:page;" fillcolor="#000000" filled="t" stroked="f" coordsize="8305,15" o:allowincell="f" path="m0,0l8305,0,8305,14,0,14,0,0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4652645</wp:posOffset>
          </wp:positionH>
          <wp:positionV relativeFrom="page">
            <wp:posOffset>438150</wp:posOffset>
          </wp:positionV>
          <wp:extent cx="871855" cy="458470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1728" cy="458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position w:val="-7"/>
      </w:rPr>
      <w:drawing>
        <wp:inline distT="0" distB="0" distL="0" distR="0">
          <wp:extent cx="812165" cy="243205"/>
          <wp:effectExtent l="0" t="0" r="0" b="0"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2291" cy="243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0DBCC">
    <w:pPr>
      <w:pStyle w:val="2"/>
      <w:spacing w:before="124" w:line="228" w:lineRule="auto"/>
      <w:ind w:left="30"/>
      <w:rPr>
        <w:sz w:val="19"/>
        <w:szCs w:val="19"/>
      </w:rPr>
    </w:pPr>
    <w:r>
      <w:pict>
        <v:shape id="_x0000_s2056" o:spid="_x0000_s2056" o:spt="202" type="#_x0000_t202" style="position:absolute;left:0pt;margin-left:358.4pt;margin-top:4.85pt;height:11.7pt;width:43.35pt;z-index:25166950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3B7B5D75">
                <w:pPr>
                  <w:spacing w:before="20" w:line="181" w:lineRule="auto"/>
                  <w:ind w:left="20"/>
                  <w:rPr>
                    <w:rFonts w:ascii="Calibri" w:hAnsi="Calibri" w:eastAsia="Calibri" w:cs="Calibri"/>
                    <w:sz w:val="21"/>
                    <w:szCs w:val="21"/>
                  </w:rPr>
                </w:pPr>
                <w:r>
                  <w:rPr>
                    <w:rFonts w:ascii="Calibri" w:hAnsi="Calibri" w:eastAsia="Calibri" w:cs="Calibri"/>
                    <w:spacing w:val="-1"/>
                    <w:sz w:val="21"/>
                    <w:szCs w:val="21"/>
                  </w:rPr>
                  <w:t>SZ300308</w:t>
                </w:r>
              </w:p>
            </w:txbxContent>
          </v:textbox>
        </v:shape>
      </w:pict>
    </w:r>
    <w:r>
      <w:rPr>
        <w:spacing w:val="8"/>
        <w:sz w:val="19"/>
        <w:szCs w:val="19"/>
      </w:rPr>
      <w:t>创新照亮未来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C8E5F">
    <w:pPr>
      <w:spacing w:before="21" w:line="384" w:lineRule="exact"/>
      <w:ind w:firstLine="7197"/>
    </w:pPr>
    <w:r>
      <w:pict>
        <v:shape id="_x0000_s2058" o:spid="_x0000_s2058" style="position:absolute;left:0pt;margin-left:90pt;margin-top:71.85pt;height:0.75pt;width:415.3pt;mso-position-horizontal-relative:page;mso-position-vertical-relative:page;z-index:251672576;mso-width-relative:page;mso-height-relative:page;" fillcolor="#000000" filled="t" stroked="f" coordsize="8305,15" o:allowincell="f" path="m0,0l8305,0,8305,14,0,14,0,0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71552" behindDoc="0" locked="0" layoutInCell="0" allowOverlap="1">
          <wp:simplePos x="0" y="0"/>
          <wp:positionH relativeFrom="page">
            <wp:posOffset>4652645</wp:posOffset>
          </wp:positionH>
          <wp:positionV relativeFrom="page">
            <wp:posOffset>438150</wp:posOffset>
          </wp:positionV>
          <wp:extent cx="871855" cy="458470"/>
          <wp:effectExtent l="0" t="0" r="0" b="0"/>
          <wp:wrapNone/>
          <wp:docPr id="38" name="IM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1728" cy="458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position w:val="-7"/>
      </w:rPr>
      <w:drawing>
        <wp:inline distT="0" distB="0" distL="0" distR="0">
          <wp:extent cx="812165" cy="243205"/>
          <wp:effectExtent l="0" t="0" r="0" b="0"/>
          <wp:docPr id="40" name="IM 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 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2291" cy="243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2F33C">
    <w:pPr>
      <w:pStyle w:val="2"/>
      <w:spacing w:before="124" w:line="228" w:lineRule="auto"/>
      <w:ind w:left="238"/>
      <w:rPr>
        <w:sz w:val="19"/>
        <w:szCs w:val="19"/>
      </w:rPr>
    </w:pPr>
    <w:r>
      <w:pict>
        <v:shape id="_x0000_s2059" o:spid="_x0000_s2059" o:spt="202" type="#_x0000_t202" style="position:absolute;left:0pt;margin-left:368.8pt;margin-top:4.85pt;height:11.7pt;width:43.35pt;z-index:25167360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7EA7E48C">
                <w:pPr>
                  <w:spacing w:before="20" w:line="181" w:lineRule="auto"/>
                  <w:ind w:left="20"/>
                  <w:rPr>
                    <w:rFonts w:ascii="Calibri" w:hAnsi="Calibri" w:eastAsia="Calibri" w:cs="Calibri"/>
                    <w:sz w:val="21"/>
                    <w:szCs w:val="21"/>
                  </w:rPr>
                </w:pPr>
                <w:r>
                  <w:rPr>
                    <w:rFonts w:ascii="Calibri" w:hAnsi="Calibri" w:eastAsia="Calibri" w:cs="Calibri"/>
                    <w:spacing w:val="-1"/>
                    <w:sz w:val="21"/>
                    <w:szCs w:val="21"/>
                  </w:rPr>
                  <w:t>SZ300308</w:t>
                </w:r>
              </w:p>
            </w:txbxContent>
          </v:textbox>
        </v:shape>
      </w:pict>
    </w:r>
    <w:r>
      <w:rPr>
        <w:spacing w:val="8"/>
        <w:sz w:val="19"/>
        <w:szCs w:val="19"/>
      </w:rPr>
      <w:t>创新照亮未来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CFB7A">
    <w:pPr>
      <w:spacing w:before="21" w:line="384" w:lineRule="exact"/>
      <w:ind w:firstLine="6982"/>
    </w:pPr>
    <w:r>
      <w:pict>
        <v:shape id="_x0000_s2061" o:spid="_x0000_s2061" style="position:absolute;left:0pt;margin-left:90pt;margin-top:71.85pt;height:0.75pt;width:415.3pt;mso-position-horizontal-relative:page;mso-position-vertical-relative:page;z-index:251676672;mso-width-relative:page;mso-height-relative:page;" fillcolor="#000000" filled="t" stroked="f" coordsize="8305,15" o:allowincell="f" path="m0,0l8305,0,8305,14,0,14,0,0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75648" behindDoc="0" locked="0" layoutInCell="0" allowOverlap="1">
          <wp:simplePos x="0" y="0"/>
          <wp:positionH relativeFrom="page">
            <wp:posOffset>4652645</wp:posOffset>
          </wp:positionH>
          <wp:positionV relativeFrom="page">
            <wp:posOffset>438150</wp:posOffset>
          </wp:positionV>
          <wp:extent cx="871855" cy="458470"/>
          <wp:effectExtent l="0" t="0" r="0" b="0"/>
          <wp:wrapNone/>
          <wp:docPr id="68" name="IM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 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1728" cy="458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position w:val="-7"/>
      </w:rPr>
      <w:drawing>
        <wp:inline distT="0" distB="0" distL="0" distR="0">
          <wp:extent cx="812165" cy="243205"/>
          <wp:effectExtent l="0" t="0" r="0" b="0"/>
          <wp:docPr id="70" name="IM 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 7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2291" cy="243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47B62A">
    <w:pPr>
      <w:pStyle w:val="2"/>
      <w:spacing w:before="124" w:line="228" w:lineRule="auto"/>
      <w:ind w:left="24"/>
      <w:rPr>
        <w:sz w:val="19"/>
        <w:szCs w:val="19"/>
      </w:rPr>
    </w:pPr>
    <w:r>
      <w:pict>
        <v:shape id="_x0000_s2062" o:spid="_x0000_s2062" o:spt="202" type="#_x0000_t202" style="position:absolute;left:0pt;margin-left:358.05pt;margin-top:4.85pt;height:11.7pt;width:43.35pt;z-index:25167769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2F23DBCE">
                <w:pPr>
                  <w:spacing w:before="20" w:line="181" w:lineRule="auto"/>
                  <w:ind w:left="20"/>
                  <w:rPr>
                    <w:rFonts w:ascii="Calibri" w:hAnsi="Calibri" w:eastAsia="Calibri" w:cs="Calibri"/>
                    <w:sz w:val="21"/>
                    <w:szCs w:val="21"/>
                  </w:rPr>
                </w:pPr>
                <w:r>
                  <w:rPr>
                    <w:rFonts w:ascii="Calibri" w:hAnsi="Calibri" w:eastAsia="Calibri" w:cs="Calibri"/>
                    <w:spacing w:val="-1"/>
                    <w:sz w:val="21"/>
                    <w:szCs w:val="21"/>
                  </w:rPr>
                  <w:t>SZ300308</w:t>
                </w:r>
              </w:p>
            </w:txbxContent>
          </v:textbox>
        </v:shape>
      </w:pict>
    </w:r>
    <w:r>
      <w:rPr>
        <w:spacing w:val="8"/>
        <w:sz w:val="19"/>
        <w:szCs w:val="19"/>
      </w:rPr>
      <w:t>创新照亮未来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14215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3.png"/><Relationship Id="rId25" Type="http://schemas.openxmlformats.org/officeDocument/2006/relationships/image" Target="media/image12.jpeg"/><Relationship Id="rId24" Type="http://schemas.openxmlformats.org/officeDocument/2006/relationships/image" Target="media/image11.jpeg"/><Relationship Id="rId23" Type="http://schemas.openxmlformats.org/officeDocument/2006/relationships/image" Target="media/image10.jpeg"/><Relationship Id="rId22" Type="http://schemas.openxmlformats.org/officeDocument/2006/relationships/image" Target="media/image9.jpe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jpeg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1523</Words>
  <Characters>1675</Characters>
  <TotalTime>0</TotalTime>
  <ScaleCrop>false</ScaleCrop>
  <LinksUpToDate>false</LinksUpToDate>
  <CharactersWithSpaces>1741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2025-12-10T11:38:00Z</dcterms:created>
  <dc:creator>Administrator</dc:creator>
  <cp:lastModifiedBy>Hana</cp:lastModifiedBy>
  <dcterms:modified xsi:type="dcterms:W3CDTF">2025-12-23T09:37:30Z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2025-12-23T17:37:15Z</vt:filetime>
  </property>
  <property fmtid="{D5CDD505-2E9C-101B-9397-08002B2CF9AE}" pid="4" name="KSOTemplateDocerSaveRecord">
    <vt:lpwstr>eyJoZGlkIjoiOGIyNjU0YTY0YjA2ZTcyYTZhM2Y0YTg4Nzk1NGNkMzUiLCJ1c2VySWQiOiI1OTc3MjEyMjgifQ==</vt:lpwstr>
  </property>
  <property fmtid="{D5CDD505-2E9C-101B-9397-08002B2CF9AE}" pid="5" name="KSOProductBuildVer">
    <vt:lpwstr>2052-12.1.0.24034</vt:lpwstr>
  </property>
  <property fmtid="{D5CDD505-2E9C-101B-9397-08002B2CF9AE}" pid="6" name="ICV">
    <vt:lpwstr>3410CAA4B8624396ACC06CE84DB84F6B_12</vt:lpwstr>
  </property>
</Properties>
</file>