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江西理文化工有限公司热电厂</w:t>
      </w:r>
      <w:bookmarkStart w:id="0" w:name="_GoBack"/>
      <w:bookmarkEnd w:id="0"/>
    </w:p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招聘简章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公司简介：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lang w:eastAsia="zh-CN"/>
        </w:rPr>
      </w:pPr>
      <w:r>
        <w:rPr>
          <w:rFonts w:hint="eastAsia" w:ascii="宋体" w:hAnsi="宋体" w:eastAsia="宋体"/>
          <w:color w:val="000000"/>
          <w:lang w:eastAsia="zh-CN"/>
        </w:rPr>
        <w:t>江西理文化工有限公司于</w:t>
      </w:r>
      <w:r>
        <w:rPr>
          <w:rFonts w:ascii="宋体" w:hAnsi="宋体" w:eastAsia="宋体"/>
          <w:color w:val="000000"/>
          <w:lang w:eastAsia="zh-CN"/>
        </w:rPr>
        <w:t>2011</w:t>
      </w:r>
      <w:r>
        <w:rPr>
          <w:rFonts w:hint="eastAsia" w:ascii="宋体" w:hAnsi="宋体" w:eastAsia="宋体"/>
          <w:color w:val="000000"/>
          <w:lang w:eastAsia="zh-CN"/>
        </w:rPr>
        <w:t>年成立，占地</w:t>
      </w:r>
      <w:r>
        <w:rPr>
          <w:rFonts w:ascii="宋体" w:hAnsi="宋体" w:eastAsia="宋体"/>
          <w:color w:val="000000"/>
          <w:lang w:eastAsia="zh-CN"/>
        </w:rPr>
        <w:t>1600</w:t>
      </w:r>
      <w:r>
        <w:rPr>
          <w:rFonts w:hint="eastAsia" w:ascii="宋体" w:hAnsi="宋体" w:eastAsia="宋体"/>
          <w:color w:val="000000"/>
          <w:lang w:eastAsia="zh-CN"/>
        </w:rPr>
        <w:t>亩，总投资达</w:t>
      </w:r>
      <w:r>
        <w:rPr>
          <w:rFonts w:ascii="宋体" w:hAnsi="宋体" w:eastAsia="宋体"/>
          <w:color w:val="000000"/>
          <w:lang w:eastAsia="zh-CN"/>
        </w:rPr>
        <w:t>65</w:t>
      </w:r>
      <w:r>
        <w:rPr>
          <w:rFonts w:hint="eastAsia" w:ascii="宋体" w:hAnsi="宋体" w:eastAsia="宋体"/>
          <w:color w:val="000000"/>
          <w:lang w:eastAsia="zh-CN"/>
        </w:rPr>
        <w:t>亿元人民币，主要从事氯碱化工、氟化工产品的生产和经营，公司产业布局丰富，形成以烧碱为龙头，甲烷氯化物为中间产品，双氧水、氯化亚砜、聚氯化铝、氟聚物为最终产品的完整产业链。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</w:rPr>
      </w:pPr>
      <w:r>
        <w:rPr>
          <w:rFonts w:hint="eastAsia" w:ascii="宋体" w:hAnsi="宋体" w:eastAsia="宋体"/>
          <w:color w:val="000000"/>
          <w:lang w:eastAsia="zh-CN"/>
        </w:rPr>
        <w:t>理文化工有限公司立足于中国，面向世界，始终牢固树立绿色环保发展理念，依靠高科技人才和先进的生产技术装备，着力打造成高质量、安全、环保的化工生产基地，满足并超越客户需求，锐意成为同行业典范</w:t>
      </w:r>
      <w:r>
        <w:rPr>
          <w:rFonts w:hint="eastAsia" w:ascii="宋体" w:hAnsi="宋体" w:eastAsia="宋体"/>
          <w:color w:val="000000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lang w:eastAsia="zh-CN"/>
        </w:rPr>
      </w:pPr>
    </w:p>
    <w:p>
      <w:pPr>
        <w:pStyle w:val="6"/>
        <w:ind w:firstLine="0" w:firstLineChars="0"/>
        <w:rPr>
          <w:rFonts w:ascii="宋体" w:hAnsi="宋体" w:eastAsia="宋体"/>
          <w:b/>
          <w:color w:val="000000"/>
          <w:lang w:eastAsia="zh-CN"/>
        </w:rPr>
      </w:pPr>
      <w:r>
        <w:rPr>
          <w:rFonts w:ascii="宋体" w:hAnsi="宋体" w:eastAsia="宋体"/>
          <w:b/>
          <w:color w:val="000000"/>
        </w:rPr>
        <w:t>一</w:t>
      </w:r>
      <w:r>
        <w:rPr>
          <w:rFonts w:hint="eastAsia" w:ascii="宋体" w:hAnsi="宋体" w:eastAsia="宋体"/>
          <w:b/>
          <w:color w:val="000000"/>
          <w:lang w:eastAsia="zh-CN"/>
        </w:rPr>
        <w:t>、</w:t>
      </w:r>
      <w:r>
        <w:rPr>
          <w:rFonts w:ascii="宋体" w:hAnsi="宋体" w:eastAsia="宋体"/>
          <w:b/>
          <w:color w:val="000000"/>
        </w:rPr>
        <w:t>招聘需求</w:t>
      </w:r>
      <w:r>
        <w:rPr>
          <w:rFonts w:hint="eastAsia" w:ascii="宋体" w:hAnsi="宋体" w:eastAsia="宋体"/>
          <w:b/>
          <w:color w:val="000000"/>
          <w:lang w:eastAsia="zh-CN"/>
        </w:rPr>
        <w:t>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200"/>
        <w:gridCol w:w="5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762" w:type="dxa"/>
            <w:shd w:val="clear" w:color="auto" w:fill="auto"/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宋体" w:hAnsi="宋体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22"/>
                <w:szCs w:val="22"/>
                <w:lang w:eastAsia="zh-CN"/>
              </w:rPr>
              <w:t>招聘岗位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宋体" w:hAnsi="宋体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22"/>
                <w:szCs w:val="22"/>
                <w:lang w:eastAsia="zh-CN"/>
              </w:rPr>
              <w:t>招聘人数</w:t>
            </w:r>
          </w:p>
        </w:tc>
        <w:tc>
          <w:tcPr>
            <w:tcW w:w="6139" w:type="dxa"/>
            <w:shd w:val="clear" w:color="auto" w:fill="auto"/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宋体" w:hAnsi="宋体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22"/>
                <w:szCs w:val="22"/>
                <w:lang w:eastAsia="zh-CN"/>
              </w:rPr>
              <w:t>专业要求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62" w:type="dxa"/>
            <w:shd w:val="clear" w:color="auto" w:fill="auto"/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eastAsia" w:ascii="宋体" w:hAnsi="宋体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22"/>
                <w:szCs w:val="22"/>
                <w:lang w:eastAsia="zh-CN"/>
              </w:rPr>
              <w:t>电站电气</w:t>
            </w:r>
            <w:r>
              <w:rPr>
                <w:rFonts w:hint="eastAsia" w:ascii="宋体" w:hAnsi="宋体" w:eastAsia="宋体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ascii="宋体" w:hAnsi="宋体" w:eastAsia="宋体"/>
                <w:color w:val="000000"/>
                <w:sz w:val="22"/>
                <w:szCs w:val="22"/>
                <w:lang w:eastAsia="zh-CN"/>
              </w:rPr>
              <w:t>设备类</w:t>
            </w:r>
            <w:r>
              <w:rPr>
                <w:rFonts w:hint="eastAsia" w:ascii="宋体" w:hAnsi="宋体" w:eastAsia="宋体"/>
                <w:color w:val="000000"/>
                <w:sz w:val="22"/>
                <w:szCs w:val="22"/>
                <w:lang w:eastAsia="zh-CN"/>
              </w:rPr>
              <w:t>（热电联产）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宋体" w:hAnsi="宋体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6139" w:type="dxa"/>
            <w:shd w:val="clear" w:color="auto" w:fill="auto"/>
            <w:noWrap w:val="0"/>
            <w:vAlign w:val="center"/>
          </w:tcPr>
          <w:p>
            <w:pPr>
              <w:pStyle w:val="6"/>
              <w:ind w:firstLine="0" w:firstLineChars="0"/>
              <w:rPr>
                <w:rFonts w:ascii="宋体" w:hAnsi="宋体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2"/>
                <w:shd w:val="clear" w:color="auto" w:fill="FFFFFF"/>
              </w:rPr>
              <w:t>电气工程及其自动化，电气自动化，电力系统，供配电技术等专业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62" w:type="dxa"/>
            <w:shd w:val="clear" w:color="auto" w:fill="auto"/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eastAsia" w:ascii="宋体" w:hAnsi="宋体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22"/>
                <w:szCs w:val="22"/>
                <w:lang w:eastAsia="zh-CN"/>
              </w:rPr>
              <w:t>仪表维护类</w:t>
            </w:r>
          </w:p>
        </w:tc>
        <w:tc>
          <w:tcPr>
            <w:tcW w:w="1274" w:type="dxa"/>
            <w:shd w:val="clear" w:color="auto" w:fill="auto"/>
            <w:noWrap w:val="0"/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宋体" w:hAnsi="宋体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6139" w:type="dxa"/>
            <w:shd w:val="clear" w:color="auto" w:fill="auto"/>
            <w:noWrap w:val="0"/>
            <w:vAlign w:val="center"/>
          </w:tcPr>
          <w:p>
            <w:pPr>
              <w:pStyle w:val="6"/>
              <w:ind w:firstLine="0" w:firstLineChars="0"/>
              <w:rPr>
                <w:rFonts w:ascii="宋体" w:hAnsi="宋体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  <w:t>电气</w:t>
            </w:r>
            <w:r>
              <w:rPr>
                <w:rFonts w:hint="eastAsia" w:ascii="宋体" w:hAnsi="宋体" w:eastAsia="宋体"/>
                <w:color w:val="000000"/>
                <w:sz w:val="22"/>
                <w:szCs w:val="22"/>
                <w:shd w:val="clear" w:color="auto" w:fill="FFFFFF"/>
              </w:rPr>
              <w:t>自动化</w:t>
            </w:r>
            <w:r>
              <w:rPr>
                <w:rFonts w:hint="eastAsia" w:ascii="宋体" w:hAnsi="宋体" w:eastAsia="宋体"/>
                <w:color w:val="000000"/>
                <w:sz w:val="22"/>
                <w:szCs w:val="22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宋体" w:hAnsi="宋体" w:eastAsia="宋体"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  <w:t>机电一体化</w:t>
            </w:r>
            <w:r>
              <w:rPr>
                <w:rFonts w:hint="eastAsia" w:ascii="宋体" w:hAnsi="宋体" w:eastAsia="宋体"/>
                <w:color w:val="000000"/>
                <w:sz w:val="22"/>
                <w:szCs w:val="22"/>
                <w:shd w:val="clear" w:color="auto" w:fill="FFFFFF"/>
              </w:rPr>
              <w:t>等专业</w:t>
            </w:r>
          </w:p>
        </w:tc>
      </w:tr>
    </w:tbl>
    <w:p>
      <w:pPr>
        <w:spacing w:line="360" w:lineRule="auto"/>
        <w:rPr>
          <w:rFonts w:hint="eastAsia" w:ascii="宋体" w:hAnsi="宋体" w:eastAsia="宋体"/>
          <w:b/>
          <w:color w:val="000000"/>
          <w:lang w:eastAsia="zh-CN"/>
        </w:rPr>
      </w:pPr>
    </w:p>
    <w:p>
      <w:pPr>
        <w:spacing w:line="360" w:lineRule="auto"/>
        <w:rPr>
          <w:rFonts w:hint="eastAsia" w:ascii="宋体" w:hAnsi="宋体" w:eastAsia="宋体"/>
          <w:b/>
          <w:color w:val="000000"/>
          <w:lang w:eastAsia="zh-CN"/>
        </w:rPr>
      </w:pPr>
      <w:r>
        <w:rPr>
          <w:rFonts w:ascii="宋体" w:hAnsi="宋体" w:eastAsia="宋体"/>
          <w:b/>
          <w:color w:val="000000"/>
          <w:lang w:eastAsia="zh-CN"/>
        </w:rPr>
        <w:t>二</w:t>
      </w:r>
      <w:r>
        <w:rPr>
          <w:rFonts w:hint="eastAsia" w:ascii="宋体" w:hAnsi="宋体" w:eastAsia="宋体"/>
          <w:b/>
          <w:color w:val="000000"/>
          <w:lang w:eastAsia="zh-CN"/>
        </w:rPr>
        <w:t>、薪资福利：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eastAsia="宋体"/>
          <w:color w:val="000000"/>
        </w:rPr>
      </w:pPr>
      <w:r>
        <w:rPr>
          <w:rFonts w:hint="eastAsia" w:ascii="宋体" w:hAnsi="宋体" w:eastAsia="宋体"/>
          <w:color w:val="000000"/>
        </w:rPr>
        <w:t>公司提供工作餐</w:t>
      </w:r>
      <w:r>
        <w:rPr>
          <w:rFonts w:hint="eastAsia" w:ascii="宋体" w:hAnsi="宋体" w:eastAsia="宋体"/>
          <w:color w:val="000000"/>
          <w:lang w:eastAsia="zh-CN"/>
        </w:rPr>
        <w:t>，</w:t>
      </w:r>
      <w:r>
        <w:rPr>
          <w:rFonts w:hint="eastAsia" w:ascii="宋体" w:hAnsi="宋体" w:eastAsia="宋体"/>
          <w:color w:val="000000"/>
        </w:rPr>
        <w:t>住宿</w:t>
      </w:r>
      <w:r>
        <w:rPr>
          <w:rFonts w:hint="eastAsia" w:ascii="宋体" w:hAnsi="宋体" w:eastAsia="宋体"/>
          <w:color w:val="000000"/>
          <w:lang w:eastAsia="zh-CN"/>
        </w:rPr>
        <w:t>（配有四人间、夫妻间、一室一厅、两室一厅、三室一厅等花园式公寓，有独立</w:t>
      </w:r>
      <w:r>
        <w:rPr>
          <w:rFonts w:hint="eastAsia" w:ascii="宋体" w:hAnsi="宋体" w:eastAsia="宋体"/>
          <w:color w:val="000000"/>
        </w:rPr>
        <w:t>阳台</w:t>
      </w:r>
      <w:r>
        <w:rPr>
          <w:rFonts w:hint="eastAsia" w:ascii="宋体" w:hAnsi="宋体" w:eastAsia="宋体"/>
          <w:color w:val="000000"/>
          <w:lang w:eastAsia="zh-CN"/>
        </w:rPr>
        <w:t>、</w:t>
      </w:r>
      <w:r>
        <w:rPr>
          <w:rFonts w:hint="eastAsia" w:ascii="宋体" w:hAnsi="宋体" w:eastAsia="宋体"/>
          <w:color w:val="000000"/>
        </w:rPr>
        <w:t>独立卫生间、</w:t>
      </w:r>
      <w:r>
        <w:rPr>
          <w:rFonts w:hint="eastAsia" w:ascii="宋体" w:hAnsi="宋体" w:eastAsia="宋体"/>
          <w:color w:val="000000"/>
          <w:lang w:eastAsia="zh-CN"/>
        </w:rPr>
        <w:t>洗衣机、</w:t>
      </w:r>
      <w:r>
        <w:rPr>
          <w:rFonts w:hint="eastAsia" w:ascii="宋体" w:hAnsi="宋体" w:eastAsia="宋体"/>
          <w:color w:val="000000"/>
        </w:rPr>
        <w:t>热水器</w:t>
      </w:r>
      <w:r>
        <w:rPr>
          <w:rFonts w:hint="eastAsia" w:ascii="宋体" w:hAnsi="宋体" w:eastAsia="宋体"/>
          <w:color w:val="000000"/>
          <w:lang w:eastAsia="zh-CN"/>
        </w:rPr>
        <w:t>、电视机、</w:t>
      </w:r>
      <w:r>
        <w:rPr>
          <w:rFonts w:hint="eastAsia" w:ascii="宋体" w:hAnsi="宋体" w:eastAsia="宋体"/>
          <w:color w:val="000000"/>
        </w:rPr>
        <w:t>中央空调</w:t>
      </w:r>
      <w:r>
        <w:rPr>
          <w:rFonts w:hint="eastAsia" w:ascii="宋体" w:hAnsi="宋体" w:eastAsia="宋体"/>
          <w:color w:val="000000"/>
          <w:lang w:eastAsia="zh-CN"/>
        </w:rPr>
        <w:t>、</w:t>
      </w:r>
      <w:r>
        <w:rPr>
          <w:rFonts w:hint="eastAsia" w:ascii="宋体" w:hAnsi="宋体" w:eastAsia="宋体"/>
          <w:color w:val="000000"/>
        </w:rPr>
        <w:t>网络宽带等）</w:t>
      </w:r>
      <w:r>
        <w:rPr>
          <w:rFonts w:hint="eastAsia" w:ascii="宋体" w:hAnsi="宋体" w:eastAsia="宋体"/>
          <w:color w:val="000000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eastAsia="宋体"/>
          <w:color w:val="000000"/>
        </w:rPr>
      </w:pPr>
      <w:r>
        <w:rPr>
          <w:rFonts w:hint="eastAsia" w:ascii="宋体" w:hAnsi="宋体" w:eastAsia="宋体"/>
          <w:color w:val="000000"/>
          <w:lang w:eastAsia="zh-CN"/>
        </w:rPr>
        <w:t>公司提供员工上下班大巴车接送。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eastAsia="宋体"/>
          <w:color w:val="000000"/>
        </w:rPr>
      </w:pPr>
      <w:r>
        <w:rPr>
          <w:rFonts w:hint="eastAsia" w:ascii="宋体" w:hAnsi="宋体" w:eastAsia="宋体"/>
          <w:color w:val="000000"/>
        </w:rPr>
        <w:t>生活区配套康乐室</w:t>
      </w:r>
      <w:r>
        <w:rPr>
          <w:rFonts w:hint="eastAsia" w:ascii="宋体" w:hAnsi="宋体" w:eastAsia="宋体"/>
          <w:color w:val="000000"/>
          <w:lang w:eastAsia="zh-CN"/>
        </w:rPr>
        <w:t>，</w:t>
      </w:r>
      <w:r>
        <w:rPr>
          <w:rFonts w:hint="eastAsia" w:ascii="宋体" w:hAnsi="宋体" w:eastAsia="宋体"/>
          <w:color w:val="000000"/>
        </w:rPr>
        <w:t>设有篮球场</w:t>
      </w:r>
      <w:r>
        <w:rPr>
          <w:rFonts w:hint="eastAsia" w:ascii="宋体" w:hAnsi="宋体" w:eastAsia="宋体"/>
          <w:color w:val="000000"/>
          <w:lang w:eastAsia="zh-CN"/>
        </w:rPr>
        <w:t>、</w:t>
      </w:r>
      <w:r>
        <w:rPr>
          <w:rFonts w:hint="eastAsia" w:ascii="宋体" w:hAnsi="宋体" w:eastAsia="宋体"/>
          <w:color w:val="000000"/>
        </w:rPr>
        <w:t>室内羽毛球馆</w:t>
      </w:r>
      <w:r>
        <w:rPr>
          <w:rFonts w:hint="eastAsia" w:ascii="宋体" w:hAnsi="宋体" w:eastAsia="宋体"/>
          <w:color w:val="000000"/>
          <w:lang w:eastAsia="zh-CN"/>
        </w:rPr>
        <w:t>、员工大礼堂、台球馆、兵乓球馆、健身房、图书室、瑜伽室等活动场所，员工均可免费使用；并配有超市，满足员工购物需求。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eastAsia="宋体"/>
          <w:color w:val="000000"/>
        </w:rPr>
      </w:pPr>
      <w:r>
        <w:rPr>
          <w:rFonts w:hint="eastAsia" w:ascii="宋体" w:hAnsi="宋体" w:eastAsia="宋体"/>
          <w:color w:val="000000"/>
        </w:rPr>
        <w:t>缴纳五险一金（养老、医疗、生育、工伤、失业</w:t>
      </w:r>
      <w:r>
        <w:rPr>
          <w:rFonts w:hint="eastAsia" w:ascii="宋体" w:hAnsi="宋体" w:eastAsia="宋体"/>
          <w:color w:val="000000"/>
          <w:lang w:eastAsia="zh-CN"/>
        </w:rPr>
        <w:t>、</w:t>
      </w:r>
      <w:r>
        <w:rPr>
          <w:rFonts w:hint="eastAsia" w:ascii="宋体" w:hAnsi="宋体" w:eastAsia="宋体"/>
          <w:color w:val="000000"/>
        </w:rPr>
        <w:t>及住房公积金）</w:t>
      </w:r>
      <w:r>
        <w:rPr>
          <w:rFonts w:hint="eastAsia" w:ascii="宋体" w:hAnsi="宋体" w:eastAsia="宋体"/>
          <w:color w:val="000000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eastAsia="宋体"/>
          <w:color w:val="000000"/>
        </w:rPr>
      </w:pPr>
      <w:r>
        <w:rPr>
          <w:rFonts w:hint="eastAsia" w:ascii="宋体" w:hAnsi="宋体" w:eastAsia="宋体"/>
          <w:color w:val="000000"/>
        </w:rPr>
        <w:t>公司提供入职、岗中及离职体检</w:t>
      </w:r>
      <w:r>
        <w:rPr>
          <w:rFonts w:hint="eastAsia" w:ascii="宋体" w:hAnsi="宋体" w:eastAsia="宋体"/>
          <w:color w:val="000000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eastAsia="宋体"/>
          <w:color w:val="000000"/>
        </w:rPr>
      </w:pPr>
      <w:r>
        <w:rPr>
          <w:rFonts w:hint="eastAsia" w:ascii="宋体" w:hAnsi="宋体" w:eastAsia="宋体"/>
          <w:color w:val="000000"/>
        </w:rPr>
        <w:t>假期：员工累计工作满1年后享有</w:t>
      </w:r>
      <w:r>
        <w:rPr>
          <w:rFonts w:hint="eastAsia" w:ascii="宋体" w:hAnsi="宋体" w:eastAsia="宋体"/>
          <w:color w:val="000000"/>
          <w:lang w:eastAsia="zh-CN"/>
        </w:rPr>
        <w:t>5天</w:t>
      </w:r>
      <w:r>
        <w:rPr>
          <w:rFonts w:hint="eastAsia" w:ascii="宋体" w:hAnsi="宋体" w:eastAsia="宋体"/>
          <w:color w:val="000000"/>
        </w:rPr>
        <w:t>年假</w:t>
      </w:r>
      <w:r>
        <w:rPr>
          <w:rFonts w:hint="eastAsia" w:ascii="宋体" w:hAnsi="宋体" w:eastAsia="宋体"/>
          <w:color w:val="000000"/>
          <w:lang w:eastAsia="zh-CN"/>
        </w:rPr>
        <w:t>以此类推</w:t>
      </w:r>
      <w:r>
        <w:rPr>
          <w:rFonts w:hint="eastAsia" w:ascii="宋体" w:hAnsi="宋体" w:eastAsia="宋体"/>
          <w:color w:val="000000"/>
        </w:rPr>
        <w:t>，入职后员工享有婚假、产假、陪产假等假期</w:t>
      </w:r>
      <w:r>
        <w:rPr>
          <w:rFonts w:hint="eastAsia" w:ascii="宋体" w:hAnsi="宋体" w:eastAsia="宋体"/>
          <w:color w:val="000000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eastAsia="宋体"/>
          <w:color w:val="000000"/>
        </w:rPr>
      </w:pPr>
      <w:r>
        <w:rPr>
          <w:rFonts w:hint="eastAsia" w:ascii="宋体" w:hAnsi="宋体" w:eastAsia="宋体"/>
          <w:color w:val="000000"/>
        </w:rPr>
        <w:t>公司提供法定节假日福利（包含妇女节、春节</w:t>
      </w:r>
      <w:r>
        <w:rPr>
          <w:rFonts w:hint="eastAsia" w:ascii="宋体" w:hAnsi="宋体" w:eastAsia="宋体"/>
          <w:color w:val="000000"/>
          <w:lang w:eastAsia="zh-CN"/>
        </w:rPr>
        <w:t>、</w:t>
      </w:r>
      <w:r>
        <w:rPr>
          <w:rFonts w:hint="eastAsia" w:ascii="宋体" w:hAnsi="宋体" w:eastAsia="宋体"/>
          <w:color w:val="000000"/>
        </w:rPr>
        <w:t>端午节</w:t>
      </w:r>
      <w:r>
        <w:rPr>
          <w:rFonts w:hint="eastAsia" w:ascii="宋体" w:hAnsi="宋体" w:eastAsia="宋体"/>
          <w:color w:val="000000"/>
          <w:lang w:eastAsia="zh-CN"/>
        </w:rPr>
        <w:t>、</w:t>
      </w:r>
      <w:r>
        <w:rPr>
          <w:rFonts w:hint="eastAsia" w:ascii="宋体" w:hAnsi="宋体" w:eastAsia="宋体"/>
          <w:color w:val="000000"/>
        </w:rPr>
        <w:t>中秋节等），并享有结婚</w:t>
      </w:r>
      <w:r>
        <w:rPr>
          <w:rFonts w:hint="eastAsia" w:ascii="宋体" w:hAnsi="宋体" w:eastAsia="宋体"/>
          <w:color w:val="000000"/>
          <w:lang w:eastAsia="zh-CN"/>
        </w:rPr>
        <w:t>、</w:t>
      </w:r>
      <w:r>
        <w:rPr>
          <w:rFonts w:hint="eastAsia" w:ascii="宋体" w:hAnsi="宋体" w:eastAsia="宋体"/>
          <w:color w:val="000000"/>
        </w:rPr>
        <w:t>生育礼金和生日礼金</w:t>
      </w:r>
      <w:r>
        <w:rPr>
          <w:rFonts w:hint="eastAsia" w:ascii="宋体" w:hAnsi="宋体" w:eastAsia="宋体"/>
          <w:color w:val="000000"/>
          <w:lang w:eastAsia="zh-CN"/>
        </w:rPr>
        <w:t>、夏季高温补贴</w:t>
      </w:r>
      <w:r>
        <w:rPr>
          <w:rFonts w:hint="eastAsia" w:ascii="宋体" w:hAnsi="宋体" w:eastAsia="宋体"/>
          <w:color w:val="000000"/>
        </w:rPr>
        <w:t>等福利</w:t>
      </w:r>
      <w:r>
        <w:rPr>
          <w:rFonts w:hint="eastAsia" w:ascii="宋体" w:hAnsi="宋体" w:eastAsia="宋体"/>
          <w:color w:val="000000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eastAsia="宋体"/>
          <w:color w:val="000000"/>
        </w:rPr>
      </w:pPr>
      <w:r>
        <w:rPr>
          <w:rFonts w:hint="eastAsia" w:ascii="宋体" w:hAnsi="宋体" w:eastAsia="宋体"/>
          <w:color w:val="000000"/>
        </w:rPr>
        <w:t>员工累计工作已满</w:t>
      </w:r>
      <w:r>
        <w:rPr>
          <w:rFonts w:hint="eastAsia" w:ascii="宋体" w:hAnsi="宋体" w:eastAsia="宋体"/>
          <w:color w:val="000000"/>
          <w:lang w:eastAsia="zh-CN"/>
        </w:rPr>
        <w:t>1</w:t>
      </w:r>
      <w:r>
        <w:rPr>
          <w:rFonts w:hint="eastAsia" w:ascii="宋体" w:hAnsi="宋体" w:eastAsia="宋体"/>
          <w:color w:val="000000"/>
        </w:rPr>
        <w:t>年的，计工龄工资</w:t>
      </w:r>
      <w:r>
        <w:rPr>
          <w:rFonts w:hint="eastAsia" w:ascii="宋体" w:hAnsi="宋体" w:eastAsia="宋体"/>
          <w:color w:val="000000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eastAsia="宋体"/>
          <w:color w:val="000000"/>
        </w:rPr>
      </w:pPr>
      <w:r>
        <w:rPr>
          <w:rFonts w:hint="eastAsia" w:ascii="宋体" w:hAnsi="宋体" w:eastAsia="宋体"/>
          <w:color w:val="000000"/>
          <w:shd w:val="clear" w:color="auto" w:fill="FFFFFF"/>
        </w:rPr>
        <w:t>定期组织各类专业培训和训练，各类丰富多彩的活动和比赛</w:t>
      </w:r>
      <w:r>
        <w:rPr>
          <w:rFonts w:hint="eastAsia" w:ascii="宋体" w:hAnsi="宋体" w:eastAsia="宋体"/>
          <w:color w:val="000000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eastAsia="宋体"/>
          <w:b/>
          <w:color w:val="000000"/>
        </w:rPr>
      </w:pPr>
      <w:r>
        <w:rPr>
          <w:rFonts w:hint="eastAsia" w:ascii="宋体" w:hAnsi="宋体" w:eastAsia="宋体"/>
          <w:b/>
          <w:color w:val="000000"/>
        </w:rPr>
        <w:t>定岗月综合工资</w:t>
      </w:r>
      <w:r>
        <w:rPr>
          <w:rFonts w:hint="eastAsia" w:ascii="宋体" w:hAnsi="宋体" w:eastAsia="宋体"/>
          <w:b/>
          <w:color w:val="000000"/>
          <w:lang w:eastAsia="zh-CN"/>
        </w:rPr>
        <w:t>：6500-8000元，工作一年平均8万-10万元/年，工作满一年以上平均9万-11万元/年，并享有年终奖金；包含基本工资、岗位工资、倒班津贴、工龄工资、绩效、加班工资等。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000000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4450715</wp:posOffset>
            </wp:positionH>
            <wp:positionV relativeFrom="margin">
              <wp:posOffset>4446905</wp:posOffset>
            </wp:positionV>
            <wp:extent cx="1343660" cy="1233805"/>
            <wp:effectExtent l="0" t="0" r="12700" b="63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123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b/>
          <w:color w:val="000000"/>
          <w:lang w:eastAsia="zh-CN"/>
        </w:rPr>
        <w:t>工作时间：</w:t>
      </w:r>
      <w:r>
        <w:rPr>
          <w:rFonts w:hint="eastAsia" w:ascii="宋体" w:hAnsi="宋体" w:eastAsia="宋体"/>
          <w:color w:val="000000"/>
          <w:lang w:eastAsia="zh-CN"/>
        </w:rPr>
        <w:t>1.四班三倒（早早中中休晚晚休/8H制，中班40元/天、夜班100</w:t>
      </w:r>
      <w:r>
        <w:rPr>
          <w:rFonts w:hint="eastAsia" w:ascii="宋体" w:hAnsi="宋体" w:eastAsia="宋体"/>
          <w:color w:val="000000"/>
          <w:lang w:val="en-US" w:eastAsia="zh-CN"/>
        </w:rPr>
        <w:t xml:space="preserve">   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000000"/>
          <w:lang w:eastAsia="zh-CN"/>
        </w:rPr>
      </w:pPr>
      <w:r>
        <w:rPr>
          <w:rFonts w:hint="eastAsia" w:ascii="宋体" w:hAnsi="宋体" w:eastAsia="宋体"/>
          <w:color w:val="000000"/>
          <w:lang w:eastAsia="zh-CN"/>
        </w:rPr>
        <w:t>元/天，每月倒班津贴约￥110</w:t>
      </w:r>
      <w:r>
        <w:rPr>
          <w:rFonts w:ascii="宋体" w:hAnsi="宋体" w:eastAsia="宋体"/>
          <w:color w:val="000000"/>
          <w:lang w:eastAsia="zh-CN"/>
        </w:rPr>
        <w:t>0</w:t>
      </w:r>
      <w:r>
        <w:rPr>
          <w:rFonts w:hint="eastAsia" w:ascii="宋体" w:hAnsi="宋体" w:eastAsia="宋体"/>
          <w:color w:val="000000"/>
          <w:lang w:eastAsia="zh-CN"/>
        </w:rPr>
        <w:t>）；2.长白班（8H制，每周工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000000"/>
          <w:lang w:eastAsia="zh-CN"/>
        </w:rPr>
      </w:pPr>
      <w:r>
        <w:rPr>
          <w:rFonts w:hint="eastAsia" w:ascii="宋体" w:hAnsi="宋体" w:eastAsia="宋体"/>
          <w:color w:val="000000"/>
          <w:lang w:eastAsia="zh-CN"/>
        </w:rPr>
        <w:t>作5.5天）。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</w:rPr>
      </w:pPr>
      <w:r>
        <w:rPr>
          <w:rFonts w:hint="eastAsia" w:ascii="宋体" w:hAnsi="宋体" w:eastAsia="宋体"/>
          <w:color w:val="000000"/>
        </w:rPr>
        <w:t>1、招聘网站投递：九江人才网、化工英才网、前程无忧网。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</w:rPr>
      </w:pPr>
      <w:r>
        <w:rPr>
          <w:rFonts w:hint="eastAsia" w:ascii="宋体" w:hAnsi="宋体" w:eastAsia="宋体"/>
          <w:color w:val="000000"/>
        </w:rPr>
        <w:t>2、邮箱投递江西EMAIL：jx</w:t>
      </w:r>
      <w:r>
        <w:rPr>
          <w:rFonts w:ascii="宋体" w:hAnsi="宋体" w:eastAsia="宋体"/>
          <w:color w:val="000000"/>
        </w:rPr>
        <w:t xml:space="preserve">_hr@leemanchemical.com  </w:t>
      </w:r>
      <w:r>
        <w:rPr>
          <w:rFonts w:hint="eastAsia" w:ascii="宋体" w:hAnsi="宋体" w:eastAsia="宋体"/>
          <w:color w:val="000000"/>
        </w:rPr>
        <w:t xml:space="preserve"> </w:t>
      </w:r>
      <w:r>
        <w:rPr>
          <w:rFonts w:ascii="宋体" w:hAnsi="宋体" w:eastAsia="宋体"/>
          <w:color w:val="000000"/>
        </w:rPr>
        <w:t xml:space="preserve"> </w:t>
      </w:r>
    </w:p>
    <w:p>
      <w:pPr>
        <w:spacing w:line="360" w:lineRule="auto"/>
        <w:ind w:firstLine="482" w:firstLineChars="200"/>
        <w:rPr>
          <w:rFonts w:ascii="宋体" w:hAnsi="宋体" w:eastAsia="宋体" w:cs="Yu Mincho"/>
          <w:b/>
          <w:color w:val="000000"/>
          <w:lang w:eastAsia="zh-CN"/>
        </w:rPr>
      </w:pPr>
      <w:r>
        <w:rPr>
          <w:rFonts w:hint="eastAsia" w:ascii="宋体" w:hAnsi="宋体" w:eastAsia="宋体"/>
          <w:b/>
          <w:color w:val="000000"/>
        </w:rPr>
        <w:t>工作地点：江西省九江市瑞昌市</w:t>
      </w:r>
      <w:r>
        <w:rPr>
          <w:rFonts w:hint="eastAsia" w:ascii="宋体" w:hAnsi="宋体" w:eastAsia="宋体" w:cs="宋体"/>
          <w:b/>
          <w:color w:val="000000"/>
        </w:rPr>
        <w:t>码头</w:t>
      </w:r>
      <w:r>
        <w:rPr>
          <w:rFonts w:hint="eastAsia" w:ascii="宋体" w:hAnsi="宋体" w:eastAsia="宋体" w:cs="Yu Mincho"/>
          <w:b/>
          <w:color w:val="000000"/>
        </w:rPr>
        <w:t>工</w:t>
      </w:r>
      <w:r>
        <w:rPr>
          <w:rFonts w:hint="eastAsia" w:ascii="宋体" w:hAnsi="宋体" w:eastAsia="宋体" w:cs="宋体"/>
          <w:b/>
          <w:color w:val="000000"/>
        </w:rPr>
        <w:t>业</w:t>
      </w:r>
      <w:r>
        <w:rPr>
          <w:rFonts w:hint="eastAsia" w:ascii="宋体" w:hAnsi="宋体" w:eastAsia="宋体" w:cs="Yu Mincho"/>
          <w:b/>
          <w:color w:val="000000"/>
        </w:rPr>
        <w:t>城</w:t>
      </w:r>
      <w:r>
        <w:rPr>
          <w:rFonts w:hint="eastAsia" w:ascii="宋体" w:hAnsi="宋体" w:eastAsia="宋体" w:cs="宋体"/>
          <w:b/>
          <w:color w:val="000000"/>
        </w:rPr>
        <w:t>镇</w:t>
      </w:r>
      <w:r>
        <w:rPr>
          <w:rFonts w:hint="eastAsia" w:ascii="宋体" w:hAnsi="宋体" w:eastAsia="宋体" w:cs="Yu Mincho"/>
          <w:b/>
          <w:color w:val="000000"/>
        </w:rPr>
        <w:t>南路</w:t>
      </w:r>
      <w:r>
        <w:rPr>
          <w:rFonts w:hint="eastAsia" w:ascii="宋体" w:hAnsi="宋体" w:eastAsia="宋体" w:cs="Yu Mincho"/>
          <w:b/>
          <w:color w:val="000000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Yu Mincho">
    <w:altName w:val="Yu Gothic UI Semilight"/>
    <w:panose1 w:val="02020400000000000000"/>
    <w:charset w:val="80"/>
    <w:family w:val="roman"/>
    <w:pitch w:val="default"/>
    <w:sig w:usb0="00000000" w:usb1="00000000" w:usb2="00000012" w:usb3="00000000" w:csb0="0002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41071F"/>
    <w:multiLevelType w:val="multilevel"/>
    <w:tmpl w:val="7541071F"/>
    <w:lvl w:ilvl="0" w:tentative="0">
      <w:start w:val="1"/>
      <w:numFmt w:val="decimal"/>
      <w:lvlText w:val="%1."/>
      <w:lvlJc w:val="left"/>
      <w:pPr>
        <w:ind w:left="793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73" w:hanging="420"/>
      </w:pPr>
    </w:lvl>
    <w:lvl w:ilvl="2" w:tentative="0">
      <w:start w:val="1"/>
      <w:numFmt w:val="lowerRoman"/>
      <w:lvlText w:val="%3."/>
      <w:lvlJc w:val="right"/>
      <w:pPr>
        <w:ind w:left="1693" w:hanging="420"/>
      </w:pPr>
    </w:lvl>
    <w:lvl w:ilvl="3" w:tentative="0">
      <w:start w:val="1"/>
      <w:numFmt w:val="decimal"/>
      <w:lvlText w:val="%4."/>
      <w:lvlJc w:val="left"/>
      <w:pPr>
        <w:ind w:left="2113" w:hanging="420"/>
      </w:pPr>
    </w:lvl>
    <w:lvl w:ilvl="4" w:tentative="0">
      <w:start w:val="1"/>
      <w:numFmt w:val="lowerLetter"/>
      <w:lvlText w:val="%5)"/>
      <w:lvlJc w:val="left"/>
      <w:pPr>
        <w:ind w:left="2533" w:hanging="420"/>
      </w:pPr>
    </w:lvl>
    <w:lvl w:ilvl="5" w:tentative="0">
      <w:start w:val="1"/>
      <w:numFmt w:val="lowerRoman"/>
      <w:lvlText w:val="%6."/>
      <w:lvlJc w:val="right"/>
      <w:pPr>
        <w:ind w:left="2953" w:hanging="420"/>
      </w:pPr>
    </w:lvl>
    <w:lvl w:ilvl="6" w:tentative="0">
      <w:start w:val="1"/>
      <w:numFmt w:val="decimal"/>
      <w:lvlText w:val="%7."/>
      <w:lvlJc w:val="left"/>
      <w:pPr>
        <w:ind w:left="3373" w:hanging="420"/>
      </w:pPr>
    </w:lvl>
    <w:lvl w:ilvl="7" w:tentative="0">
      <w:start w:val="1"/>
      <w:numFmt w:val="lowerLetter"/>
      <w:lvlText w:val="%8)"/>
      <w:lvlJc w:val="left"/>
      <w:pPr>
        <w:ind w:left="3793" w:hanging="420"/>
      </w:pPr>
    </w:lvl>
    <w:lvl w:ilvl="8" w:tentative="0">
      <w:start w:val="1"/>
      <w:numFmt w:val="lowerRoman"/>
      <w:lvlText w:val="%9."/>
      <w:lvlJc w:val="right"/>
      <w:pPr>
        <w:ind w:left="421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zN2UyYWY1OTUyYzA4NzUxNDYyODhiNDA3NzNhNzMifQ=="/>
  </w:docVars>
  <w:rsids>
    <w:rsidRoot w:val="40430873"/>
    <w:rsid w:val="4043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2023-12-18T11:49:00Z</dcterms:created>
  <dc:creator>边記</dc:creator>
  <cp:lastModifiedBy>边記</cp:lastModifiedBy>
  <dcterms:modified xsi:type="dcterms:W3CDTF">2023-12-18T11:50:28Z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FE2D0C81D78744FC95A7E42014E782AC_11</vt:lpwstr>
  </property>
</Properties>
</file>