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874" w:rsidRDefault="00E04874" w:rsidP="00E04874">
      <w:pPr>
        <w:tabs>
          <w:tab w:val="left" w:pos="960"/>
          <w:tab w:val="left" w:pos="2100"/>
        </w:tabs>
        <w:spacing w:line="360" w:lineRule="auto"/>
        <w:ind w:firstLineChars="200" w:firstLine="480"/>
        <w:rPr>
          <w:rFonts w:asciiTheme="minorEastAsia" w:eastAsiaTheme="minorEastAsia" w:hAnsiTheme="minorEastAsia" w:cstheme="minorEastAsia"/>
          <w:bCs/>
          <w:sz w:val="24"/>
          <w:szCs w:val="24"/>
          <w:lang w:eastAsia="zh-CN"/>
        </w:rPr>
      </w:pPr>
      <w:r>
        <w:rPr>
          <w:rFonts w:asciiTheme="minorEastAsia" w:eastAsiaTheme="minorEastAsia" w:hAnsiTheme="minorEastAsia" w:cstheme="minorEastAsia" w:hint="eastAsia"/>
          <w:bCs/>
          <w:sz w:val="24"/>
          <w:szCs w:val="24"/>
          <w:lang w:eastAsia="zh-CN"/>
        </w:rPr>
        <w:t>南昌华亚电力有限公司,1998年04月08日成立，经营范围包括</w:t>
      </w:r>
      <w:r w:rsidR="009F5804" w:rsidRPr="009F5804">
        <w:rPr>
          <w:rFonts w:asciiTheme="minorEastAsia" w:eastAsiaTheme="minorEastAsia" w:hAnsiTheme="minorEastAsia" w:cstheme="minorEastAsia" w:hint="eastAsia"/>
          <w:bCs/>
          <w:sz w:val="24"/>
          <w:szCs w:val="24"/>
          <w:lang w:eastAsia="zh-CN"/>
        </w:rPr>
        <w:t>配电开关控制设备制造，配电开关控制设备销售，电力设施器材制造，电力设施器材销售，机械电气设备制造，机械电气设备销售，变压器、整流器和电感器制造，照明器具销售，配电开关控制设备研发，电力电子元器件制造，电力电子元器件销售，电子元器件批发，技术服务、技术开发、技术咨询、技术交流、技术转让、技术推广，光伏设备及元器件制造，光伏设备及元器件销售，国内贸易代理，信息系统运行维护服务，通用设备修理，五金产品零售，五金产品批发，金属制品销售，电气设备销售，劳动保护用品销售</w:t>
      </w:r>
      <w:r w:rsidR="009F5804">
        <w:rPr>
          <w:rFonts w:asciiTheme="minorEastAsia" w:eastAsiaTheme="minorEastAsia" w:hAnsiTheme="minorEastAsia" w:cstheme="minorEastAsia" w:hint="eastAsia"/>
          <w:bCs/>
          <w:sz w:val="24"/>
          <w:szCs w:val="24"/>
          <w:lang w:eastAsia="zh-CN"/>
        </w:rPr>
        <w:t>.</w:t>
      </w:r>
    </w:p>
    <w:p w:rsidR="00E04874" w:rsidRDefault="00E04874" w:rsidP="00E04874">
      <w:pPr>
        <w:tabs>
          <w:tab w:val="left" w:pos="960"/>
          <w:tab w:val="left" w:pos="2100"/>
        </w:tabs>
        <w:spacing w:line="360" w:lineRule="auto"/>
        <w:ind w:firstLineChars="200" w:firstLine="480"/>
        <w:rPr>
          <w:rFonts w:asciiTheme="minorEastAsia" w:eastAsiaTheme="minorEastAsia" w:hAnsiTheme="minorEastAsia" w:cstheme="minorEastAsia"/>
          <w:bCs/>
          <w:sz w:val="24"/>
          <w:szCs w:val="24"/>
          <w:lang w:eastAsia="zh-CN"/>
        </w:rPr>
      </w:pPr>
      <w:r>
        <w:rPr>
          <w:rFonts w:asciiTheme="minorEastAsia" w:eastAsiaTheme="minorEastAsia" w:hAnsiTheme="minorEastAsia" w:cstheme="minorEastAsia" w:hint="eastAsia"/>
          <w:bCs/>
          <w:sz w:val="24"/>
          <w:szCs w:val="24"/>
          <w:lang w:eastAsia="zh-CN"/>
        </w:rPr>
        <w:t>我们是国家电网南瑞的华中、西南两大片区本地化服务运营商。负责该地区国家电网的配网自动化建设、改造升级和运维服务。</w:t>
      </w:r>
    </w:p>
    <w:p w:rsidR="00E04874" w:rsidRPr="00E04874" w:rsidRDefault="00E04874" w:rsidP="00E04874">
      <w:pPr>
        <w:tabs>
          <w:tab w:val="left" w:pos="960"/>
          <w:tab w:val="left" w:pos="2100"/>
        </w:tabs>
        <w:spacing w:line="360" w:lineRule="auto"/>
        <w:ind w:firstLineChars="200" w:firstLine="480"/>
        <w:rPr>
          <w:rFonts w:asciiTheme="minorEastAsia" w:eastAsiaTheme="minorEastAsia" w:hAnsiTheme="minorEastAsia" w:cstheme="minorEastAsia"/>
          <w:bCs/>
          <w:sz w:val="24"/>
          <w:szCs w:val="24"/>
          <w:lang w:eastAsia="zh-CN"/>
        </w:rPr>
      </w:pPr>
      <w:r w:rsidRPr="00E04874">
        <w:rPr>
          <w:rFonts w:asciiTheme="minorEastAsia" w:eastAsiaTheme="minorEastAsia" w:hAnsiTheme="minorEastAsia" w:cstheme="minorEastAsia" w:hint="eastAsia"/>
          <w:bCs/>
          <w:sz w:val="24"/>
          <w:szCs w:val="24"/>
          <w:lang w:eastAsia="zh-CN"/>
        </w:rPr>
        <w:t>国电南瑞南京控制系统有限公司（以下简称南控公司）成立于1993年，是国电南瑞科技股份有限公司（以下简称国电南瑞）的全资控股子公司，是致力于变电站自动化及继电保护、电厂自动化、发电与新能源、非电力系统领域的供配电系统、市政及工业控制、电子计算机软件等领域的自动化系统软、硬件产品研发、生产、销售、系统集成、工程技术服务等的高科技企业。国家电网南瑞科技股份有限公司是国家电网的全资子公司，承担了国家电网和南方电网70%的智能化电网的建设、改造和运维服务。</w:t>
      </w:r>
    </w:p>
    <w:p w:rsidR="00D52AE9" w:rsidRDefault="004E23E9">
      <w:pPr>
        <w:pStyle w:val="a3"/>
        <w:spacing w:before="220" w:line="227" w:lineRule="auto"/>
        <w:ind w:left="10"/>
        <w:outlineLvl w:val="0"/>
        <w:rPr>
          <w:sz w:val="31"/>
          <w:szCs w:val="31"/>
          <w:lang w:eastAsia="zh-CN"/>
        </w:rPr>
      </w:pPr>
      <w:r>
        <w:rPr>
          <w:spacing w:val="6"/>
          <w:sz w:val="31"/>
          <w:szCs w:val="31"/>
          <w:lang w:eastAsia="zh-CN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一、招聘岗位</w:t>
      </w:r>
    </w:p>
    <w:p w:rsidR="00D52AE9" w:rsidRPr="006F79EF" w:rsidRDefault="004E23E9" w:rsidP="006F79EF">
      <w:pPr>
        <w:pStyle w:val="a3"/>
        <w:spacing w:before="202"/>
        <w:ind w:left="5"/>
        <w:rPr>
          <w:rFonts w:asciiTheme="minorEastAsia" w:eastAsiaTheme="minorEastAsia" w:hAnsiTheme="minorEastAsia" w:cstheme="minorEastAsia"/>
          <w:bCs/>
          <w:lang w:eastAsia="zh-CN"/>
        </w:rPr>
      </w:pPr>
      <w:r w:rsidRPr="006F79EF">
        <w:rPr>
          <w:rFonts w:asciiTheme="minorEastAsia" w:eastAsiaTheme="minorEastAsia" w:hAnsiTheme="minorEastAsia" w:cstheme="minorEastAsia"/>
          <w:bCs/>
          <w:lang w:eastAsia="zh-CN"/>
        </w:rPr>
        <w:t>（一）</w:t>
      </w:r>
      <w:r w:rsidR="006F79EF" w:rsidRPr="006F79EF">
        <w:rPr>
          <w:rFonts w:asciiTheme="minorEastAsia" w:eastAsiaTheme="minorEastAsia" w:hAnsiTheme="minorEastAsia" w:cstheme="minorEastAsia" w:hint="eastAsia"/>
          <w:bCs/>
          <w:lang w:eastAsia="zh-CN"/>
        </w:rPr>
        <w:t>电力</w:t>
      </w:r>
      <w:r w:rsidR="00E04874" w:rsidRPr="006F79EF">
        <w:rPr>
          <w:rFonts w:asciiTheme="minorEastAsia" w:eastAsiaTheme="minorEastAsia" w:hAnsiTheme="minorEastAsia" w:cstheme="minorEastAsia" w:hint="eastAsia"/>
          <w:bCs/>
          <w:lang w:eastAsia="zh-CN"/>
        </w:rPr>
        <w:t xml:space="preserve">运维人员 </w:t>
      </w:r>
      <w:r w:rsidR="00E04874" w:rsidRPr="006F79EF">
        <w:rPr>
          <w:rFonts w:asciiTheme="minorEastAsia" w:eastAsiaTheme="minorEastAsia" w:hAnsiTheme="minorEastAsia" w:cstheme="minorEastAsia"/>
          <w:bCs/>
          <w:lang w:eastAsia="zh-CN"/>
        </w:rPr>
        <w:t xml:space="preserve">  10</w:t>
      </w:r>
      <w:r w:rsidR="00E04874" w:rsidRPr="006F79EF">
        <w:rPr>
          <w:rFonts w:asciiTheme="minorEastAsia" w:eastAsiaTheme="minorEastAsia" w:hAnsiTheme="minorEastAsia" w:cstheme="minorEastAsia" w:hint="eastAsia"/>
          <w:bCs/>
          <w:lang w:eastAsia="zh-CN"/>
        </w:rPr>
        <w:t>名</w:t>
      </w:r>
      <w:r w:rsidRPr="006F79EF">
        <w:rPr>
          <w:rFonts w:asciiTheme="minorEastAsia" w:eastAsiaTheme="minorEastAsia" w:hAnsiTheme="minorEastAsia" w:cstheme="minorEastAsia"/>
          <w:bCs/>
          <w:lang w:eastAsia="zh-CN"/>
        </w:rPr>
        <w:t>。</w:t>
      </w:r>
    </w:p>
    <w:p w:rsidR="006F79EF" w:rsidRPr="006F79EF" w:rsidRDefault="006F79EF" w:rsidP="006F79EF">
      <w:pPr>
        <w:pStyle w:val="a3"/>
        <w:spacing w:before="202"/>
        <w:ind w:left="5"/>
        <w:rPr>
          <w:rFonts w:asciiTheme="minorEastAsia" w:eastAsiaTheme="minorEastAsia" w:hAnsiTheme="minorEastAsia" w:cstheme="minorEastAsia" w:hint="eastAsia"/>
          <w:bCs/>
          <w:lang w:eastAsia="zh-CN"/>
        </w:rPr>
      </w:pPr>
      <w:r w:rsidRPr="006F79EF">
        <w:rPr>
          <w:rFonts w:asciiTheme="minorEastAsia" w:eastAsiaTheme="minorEastAsia" w:hAnsiTheme="minorEastAsia" w:cstheme="minorEastAsia"/>
          <w:bCs/>
          <w:lang w:eastAsia="zh-CN"/>
        </w:rPr>
        <w:t>（</w:t>
      </w:r>
      <w:r w:rsidRPr="006F79EF">
        <w:rPr>
          <w:rFonts w:asciiTheme="minorEastAsia" w:eastAsiaTheme="minorEastAsia" w:hAnsiTheme="minorEastAsia" w:cstheme="minorEastAsia" w:hint="eastAsia"/>
          <w:bCs/>
          <w:lang w:eastAsia="zh-CN"/>
        </w:rPr>
        <w:t>二</w:t>
      </w:r>
      <w:r w:rsidRPr="006F79EF">
        <w:rPr>
          <w:rFonts w:asciiTheme="minorEastAsia" w:eastAsiaTheme="minorEastAsia" w:hAnsiTheme="minorEastAsia" w:cstheme="minorEastAsia"/>
          <w:bCs/>
          <w:lang w:eastAsia="zh-CN"/>
        </w:rPr>
        <w:t>）</w:t>
      </w:r>
      <w:r w:rsidRPr="006F79EF">
        <w:rPr>
          <w:rFonts w:asciiTheme="minorEastAsia" w:eastAsiaTheme="minorEastAsia" w:hAnsiTheme="minorEastAsia" w:cstheme="minorEastAsia" w:hint="eastAsia"/>
          <w:bCs/>
          <w:lang w:eastAsia="zh-CN"/>
        </w:rPr>
        <w:t>主站</w:t>
      </w:r>
      <w:r w:rsidRPr="006F79EF">
        <w:rPr>
          <w:rFonts w:asciiTheme="minorEastAsia" w:eastAsiaTheme="minorEastAsia" w:hAnsiTheme="minorEastAsia" w:cstheme="minorEastAsia" w:hint="eastAsia"/>
          <w:bCs/>
          <w:lang w:eastAsia="zh-CN"/>
        </w:rPr>
        <w:t xml:space="preserve">运维人员 </w:t>
      </w:r>
      <w:r w:rsidRPr="006F79EF">
        <w:rPr>
          <w:rFonts w:asciiTheme="minorEastAsia" w:eastAsiaTheme="minorEastAsia" w:hAnsiTheme="minorEastAsia" w:cstheme="minorEastAsia"/>
          <w:bCs/>
          <w:lang w:eastAsia="zh-CN"/>
        </w:rPr>
        <w:t xml:space="preserve">  </w:t>
      </w:r>
      <w:r w:rsidRPr="006F79EF">
        <w:rPr>
          <w:rFonts w:asciiTheme="minorEastAsia" w:eastAsiaTheme="minorEastAsia" w:hAnsiTheme="minorEastAsia" w:cstheme="minorEastAsia"/>
          <w:bCs/>
          <w:lang w:eastAsia="zh-CN"/>
        </w:rPr>
        <w:t>5</w:t>
      </w:r>
      <w:r w:rsidRPr="006F79EF">
        <w:rPr>
          <w:rFonts w:asciiTheme="minorEastAsia" w:eastAsiaTheme="minorEastAsia" w:hAnsiTheme="minorEastAsia" w:cstheme="minorEastAsia" w:hint="eastAsia"/>
          <w:bCs/>
          <w:lang w:eastAsia="zh-CN"/>
        </w:rPr>
        <w:t>名</w:t>
      </w:r>
      <w:r w:rsidRPr="006F79EF">
        <w:rPr>
          <w:rFonts w:asciiTheme="minorEastAsia" w:eastAsiaTheme="minorEastAsia" w:hAnsiTheme="minorEastAsia" w:cstheme="minorEastAsia"/>
          <w:bCs/>
          <w:lang w:eastAsia="zh-CN"/>
        </w:rPr>
        <w:t>。</w:t>
      </w:r>
    </w:p>
    <w:p w:rsidR="00D52AE9" w:rsidRDefault="004E23E9">
      <w:pPr>
        <w:pStyle w:val="a3"/>
        <w:spacing w:before="222" w:line="228" w:lineRule="auto"/>
        <w:ind w:left="15"/>
        <w:outlineLvl w:val="0"/>
        <w:rPr>
          <w:sz w:val="31"/>
          <w:szCs w:val="31"/>
          <w:lang w:eastAsia="zh-CN"/>
        </w:rPr>
      </w:pPr>
      <w:r>
        <w:rPr>
          <w:spacing w:val="5"/>
          <w:sz w:val="31"/>
          <w:szCs w:val="31"/>
          <w:lang w:eastAsia="zh-CN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二、招聘专业</w:t>
      </w:r>
    </w:p>
    <w:p w:rsidR="00E04874" w:rsidRPr="006F79EF" w:rsidRDefault="00E04874" w:rsidP="006F79EF">
      <w:pPr>
        <w:pStyle w:val="a3"/>
        <w:spacing w:before="202"/>
        <w:rPr>
          <w:rFonts w:asciiTheme="minorEastAsia" w:eastAsiaTheme="minorEastAsia" w:hAnsiTheme="minorEastAsia" w:cstheme="minorEastAsia"/>
          <w:bCs/>
          <w:lang w:eastAsia="zh-CN"/>
        </w:rPr>
      </w:pPr>
      <w:r w:rsidRPr="006F79EF">
        <w:rPr>
          <w:rFonts w:asciiTheme="minorEastAsia" w:eastAsiaTheme="minorEastAsia" w:hAnsiTheme="minorEastAsia" w:cstheme="minorEastAsia" w:hint="eastAsia"/>
          <w:bCs/>
          <w:lang w:eastAsia="zh-CN"/>
        </w:rPr>
        <w:t>计算机基础知识，电子信息、计算机应用、机电一体化、电力工程及其自动化等相关专业，中专及以上学历</w:t>
      </w:r>
    </w:p>
    <w:p w:rsidR="00D52AE9" w:rsidRDefault="004E23E9">
      <w:pPr>
        <w:pStyle w:val="a3"/>
        <w:spacing w:before="221" w:line="228" w:lineRule="auto"/>
        <w:ind w:left="14"/>
        <w:outlineLvl w:val="0"/>
        <w:rPr>
          <w:sz w:val="31"/>
          <w:szCs w:val="31"/>
          <w:lang w:eastAsia="zh-CN"/>
        </w:rPr>
      </w:pPr>
      <w:r>
        <w:rPr>
          <w:spacing w:val="5"/>
          <w:sz w:val="31"/>
          <w:szCs w:val="31"/>
          <w:lang w:eastAsia="zh-CN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三、招聘要求</w:t>
      </w:r>
    </w:p>
    <w:p w:rsidR="00D52AE9" w:rsidRPr="006F79EF" w:rsidRDefault="004E23E9" w:rsidP="006F79EF">
      <w:pPr>
        <w:pStyle w:val="a3"/>
        <w:spacing w:before="202"/>
        <w:rPr>
          <w:rFonts w:asciiTheme="minorEastAsia" w:eastAsiaTheme="minorEastAsia" w:hAnsiTheme="minorEastAsia" w:cstheme="minorEastAsia"/>
          <w:bCs/>
          <w:lang w:eastAsia="zh-CN"/>
        </w:rPr>
      </w:pPr>
      <w:r w:rsidRPr="006F79EF">
        <w:rPr>
          <w:rFonts w:asciiTheme="minorEastAsia" w:eastAsiaTheme="minorEastAsia" w:hAnsiTheme="minorEastAsia" w:cstheme="minorEastAsia"/>
          <w:bCs/>
          <w:lang w:eastAsia="zh-CN"/>
        </w:rPr>
        <w:t>（一）具有良好的政治素质和职业素养，良好的口头表达能力、沟通协调能力及学习能</w:t>
      </w:r>
    </w:p>
    <w:p w:rsidR="00D52AE9" w:rsidRPr="006F79EF" w:rsidRDefault="004E23E9" w:rsidP="006F79EF">
      <w:pPr>
        <w:pStyle w:val="a3"/>
        <w:spacing w:before="202"/>
        <w:rPr>
          <w:rFonts w:asciiTheme="minorEastAsia" w:eastAsiaTheme="minorEastAsia" w:hAnsiTheme="minorEastAsia" w:cstheme="minorEastAsia"/>
          <w:bCs/>
          <w:lang w:eastAsia="zh-CN"/>
        </w:rPr>
      </w:pPr>
      <w:r w:rsidRPr="006F79EF">
        <w:rPr>
          <w:rFonts w:asciiTheme="minorEastAsia" w:eastAsiaTheme="minorEastAsia" w:hAnsiTheme="minorEastAsia" w:cstheme="minorEastAsia"/>
          <w:bCs/>
          <w:lang w:eastAsia="zh-CN"/>
        </w:rPr>
        <w:t>力，具有较强的团队精神；</w:t>
      </w:r>
    </w:p>
    <w:p w:rsidR="00D52AE9" w:rsidRPr="006F79EF" w:rsidRDefault="004E23E9" w:rsidP="006F79EF">
      <w:pPr>
        <w:pStyle w:val="a3"/>
        <w:spacing w:before="202"/>
        <w:rPr>
          <w:rFonts w:asciiTheme="minorEastAsia" w:eastAsiaTheme="minorEastAsia" w:hAnsiTheme="minorEastAsia" w:cstheme="minorEastAsia"/>
          <w:bCs/>
          <w:lang w:eastAsia="zh-CN"/>
        </w:rPr>
      </w:pPr>
      <w:r w:rsidRPr="006F79EF">
        <w:rPr>
          <w:rFonts w:asciiTheme="minorEastAsia" w:eastAsiaTheme="minorEastAsia" w:hAnsiTheme="minorEastAsia" w:cstheme="minorEastAsia"/>
          <w:bCs/>
          <w:lang w:eastAsia="zh-CN"/>
        </w:rPr>
        <w:t>（二）学习成绩良好。具有较强的专业基础知识，能够独立的开展工作；</w:t>
      </w:r>
    </w:p>
    <w:p w:rsidR="00D52AE9" w:rsidRPr="006F79EF" w:rsidRDefault="004E23E9" w:rsidP="006F79EF">
      <w:pPr>
        <w:pStyle w:val="a3"/>
        <w:spacing w:before="202"/>
        <w:rPr>
          <w:rFonts w:asciiTheme="minorEastAsia" w:eastAsiaTheme="minorEastAsia" w:hAnsiTheme="minorEastAsia" w:cstheme="minorEastAsia"/>
          <w:bCs/>
          <w:lang w:eastAsia="zh-CN"/>
        </w:rPr>
      </w:pPr>
      <w:r w:rsidRPr="006F79EF">
        <w:rPr>
          <w:rFonts w:asciiTheme="minorEastAsia" w:eastAsiaTheme="minorEastAsia" w:hAnsiTheme="minorEastAsia" w:cstheme="minorEastAsia"/>
          <w:bCs/>
          <w:lang w:eastAsia="zh-CN"/>
        </w:rPr>
        <w:t>（三）身体健康。能够适应电力企业环境及工作特点要求；</w:t>
      </w:r>
    </w:p>
    <w:p w:rsidR="00D52AE9" w:rsidRPr="006F79EF" w:rsidRDefault="004E23E9" w:rsidP="006F79EF">
      <w:pPr>
        <w:pStyle w:val="a3"/>
        <w:spacing w:before="202"/>
        <w:rPr>
          <w:rFonts w:asciiTheme="minorEastAsia" w:eastAsiaTheme="minorEastAsia" w:hAnsiTheme="minorEastAsia" w:cstheme="minorEastAsia"/>
          <w:bCs/>
          <w:lang w:eastAsia="zh-CN"/>
        </w:rPr>
      </w:pPr>
      <w:r w:rsidRPr="006F79EF">
        <w:rPr>
          <w:rFonts w:asciiTheme="minorEastAsia" w:eastAsiaTheme="minorEastAsia" w:hAnsiTheme="minorEastAsia" w:cstheme="minorEastAsia"/>
          <w:bCs/>
          <w:lang w:eastAsia="zh-CN"/>
        </w:rPr>
        <w:t>（四）能熟练使用 Word、Excel 日常办公软件及与业务相关的有关专业软件；</w:t>
      </w:r>
    </w:p>
    <w:p w:rsidR="00D52AE9" w:rsidRPr="006F79EF" w:rsidRDefault="004E23E9" w:rsidP="006F79EF">
      <w:pPr>
        <w:pStyle w:val="a3"/>
        <w:spacing w:before="202"/>
        <w:rPr>
          <w:rFonts w:asciiTheme="minorEastAsia" w:eastAsiaTheme="minorEastAsia" w:hAnsiTheme="minorEastAsia" w:cstheme="minorEastAsia"/>
          <w:bCs/>
          <w:lang w:eastAsia="zh-CN"/>
        </w:rPr>
      </w:pPr>
      <w:r w:rsidRPr="006F79EF">
        <w:rPr>
          <w:rFonts w:asciiTheme="minorEastAsia" w:eastAsiaTheme="minorEastAsia" w:hAnsiTheme="minorEastAsia" w:cstheme="minorEastAsia"/>
          <w:bCs/>
          <w:lang w:eastAsia="zh-CN"/>
        </w:rPr>
        <w:t>（五）国家统招毕业生，取得毕业证。</w:t>
      </w:r>
    </w:p>
    <w:p w:rsidR="00D52AE9" w:rsidRDefault="004E23E9">
      <w:pPr>
        <w:pStyle w:val="a3"/>
        <w:spacing w:before="221" w:line="225" w:lineRule="auto"/>
        <w:ind w:left="42"/>
        <w:outlineLvl w:val="0"/>
        <w:rPr>
          <w:sz w:val="31"/>
          <w:szCs w:val="31"/>
          <w:lang w:eastAsia="zh-CN"/>
        </w:rPr>
      </w:pPr>
      <w:r>
        <w:rPr>
          <w:sz w:val="31"/>
          <w:szCs w:val="31"/>
          <w:lang w:eastAsia="zh-CN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四、薪酬待遇</w:t>
      </w:r>
    </w:p>
    <w:p w:rsidR="00D52AE9" w:rsidRDefault="004E23E9">
      <w:pPr>
        <w:pStyle w:val="a3"/>
        <w:spacing w:before="129" w:line="235" w:lineRule="auto"/>
        <w:ind w:left="1" w:firstLine="478"/>
        <w:jc w:val="both"/>
        <w:rPr>
          <w:lang w:eastAsia="zh-CN"/>
        </w:rPr>
      </w:pPr>
      <w:r>
        <w:rPr>
          <w:spacing w:val="-3"/>
          <w:lang w:eastAsia="zh-CN"/>
        </w:rPr>
        <w:t>入职购买</w:t>
      </w:r>
      <w:r w:rsidR="00E04874">
        <w:rPr>
          <w:rFonts w:hint="eastAsia"/>
          <w:spacing w:val="-3"/>
          <w:lang w:eastAsia="zh-CN"/>
        </w:rPr>
        <w:t>五险</w:t>
      </w:r>
      <w:r>
        <w:rPr>
          <w:spacing w:val="-3"/>
          <w:lang w:eastAsia="zh-CN"/>
        </w:rPr>
        <w:t>，见习期综合年薪</w:t>
      </w:r>
      <w:r>
        <w:rPr>
          <w:spacing w:val="-34"/>
          <w:lang w:eastAsia="zh-CN"/>
        </w:rPr>
        <w:t xml:space="preserve"> </w:t>
      </w:r>
      <w:r w:rsidRPr="00E04874">
        <w:rPr>
          <w:color w:val="FF0000"/>
          <w:spacing w:val="-3"/>
          <w:lang w:eastAsia="zh-CN"/>
        </w:rPr>
        <w:t>6.6</w:t>
      </w:r>
      <w:r w:rsidRPr="00E04874">
        <w:rPr>
          <w:color w:val="FF0000"/>
          <w:spacing w:val="-43"/>
          <w:lang w:eastAsia="zh-CN"/>
        </w:rPr>
        <w:t xml:space="preserve"> </w:t>
      </w:r>
      <w:r>
        <w:rPr>
          <w:spacing w:val="-3"/>
          <w:lang w:eastAsia="zh-CN"/>
        </w:rPr>
        <w:t>万，一年后根据个人能力定岗定级，年薪</w:t>
      </w:r>
      <w:r w:rsidRPr="00E04874">
        <w:rPr>
          <w:color w:val="FF0000"/>
          <w:lang w:eastAsia="zh-CN"/>
        </w:rPr>
        <w:t xml:space="preserve"> </w:t>
      </w:r>
      <w:r w:rsidRPr="00E04874">
        <w:rPr>
          <w:color w:val="FF0000"/>
          <w:spacing w:val="-2"/>
          <w:lang w:eastAsia="zh-CN"/>
        </w:rPr>
        <w:t>11</w:t>
      </w:r>
      <w:r w:rsidRPr="00E04874">
        <w:rPr>
          <w:color w:val="FF0000"/>
          <w:spacing w:val="-36"/>
          <w:lang w:eastAsia="zh-CN"/>
        </w:rPr>
        <w:t xml:space="preserve"> </w:t>
      </w:r>
      <w:r w:rsidRPr="00E04874">
        <w:rPr>
          <w:color w:val="FF0000"/>
          <w:spacing w:val="-2"/>
          <w:lang w:eastAsia="zh-CN"/>
        </w:rPr>
        <w:t>万+</w:t>
      </w:r>
      <w:r>
        <w:rPr>
          <w:spacing w:val="-2"/>
          <w:lang w:eastAsia="zh-CN"/>
        </w:rPr>
        <w:t>；两年后年薪</w:t>
      </w:r>
      <w:r w:rsidRPr="00E04874">
        <w:rPr>
          <w:color w:val="FF0000"/>
          <w:spacing w:val="-31"/>
          <w:lang w:eastAsia="zh-CN"/>
        </w:rPr>
        <w:t xml:space="preserve"> </w:t>
      </w:r>
      <w:r w:rsidRPr="00E04874">
        <w:rPr>
          <w:color w:val="FF0000"/>
          <w:spacing w:val="-2"/>
          <w:lang w:eastAsia="zh-CN"/>
        </w:rPr>
        <w:t>13</w:t>
      </w:r>
      <w:r w:rsidRPr="00E04874">
        <w:rPr>
          <w:color w:val="FF0000"/>
          <w:spacing w:val="-43"/>
          <w:lang w:eastAsia="zh-CN"/>
        </w:rPr>
        <w:t xml:space="preserve"> </w:t>
      </w:r>
      <w:r w:rsidRPr="00E04874">
        <w:rPr>
          <w:color w:val="FF0000"/>
          <w:spacing w:val="-2"/>
          <w:lang w:eastAsia="zh-CN"/>
        </w:rPr>
        <w:t>万+</w:t>
      </w:r>
      <w:r>
        <w:rPr>
          <w:spacing w:val="-2"/>
          <w:lang w:eastAsia="zh-CN"/>
        </w:rPr>
        <w:t>；以后每年根据个人能力和岗位晋升逐步提高工资水平。</w:t>
      </w:r>
    </w:p>
    <w:p w:rsidR="00E04874" w:rsidRPr="006F79EF" w:rsidRDefault="004E23E9" w:rsidP="006F79EF">
      <w:pPr>
        <w:pStyle w:val="a3"/>
        <w:spacing w:before="28" w:line="234" w:lineRule="auto"/>
        <w:ind w:left="2" w:right="76" w:firstLine="481"/>
        <w:jc w:val="both"/>
        <w:rPr>
          <w:rFonts w:hint="eastAsia"/>
          <w:spacing w:val="-3"/>
          <w:lang w:eastAsia="zh-CN"/>
        </w:rPr>
      </w:pPr>
      <w:r>
        <w:rPr>
          <w:spacing w:val="-3"/>
          <w:lang w:eastAsia="zh-CN"/>
        </w:rPr>
        <w:lastRenderedPageBreak/>
        <w:t>公司免费为员工提供宿舍及伙食</w:t>
      </w:r>
      <w:r>
        <w:rPr>
          <w:spacing w:val="12"/>
          <w:lang w:eastAsia="zh-CN"/>
        </w:rPr>
        <w:t>，</w:t>
      </w:r>
      <w:r w:rsidRPr="00E04874">
        <w:rPr>
          <w:spacing w:val="-3"/>
          <w:lang w:eastAsia="zh-CN"/>
        </w:rPr>
        <w:t>宿舍为</w:t>
      </w:r>
      <w:r w:rsidR="00E04874" w:rsidRPr="00E04874">
        <w:rPr>
          <w:rFonts w:hint="eastAsia"/>
          <w:spacing w:val="-3"/>
          <w:lang w:eastAsia="zh-CN"/>
        </w:rPr>
        <w:t>二人一间带空调</w:t>
      </w:r>
    </w:p>
    <w:p w:rsidR="00D52AE9" w:rsidRDefault="004E23E9" w:rsidP="00E04874">
      <w:pPr>
        <w:pStyle w:val="a3"/>
        <w:spacing w:before="28" w:line="234" w:lineRule="auto"/>
        <w:ind w:left="2" w:right="76" w:firstLine="481"/>
        <w:jc w:val="both"/>
        <w:rPr>
          <w:sz w:val="31"/>
          <w:szCs w:val="31"/>
          <w:lang w:eastAsia="zh-CN"/>
        </w:rPr>
      </w:pPr>
      <w:r>
        <w:rPr>
          <w:spacing w:val="6"/>
          <w:sz w:val="31"/>
          <w:szCs w:val="31"/>
          <w:lang w:eastAsia="zh-CN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五、招聘方式</w:t>
      </w:r>
    </w:p>
    <w:p w:rsidR="00D52AE9" w:rsidRDefault="004E23E9">
      <w:pPr>
        <w:pStyle w:val="a3"/>
        <w:spacing w:before="202" w:line="468" w:lineRule="exact"/>
        <w:ind w:left="477"/>
        <w:rPr>
          <w:lang w:eastAsia="zh-CN"/>
        </w:rPr>
      </w:pPr>
      <w:r>
        <w:rPr>
          <w:spacing w:val="-2"/>
          <w:position w:val="17"/>
          <w:lang w:eastAsia="zh-CN"/>
        </w:rPr>
        <w:t>有意向的同学请准备好您的简历、成绩单及大学获得的荣誉证书，宣讲会过后收集</w:t>
      </w:r>
    </w:p>
    <w:p w:rsidR="00D52AE9" w:rsidRDefault="004E23E9">
      <w:pPr>
        <w:pStyle w:val="a3"/>
        <w:spacing w:before="1" w:line="220" w:lineRule="auto"/>
        <w:ind w:left="13"/>
        <w:rPr>
          <w:lang w:eastAsia="zh-CN"/>
        </w:rPr>
      </w:pPr>
      <w:r>
        <w:rPr>
          <w:spacing w:val="-2"/>
          <w:lang w:eastAsia="zh-CN"/>
        </w:rPr>
        <w:t>简历。宣讲会以学校安排的时间为准。</w:t>
      </w:r>
    </w:p>
    <w:p w:rsidR="00D52AE9" w:rsidRDefault="00D52AE9">
      <w:pPr>
        <w:rPr>
          <w:lang w:eastAsia="zh-CN"/>
        </w:rPr>
      </w:pPr>
      <w:bookmarkStart w:id="0" w:name="_GoBack"/>
      <w:bookmarkEnd w:id="0"/>
    </w:p>
    <w:sectPr w:rsidR="00D52AE9" w:rsidSect="006F79EF">
      <w:pgSz w:w="11906" w:h="16839"/>
      <w:pgMar w:top="851" w:right="851" w:bottom="851" w:left="851" w:header="0" w:footer="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1EEB" w:rsidRDefault="00421EEB">
      <w:r>
        <w:separator/>
      </w:r>
    </w:p>
  </w:endnote>
  <w:endnote w:type="continuationSeparator" w:id="0">
    <w:p w:rsidR="00421EEB" w:rsidRDefault="0042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1EEB" w:rsidRDefault="00421EEB">
      <w:r>
        <w:separator/>
      </w:r>
    </w:p>
  </w:footnote>
  <w:footnote w:type="continuationSeparator" w:id="0">
    <w:p w:rsidR="00421EEB" w:rsidRDefault="00421E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0DEFD0A"/>
    <w:lvl w:ilvl="0">
      <w:start w:val="1"/>
      <w:numFmt w:val="decimal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1" w15:restartNumberingAfterBreak="0">
    <w:nsid w:val="FFFFFF7D"/>
    <w:multiLevelType w:val="singleLevel"/>
    <w:tmpl w:val="8ED4FB16"/>
    <w:lvl w:ilvl="0">
      <w:start w:val="1"/>
      <w:numFmt w:val="decimal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2" w15:restartNumberingAfterBreak="0">
    <w:nsid w:val="FFFFFF7E"/>
    <w:multiLevelType w:val="singleLevel"/>
    <w:tmpl w:val="DD88258A"/>
    <w:lvl w:ilvl="0">
      <w:start w:val="1"/>
      <w:numFmt w:val="decimal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3" w15:restartNumberingAfterBreak="0">
    <w:nsid w:val="FFFFFF7F"/>
    <w:multiLevelType w:val="singleLevel"/>
    <w:tmpl w:val="E3525B0E"/>
    <w:lvl w:ilvl="0">
      <w:start w:val="1"/>
      <w:numFmt w:val="decimal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4" w15:restartNumberingAfterBreak="0">
    <w:nsid w:val="FFFFFF80"/>
    <w:multiLevelType w:val="singleLevel"/>
    <w:tmpl w:val="C76E7D2C"/>
    <w:lvl w:ilvl="0">
      <w:start w:val="1"/>
      <w:numFmt w:val="bullet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63D0838C"/>
    <w:lvl w:ilvl="0">
      <w:start w:val="1"/>
      <w:numFmt w:val="bullet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CA18A194"/>
    <w:lvl w:ilvl="0">
      <w:start w:val="1"/>
      <w:numFmt w:val="bullet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10001EE0"/>
    <w:lvl w:ilvl="0">
      <w:start w:val="1"/>
      <w:numFmt w:val="bullet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4588CD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DE668A34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VlOTI3MWIzNTk2YTBhN2FjOGE0MWRlNzU3NWM5YTkifQ=="/>
  </w:docVars>
  <w:rsids>
    <w:rsidRoot w:val="7B01262A"/>
    <w:rsid w:val="000C4714"/>
    <w:rsid w:val="00114680"/>
    <w:rsid w:val="001C3F7E"/>
    <w:rsid w:val="0025757C"/>
    <w:rsid w:val="00421EEB"/>
    <w:rsid w:val="004E23E9"/>
    <w:rsid w:val="005D44A9"/>
    <w:rsid w:val="00625980"/>
    <w:rsid w:val="006F79EF"/>
    <w:rsid w:val="009F5804"/>
    <w:rsid w:val="00D52AE9"/>
    <w:rsid w:val="00D815F2"/>
    <w:rsid w:val="00E014A8"/>
    <w:rsid w:val="00E04874"/>
    <w:rsid w:val="00E07D40"/>
    <w:rsid w:val="00E8189E"/>
    <w:rsid w:val="6B7A3B3D"/>
    <w:rsid w:val="7B012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FCAEB9"/>
  <w15:docId w15:val="{8DFC55EE-4E95-4E78-AE1C-BFE64B69D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qFormat/>
    <w:rPr>
      <w:rFonts w:ascii="仿宋" w:eastAsia="仿宋" w:hAnsi="仿宋" w:cs="仿宋"/>
      <w:sz w:val="24"/>
      <w:szCs w:val="24"/>
    </w:rPr>
  </w:style>
  <w:style w:type="paragraph" w:styleId="a5">
    <w:name w:val="header"/>
    <w:basedOn w:val="a"/>
    <w:link w:val="a6"/>
    <w:rsid w:val="00E04874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E04874"/>
    <w:rPr>
      <w:rFonts w:ascii="Arial" w:eastAsia="Arial" w:hAnsi="Arial" w:cs="Arial"/>
      <w:snapToGrid w:val="0"/>
      <w:color w:val="000000"/>
      <w:sz w:val="18"/>
      <w:szCs w:val="18"/>
      <w:lang w:eastAsia="en-US"/>
    </w:rPr>
  </w:style>
  <w:style w:type="paragraph" w:styleId="a7">
    <w:name w:val="footer"/>
    <w:basedOn w:val="a"/>
    <w:link w:val="a8"/>
    <w:rsid w:val="00E04874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8">
    <w:name w:val="页脚 字符"/>
    <w:basedOn w:val="a0"/>
    <w:link w:val="a7"/>
    <w:rsid w:val="00E04874"/>
    <w:rPr>
      <w:rFonts w:ascii="Arial" w:eastAsia="Arial" w:hAnsi="Arial" w:cs="Arial"/>
      <w:snapToGrid w:val="0"/>
      <w:color w:val="000000"/>
      <w:sz w:val="18"/>
      <w:szCs w:val="18"/>
      <w:lang w:eastAsia="en-US"/>
    </w:rPr>
  </w:style>
  <w:style w:type="paragraph" w:styleId="2">
    <w:name w:val="Body Text 2"/>
    <w:basedOn w:val="a"/>
    <w:link w:val="20"/>
    <w:rsid w:val="006F79EF"/>
    <w:pPr>
      <w:spacing w:before="100" w:beforeAutospacing="1" w:after="100" w:afterAutospacing="1"/>
    </w:pPr>
    <w:rPr>
      <w:rFonts w:eastAsia="宋体"/>
      <w:sz w:val="24"/>
    </w:rPr>
  </w:style>
  <w:style w:type="character" w:customStyle="1" w:styleId="a4">
    <w:name w:val="正文文本 字符"/>
    <w:basedOn w:val="a0"/>
    <w:link w:val="a3"/>
    <w:semiHidden/>
    <w:rsid w:val="006F79EF"/>
    <w:rPr>
      <w:rFonts w:ascii="仿宋" w:eastAsia="仿宋" w:hAnsi="仿宋" w:cs="仿宋"/>
      <w:snapToGrid w:val="0"/>
      <w:color w:val="000000"/>
      <w:sz w:val="24"/>
      <w:szCs w:val="24"/>
      <w:lang w:eastAsia="en-US"/>
    </w:rPr>
  </w:style>
  <w:style w:type="character" w:customStyle="1" w:styleId="20">
    <w:name w:val="正文文本 2 字符"/>
    <w:basedOn w:val="a0"/>
    <w:link w:val="2"/>
    <w:rsid w:val="006F79EF"/>
    <w:rPr>
      <w:rFonts w:ascii="Arial" w:eastAsia="宋体" w:hAnsi="Arial" w:cs="Arial"/>
      <w:snapToGrid w:val="0"/>
      <w:color w:val="000000"/>
      <w:sz w:val="24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等风来</dc:creator>
  <cp:lastModifiedBy>Administrator</cp:lastModifiedBy>
  <cp:revision>6</cp:revision>
  <dcterms:created xsi:type="dcterms:W3CDTF">2024-10-19T01:18:00Z</dcterms:created>
  <dcterms:modified xsi:type="dcterms:W3CDTF">2024-10-21T01:09:00Z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9D435AEA9CC8406CBE416938A6B2C2D6_11</vt:lpwstr>
  </property>
</Properties>
</file>