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ind w:left="109"/>
        <w:rPr>
          <w:rFonts w:ascii="Times New Roman"/>
          <w:sz w:val="20"/>
        </w:rPr>
      </w:pPr>
      <w:r>
        <w:rPr>
          <w:rFonts w:ascii="Times New Roman"/>
          <w:sz w:val="20"/>
        </w:rPr>
        <w:drawing>
          <wp:inline distT="0" distB="0" distL="0" distR="0">
            <wp:extent cx="1852295" cy="43180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6" cstate="print"/>
                    <a:stretch>
                      <a:fillRect/>
                    </a:stretch>
                  </pic:blipFill>
                  <pic:spPr>
                    <a:xfrm>
                      <a:off x="0" y="0"/>
                      <a:ext cx="1852882" cy="432053"/>
                    </a:xfrm>
                    <a:prstGeom prst="rect">
                      <a:avLst/>
                    </a:prstGeom>
                  </pic:spPr>
                </pic:pic>
              </a:graphicData>
            </a:graphic>
          </wp:inline>
        </w:drawing>
      </w: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rPr>
      </w:pPr>
    </w:p>
    <w:p>
      <w:pPr>
        <w:spacing w:before="28" w:line="674" w:lineRule="auto"/>
        <w:ind w:left="3015" w:right="2041" w:hanging="716"/>
        <w:jc w:val="center"/>
        <w:rPr>
          <w:b/>
          <w:sz w:val="52"/>
        </w:rPr>
      </w:pPr>
      <w:r>
        <w:drawing>
          <wp:anchor distT="0" distB="0" distL="0" distR="0" simplePos="0" relativeHeight="251659264" behindDoc="1" locked="0" layoutInCell="1" allowOverlap="1">
            <wp:simplePos x="0" y="0"/>
            <wp:positionH relativeFrom="page">
              <wp:posOffset>634365</wp:posOffset>
            </wp:positionH>
            <wp:positionV relativeFrom="paragraph">
              <wp:posOffset>1909445</wp:posOffset>
            </wp:positionV>
            <wp:extent cx="6363970" cy="566547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a:picLocks noChangeAspect="1"/>
                    </pic:cNvPicPr>
                  </pic:nvPicPr>
                  <pic:blipFill>
                    <a:blip r:embed="rId7" cstate="print"/>
                    <a:stretch>
                      <a:fillRect/>
                    </a:stretch>
                  </pic:blipFill>
                  <pic:spPr>
                    <a:xfrm>
                      <a:off x="0" y="0"/>
                      <a:ext cx="6363843" cy="5665470"/>
                    </a:xfrm>
                    <a:prstGeom prst="rect">
                      <a:avLst/>
                    </a:prstGeom>
                  </pic:spPr>
                </pic:pic>
              </a:graphicData>
            </a:graphic>
          </wp:anchor>
        </w:drawing>
      </w:r>
      <w:r>
        <w:rPr>
          <w:b/>
          <w:sz w:val="52"/>
        </w:rPr>
        <w:t>理昂生态能源股份有限公司20</w:t>
      </w:r>
      <w:r>
        <w:rPr>
          <w:rFonts w:hint="eastAsia"/>
          <w:b/>
          <w:sz w:val="52"/>
          <w:lang w:val="en-US" w:eastAsia="zh-CN"/>
        </w:rPr>
        <w:t>24</w:t>
      </w:r>
      <w:r>
        <w:rPr>
          <w:b/>
          <w:sz w:val="52"/>
        </w:rPr>
        <w:t>年</w:t>
      </w:r>
      <w:r>
        <w:rPr>
          <w:rFonts w:hint="eastAsia"/>
          <w:b/>
          <w:sz w:val="52"/>
          <w:lang w:eastAsia="zh-CN"/>
        </w:rPr>
        <w:t>校园</w:t>
      </w:r>
      <w:r>
        <w:rPr>
          <w:b/>
          <w:sz w:val="52"/>
        </w:rPr>
        <w:t>招聘简章</w:t>
      </w:r>
    </w:p>
    <w:p>
      <w:pPr>
        <w:spacing w:after="0" w:line="674" w:lineRule="auto"/>
        <w:jc w:val="center"/>
        <w:rPr>
          <w:sz w:val="52"/>
        </w:rPr>
        <w:sectPr>
          <w:type w:val="continuous"/>
          <w:pgSz w:w="11910" w:h="16840"/>
          <w:pgMar w:top="540" w:right="780" w:bottom="280" w:left="520" w:header="720" w:footer="720" w:gutter="0"/>
          <w:cols w:space="720" w:num="1"/>
        </w:sectPr>
      </w:pPr>
    </w:p>
    <w:p>
      <w:pPr>
        <w:pStyle w:val="2"/>
        <w:numPr>
          <w:ilvl w:val="0"/>
          <w:numId w:val="1"/>
        </w:numPr>
        <w:tabs>
          <w:tab w:val="left" w:pos="1734"/>
        </w:tabs>
        <w:spacing w:before="39" w:after="0" w:line="240" w:lineRule="auto"/>
        <w:ind w:left="1734" w:right="0" w:hanging="454"/>
        <w:jc w:val="both"/>
      </w:pPr>
      <w:r>
        <w:t>集团介绍</w:t>
      </w:r>
    </w:p>
    <w:p>
      <w:pPr>
        <w:pStyle w:val="3"/>
        <w:keepNext w:val="0"/>
        <w:keepLines w:val="0"/>
        <w:pageBreakBefore w:val="0"/>
        <w:widowControl w:val="0"/>
        <w:kinsoku/>
        <w:wordWrap/>
        <w:overflowPunct/>
        <w:topLinePunct w:val="0"/>
        <w:autoSpaceDE w:val="0"/>
        <w:autoSpaceDN w:val="0"/>
        <w:bidi w:val="0"/>
        <w:adjustRightInd/>
        <w:snapToGrid/>
        <w:spacing w:before="255" w:line="240" w:lineRule="auto"/>
        <w:ind w:left="1281" w:right="1015" w:firstLine="561"/>
        <w:jc w:val="both"/>
        <w:textAlignment w:val="auto"/>
        <w:rPr>
          <w:rFonts w:hint="eastAsia"/>
          <w:spacing w:val="3"/>
        </w:rPr>
      </w:pPr>
      <w:r>
        <w:rPr>
          <w:rFonts w:hint="eastAsia"/>
          <w:spacing w:val="3"/>
        </w:rPr>
        <w:t xml:space="preserve">理昂生态是一家专注于服务产业园区用能企业的农林废弃物能源综合服务商，积极承接因能耗双控、双碳指标进行产业转移的企业用汽需求，以农林生物质零碳能源，为园区企业供应绿汽、绿电等绿色能源及基础配套服务。 </w:t>
      </w:r>
    </w:p>
    <w:p>
      <w:pPr>
        <w:pStyle w:val="3"/>
        <w:keepNext w:val="0"/>
        <w:keepLines w:val="0"/>
        <w:pageBreakBefore w:val="0"/>
        <w:widowControl w:val="0"/>
        <w:kinsoku/>
        <w:wordWrap/>
        <w:overflowPunct/>
        <w:topLinePunct w:val="0"/>
        <w:autoSpaceDE w:val="0"/>
        <w:autoSpaceDN w:val="0"/>
        <w:bidi w:val="0"/>
        <w:adjustRightInd/>
        <w:snapToGrid/>
        <w:spacing w:before="255" w:line="240" w:lineRule="auto"/>
        <w:ind w:left="1281" w:right="1015" w:firstLine="561"/>
        <w:jc w:val="both"/>
        <w:textAlignment w:val="auto"/>
        <w:rPr>
          <w:rFonts w:hint="eastAsia"/>
          <w:spacing w:val="3"/>
        </w:rPr>
      </w:pPr>
      <w:r>
        <w:rPr>
          <w:rFonts w:hint="eastAsia"/>
          <w:spacing w:val="3"/>
        </w:rPr>
        <w:t xml:space="preserve">公司成立于2008年6月，总部位于湖南省长沙高新技术开发区。截止2022年末，注册资本1.87亿元，员工约1000人；全集团累计供应绿色电力134.5亿度，累计供应绿色蒸汽244.0万吨，相当于供暖面积1950万平方米，替代化石燃料（天然气）1.95亿立方米。公司自主投资建设15个电厂（19个项目），分布于全国七省十五（县）市，总装机469MW，已建成运营热电联供项目8个。已并网项目年可处理农林废弃物400万吨，年可供应绿色电力30亿度（相当于100万户家庭一年用电量），年可供应工业蒸汽250万吨，年可节约标煤147万吨、减排二氧化碳180万吨。 </w:t>
      </w:r>
    </w:p>
    <w:p>
      <w:pPr>
        <w:pStyle w:val="3"/>
        <w:keepNext w:val="0"/>
        <w:keepLines w:val="0"/>
        <w:pageBreakBefore w:val="0"/>
        <w:widowControl w:val="0"/>
        <w:kinsoku/>
        <w:wordWrap/>
        <w:overflowPunct/>
        <w:topLinePunct w:val="0"/>
        <w:autoSpaceDE w:val="0"/>
        <w:autoSpaceDN w:val="0"/>
        <w:bidi w:val="0"/>
        <w:adjustRightInd/>
        <w:snapToGrid/>
        <w:spacing w:before="255" w:line="240" w:lineRule="auto"/>
        <w:ind w:left="1281" w:right="1015" w:firstLine="561"/>
        <w:jc w:val="both"/>
        <w:textAlignment w:val="auto"/>
        <w:rPr>
          <w:rFonts w:hint="eastAsia"/>
          <w:spacing w:val="3"/>
        </w:rPr>
      </w:pPr>
      <w:r>
        <w:rPr>
          <w:rFonts w:hint="eastAsia"/>
          <w:spacing w:val="3"/>
        </w:rPr>
        <w:t>在全国同行业中，公司装机规模位居第四，年供电量位居第三，民营企业连续四年排名第一，综合经济效益位居前列。未来为实现高质量可持续发展，公司将大力发展供热业务，实现供热营收占比超过50%，力争成为全国第一家以农林生物质热电联产为主业上市的IPO上市企业。</w:t>
      </w:r>
    </w:p>
    <w:p>
      <w:pPr>
        <w:pStyle w:val="3"/>
        <w:spacing w:before="255" w:line="417" w:lineRule="auto"/>
        <w:ind w:left="1280" w:right="1014" w:firstLine="559"/>
        <w:jc w:val="both"/>
        <w:rPr>
          <w:spacing w:val="3"/>
        </w:rPr>
      </w:pPr>
    </w:p>
    <w:p>
      <w:pPr>
        <w:pStyle w:val="3"/>
        <w:spacing w:before="255" w:line="417" w:lineRule="auto"/>
        <w:ind w:left="1280" w:right="1014" w:firstLine="559"/>
        <w:jc w:val="both"/>
        <w:rPr>
          <w:spacing w:val="3"/>
        </w:rPr>
      </w:pPr>
    </w:p>
    <w:p>
      <w:pPr>
        <w:pStyle w:val="3"/>
        <w:spacing w:before="255" w:line="417" w:lineRule="auto"/>
        <w:ind w:left="1280" w:right="1014" w:firstLine="559"/>
        <w:jc w:val="both"/>
        <w:rPr>
          <w:spacing w:val="3"/>
        </w:rPr>
      </w:pPr>
    </w:p>
    <w:p>
      <w:pPr>
        <w:pStyle w:val="3"/>
        <w:spacing w:before="255" w:line="417" w:lineRule="auto"/>
        <w:ind w:left="1280" w:right="1014" w:firstLine="559"/>
        <w:jc w:val="both"/>
        <w:rPr>
          <w:spacing w:val="3"/>
        </w:rPr>
      </w:pPr>
    </w:p>
    <w:p>
      <w:pPr>
        <w:pStyle w:val="3"/>
        <w:spacing w:before="255" w:line="417" w:lineRule="auto"/>
        <w:ind w:left="1280" w:right="1014" w:firstLine="559"/>
        <w:jc w:val="both"/>
        <w:rPr>
          <w:spacing w:val="3"/>
        </w:rPr>
      </w:pPr>
    </w:p>
    <w:p>
      <w:pPr>
        <w:pStyle w:val="3"/>
        <w:spacing w:before="255" w:line="417" w:lineRule="auto"/>
        <w:ind w:left="1280" w:right="1014" w:firstLine="559"/>
        <w:jc w:val="both"/>
        <w:rPr>
          <w:spacing w:val="3"/>
        </w:rPr>
      </w:pPr>
    </w:p>
    <w:p>
      <w:pPr>
        <w:pStyle w:val="3"/>
        <w:spacing w:before="255" w:line="417" w:lineRule="auto"/>
        <w:ind w:left="1280" w:right="1014" w:firstLine="559"/>
        <w:jc w:val="both"/>
        <w:rPr>
          <w:spacing w:val="3"/>
        </w:rPr>
      </w:pPr>
    </w:p>
    <w:p>
      <w:pPr>
        <w:pStyle w:val="3"/>
        <w:spacing w:before="255" w:line="417" w:lineRule="auto"/>
        <w:ind w:left="1280" w:right="1014" w:firstLine="559"/>
        <w:jc w:val="both"/>
        <w:rPr>
          <w:spacing w:val="3"/>
        </w:rPr>
      </w:pPr>
    </w:p>
    <w:p>
      <w:pPr>
        <w:pStyle w:val="2"/>
        <w:numPr>
          <w:ilvl w:val="0"/>
          <w:numId w:val="1"/>
        </w:numPr>
        <w:tabs>
          <w:tab w:val="left" w:pos="1734"/>
        </w:tabs>
        <w:spacing w:before="249" w:after="0" w:line="240" w:lineRule="auto"/>
        <w:ind w:left="1734" w:right="0" w:hanging="454"/>
        <w:jc w:val="left"/>
      </w:pPr>
      <w:r>
        <w:t>集团项目</w:t>
      </w:r>
    </w:p>
    <w:p>
      <w:pPr>
        <w:pStyle w:val="3"/>
        <w:spacing w:before="7"/>
        <w:rPr>
          <w:b/>
          <w:sz w:val="9"/>
        </w:rPr>
      </w:pPr>
    </w:p>
    <w:tbl>
      <w:tblPr>
        <w:tblStyle w:val="5"/>
        <w:tblpPr w:leftFromText="180" w:rightFromText="180" w:vertAnchor="text" w:horzAnchor="page" w:tblpX="1239" w:tblpY="128"/>
        <w:tblOverlap w:val="never"/>
        <w:tblW w:w="907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10"/>
        <w:gridCol w:w="3150"/>
        <w:gridCol w:w="21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 w:hRule="atLeast"/>
        </w:trPr>
        <w:tc>
          <w:tcPr>
            <w:tcW w:w="3810" w:type="dxa"/>
            <w:shd w:val="clear" w:color="auto" w:fill="FFC000"/>
          </w:tcPr>
          <w:p>
            <w:pPr>
              <w:pStyle w:val="9"/>
              <w:spacing w:before="116"/>
              <w:ind w:left="361" w:right="350"/>
              <w:jc w:val="center"/>
              <w:rPr>
                <w:b/>
                <w:sz w:val="21"/>
              </w:rPr>
            </w:pPr>
            <w:r>
              <w:rPr>
                <w:b/>
                <w:sz w:val="21"/>
              </w:rPr>
              <w:t>项 目 名 称</w:t>
            </w:r>
          </w:p>
        </w:tc>
        <w:tc>
          <w:tcPr>
            <w:tcW w:w="3150" w:type="dxa"/>
            <w:shd w:val="clear" w:color="auto" w:fill="FFC000"/>
          </w:tcPr>
          <w:p>
            <w:pPr>
              <w:pStyle w:val="9"/>
              <w:spacing w:before="116"/>
              <w:ind w:left="265" w:right="254"/>
              <w:jc w:val="center"/>
              <w:rPr>
                <w:b/>
                <w:sz w:val="21"/>
              </w:rPr>
            </w:pPr>
            <w:r>
              <w:rPr>
                <w:b/>
                <w:sz w:val="21"/>
              </w:rPr>
              <w:t>项 目 地 址</w:t>
            </w:r>
          </w:p>
        </w:tc>
        <w:tc>
          <w:tcPr>
            <w:tcW w:w="2115" w:type="dxa"/>
            <w:shd w:val="clear" w:color="auto" w:fill="FFC000"/>
            <w:vAlign w:val="center"/>
          </w:tcPr>
          <w:p>
            <w:pPr>
              <w:pStyle w:val="9"/>
              <w:spacing w:before="116"/>
              <w:ind w:left="252"/>
              <w:jc w:val="center"/>
              <w:rPr>
                <w:b/>
                <w:sz w:val="21"/>
              </w:rPr>
            </w:pPr>
            <w:r>
              <w:rPr>
                <w:b/>
                <w:sz w:val="21"/>
              </w:rPr>
              <w:t>装机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3810" w:type="dxa"/>
          </w:tcPr>
          <w:p>
            <w:pPr>
              <w:pStyle w:val="9"/>
              <w:spacing w:before="9"/>
              <w:rPr>
                <w:b/>
                <w:sz w:val="12"/>
              </w:rPr>
            </w:pPr>
          </w:p>
          <w:p>
            <w:pPr>
              <w:pStyle w:val="9"/>
              <w:spacing w:before="1"/>
              <w:ind w:left="359" w:right="353"/>
              <w:jc w:val="center"/>
              <w:rPr>
                <w:sz w:val="18"/>
              </w:rPr>
            </w:pPr>
            <w:r>
              <w:rPr>
                <w:sz w:val="18"/>
              </w:rPr>
              <w:t>湖南理昂再生能源电力有限公司</w:t>
            </w:r>
          </w:p>
        </w:tc>
        <w:tc>
          <w:tcPr>
            <w:tcW w:w="3150" w:type="dxa"/>
          </w:tcPr>
          <w:p>
            <w:pPr>
              <w:pStyle w:val="9"/>
              <w:spacing w:before="9"/>
              <w:rPr>
                <w:b/>
                <w:sz w:val="12"/>
              </w:rPr>
            </w:pPr>
          </w:p>
          <w:p>
            <w:pPr>
              <w:pStyle w:val="9"/>
              <w:spacing w:before="1"/>
              <w:ind w:left="262" w:right="256"/>
              <w:jc w:val="center"/>
              <w:rPr>
                <w:sz w:val="18"/>
              </w:rPr>
            </w:pPr>
            <w:r>
              <w:rPr>
                <w:sz w:val="18"/>
              </w:rPr>
              <w:t>湖南省常德市澧县</w:t>
            </w:r>
          </w:p>
        </w:tc>
        <w:tc>
          <w:tcPr>
            <w:tcW w:w="2115" w:type="dxa"/>
            <w:vAlign w:val="center"/>
          </w:tcPr>
          <w:p>
            <w:pPr>
              <w:pStyle w:val="9"/>
              <w:spacing w:before="9"/>
              <w:jc w:val="center"/>
              <w:rPr>
                <w:b/>
                <w:sz w:val="12"/>
              </w:rPr>
            </w:pPr>
          </w:p>
          <w:p>
            <w:pPr>
              <w:pStyle w:val="9"/>
              <w:spacing w:before="1"/>
              <w:jc w:val="center"/>
              <w:rPr>
                <w:sz w:val="18"/>
              </w:rPr>
            </w:pPr>
            <w:r>
              <w:rPr>
                <w:sz w:val="18"/>
              </w:rPr>
              <w:t>2*15MW</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3810" w:type="dxa"/>
          </w:tcPr>
          <w:p>
            <w:pPr>
              <w:pStyle w:val="9"/>
              <w:spacing w:before="9"/>
              <w:rPr>
                <w:b/>
                <w:sz w:val="12"/>
              </w:rPr>
            </w:pPr>
          </w:p>
          <w:p>
            <w:pPr>
              <w:pStyle w:val="9"/>
              <w:ind w:left="361" w:right="353"/>
              <w:jc w:val="center"/>
              <w:rPr>
                <w:sz w:val="18"/>
              </w:rPr>
            </w:pPr>
            <w:r>
              <w:rPr>
                <w:sz w:val="18"/>
              </w:rPr>
              <w:t>衡阳理昂生物质发电有限公司</w:t>
            </w:r>
          </w:p>
        </w:tc>
        <w:tc>
          <w:tcPr>
            <w:tcW w:w="3150" w:type="dxa"/>
          </w:tcPr>
          <w:p>
            <w:pPr>
              <w:pStyle w:val="9"/>
              <w:spacing w:before="9"/>
              <w:rPr>
                <w:b/>
                <w:sz w:val="12"/>
              </w:rPr>
            </w:pPr>
          </w:p>
          <w:p>
            <w:pPr>
              <w:pStyle w:val="9"/>
              <w:ind w:left="265" w:right="256"/>
              <w:jc w:val="center"/>
              <w:rPr>
                <w:sz w:val="18"/>
              </w:rPr>
            </w:pPr>
            <w:r>
              <w:rPr>
                <w:sz w:val="18"/>
              </w:rPr>
              <w:t>湖南省衡阳市石鼓区</w:t>
            </w:r>
          </w:p>
        </w:tc>
        <w:tc>
          <w:tcPr>
            <w:tcW w:w="2115" w:type="dxa"/>
            <w:vAlign w:val="center"/>
          </w:tcPr>
          <w:p>
            <w:pPr>
              <w:pStyle w:val="9"/>
              <w:spacing w:before="9"/>
              <w:jc w:val="center"/>
              <w:rPr>
                <w:b/>
                <w:sz w:val="12"/>
              </w:rPr>
            </w:pPr>
          </w:p>
          <w:p>
            <w:pPr>
              <w:pStyle w:val="9"/>
              <w:jc w:val="center"/>
              <w:rPr>
                <w:sz w:val="18"/>
              </w:rPr>
            </w:pPr>
            <w:r>
              <w:rPr>
                <w:sz w:val="18"/>
              </w:rPr>
              <w:t>1*20MW</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3810" w:type="dxa"/>
          </w:tcPr>
          <w:p>
            <w:pPr>
              <w:pStyle w:val="9"/>
              <w:spacing w:before="9"/>
              <w:rPr>
                <w:b/>
                <w:sz w:val="12"/>
              </w:rPr>
            </w:pPr>
          </w:p>
          <w:p>
            <w:pPr>
              <w:pStyle w:val="9"/>
              <w:ind w:left="361" w:right="353"/>
              <w:jc w:val="center"/>
              <w:rPr>
                <w:sz w:val="18"/>
              </w:rPr>
            </w:pPr>
            <w:r>
              <w:rPr>
                <w:sz w:val="18"/>
              </w:rPr>
              <w:t>洪湖理昂生物质发电有限公司</w:t>
            </w:r>
          </w:p>
        </w:tc>
        <w:tc>
          <w:tcPr>
            <w:tcW w:w="3150" w:type="dxa"/>
          </w:tcPr>
          <w:p>
            <w:pPr>
              <w:pStyle w:val="9"/>
              <w:spacing w:before="9"/>
              <w:rPr>
                <w:b/>
                <w:sz w:val="12"/>
              </w:rPr>
            </w:pPr>
          </w:p>
          <w:p>
            <w:pPr>
              <w:pStyle w:val="9"/>
              <w:ind w:left="265" w:right="256"/>
              <w:jc w:val="center"/>
              <w:rPr>
                <w:sz w:val="18"/>
              </w:rPr>
            </w:pPr>
            <w:r>
              <w:rPr>
                <w:sz w:val="18"/>
              </w:rPr>
              <w:t>湖北省荆州市洪湖市</w:t>
            </w:r>
          </w:p>
        </w:tc>
        <w:tc>
          <w:tcPr>
            <w:tcW w:w="2115" w:type="dxa"/>
            <w:vAlign w:val="center"/>
          </w:tcPr>
          <w:p>
            <w:pPr>
              <w:pStyle w:val="9"/>
              <w:spacing w:before="9"/>
              <w:jc w:val="center"/>
              <w:rPr>
                <w:b/>
                <w:sz w:val="12"/>
              </w:rPr>
            </w:pPr>
          </w:p>
          <w:p>
            <w:pPr>
              <w:pStyle w:val="9"/>
              <w:jc w:val="center"/>
              <w:rPr>
                <w:sz w:val="18"/>
              </w:rPr>
            </w:pPr>
            <w:r>
              <w:rPr>
                <w:sz w:val="18"/>
              </w:rPr>
              <w:t>1*20MW</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3810" w:type="dxa"/>
          </w:tcPr>
          <w:p>
            <w:pPr>
              <w:pStyle w:val="9"/>
              <w:spacing w:before="160"/>
              <w:ind w:left="361" w:right="353"/>
              <w:jc w:val="center"/>
              <w:rPr>
                <w:sz w:val="18"/>
              </w:rPr>
            </w:pPr>
            <w:r>
              <w:rPr>
                <w:sz w:val="18"/>
              </w:rPr>
              <w:t>贵港理昂生物质发电有限公司</w:t>
            </w:r>
          </w:p>
        </w:tc>
        <w:tc>
          <w:tcPr>
            <w:tcW w:w="3150" w:type="dxa"/>
          </w:tcPr>
          <w:p>
            <w:pPr>
              <w:pStyle w:val="9"/>
              <w:spacing w:before="160"/>
              <w:ind w:left="265" w:right="256"/>
              <w:jc w:val="center"/>
              <w:rPr>
                <w:sz w:val="18"/>
              </w:rPr>
            </w:pPr>
            <w:r>
              <w:rPr>
                <w:sz w:val="18"/>
              </w:rPr>
              <w:t>广西省贵港市覃塘区</w:t>
            </w:r>
          </w:p>
        </w:tc>
        <w:tc>
          <w:tcPr>
            <w:tcW w:w="2115" w:type="dxa"/>
            <w:vAlign w:val="center"/>
          </w:tcPr>
          <w:p>
            <w:pPr>
              <w:pStyle w:val="9"/>
              <w:spacing w:before="160"/>
              <w:jc w:val="center"/>
              <w:rPr>
                <w:sz w:val="18"/>
              </w:rPr>
            </w:pPr>
            <w:r>
              <w:rPr>
                <w:sz w:val="18"/>
              </w:rPr>
              <w:t>1*30MW</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3810" w:type="dxa"/>
          </w:tcPr>
          <w:p>
            <w:pPr>
              <w:pStyle w:val="9"/>
              <w:spacing w:before="9"/>
              <w:rPr>
                <w:b/>
                <w:sz w:val="12"/>
              </w:rPr>
            </w:pPr>
          </w:p>
          <w:p>
            <w:pPr>
              <w:pStyle w:val="9"/>
              <w:ind w:left="361" w:right="353"/>
              <w:jc w:val="center"/>
              <w:rPr>
                <w:sz w:val="18"/>
              </w:rPr>
            </w:pPr>
            <w:r>
              <w:rPr>
                <w:sz w:val="18"/>
              </w:rPr>
              <w:t>郎溪理昂生物质发电有限公司</w:t>
            </w:r>
          </w:p>
        </w:tc>
        <w:tc>
          <w:tcPr>
            <w:tcW w:w="3150" w:type="dxa"/>
          </w:tcPr>
          <w:p>
            <w:pPr>
              <w:pStyle w:val="9"/>
              <w:spacing w:before="9"/>
              <w:rPr>
                <w:b/>
                <w:sz w:val="12"/>
              </w:rPr>
            </w:pPr>
          </w:p>
          <w:p>
            <w:pPr>
              <w:pStyle w:val="9"/>
              <w:ind w:left="265" w:right="256"/>
              <w:jc w:val="center"/>
              <w:rPr>
                <w:sz w:val="18"/>
              </w:rPr>
            </w:pPr>
            <w:r>
              <w:rPr>
                <w:sz w:val="18"/>
              </w:rPr>
              <w:t>安徽省宣城市郎溪县</w:t>
            </w:r>
          </w:p>
        </w:tc>
        <w:tc>
          <w:tcPr>
            <w:tcW w:w="2115" w:type="dxa"/>
            <w:vAlign w:val="center"/>
          </w:tcPr>
          <w:p>
            <w:pPr>
              <w:pStyle w:val="9"/>
              <w:spacing w:before="9"/>
              <w:jc w:val="center"/>
              <w:rPr>
                <w:b/>
                <w:sz w:val="12"/>
              </w:rPr>
            </w:pPr>
          </w:p>
          <w:p>
            <w:pPr>
              <w:pStyle w:val="9"/>
              <w:jc w:val="center"/>
              <w:rPr>
                <w:sz w:val="18"/>
              </w:rPr>
            </w:pPr>
            <w:r>
              <w:rPr>
                <w:sz w:val="18"/>
              </w:rPr>
              <w:t>30</w:t>
            </w:r>
            <w:r>
              <w:rPr>
                <w:rFonts w:hint="eastAsia"/>
                <w:sz w:val="18"/>
                <w:lang w:val="en-US" w:eastAsia="zh-CN"/>
              </w:rPr>
              <w:t>*</w:t>
            </w:r>
            <w:r>
              <w:rPr>
                <w:sz w:val="18"/>
              </w:rPr>
              <w:t>9MW</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3810" w:type="dxa"/>
            <w:vAlign w:val="top"/>
          </w:tcPr>
          <w:p>
            <w:pPr>
              <w:pStyle w:val="9"/>
              <w:spacing w:before="9"/>
              <w:rPr>
                <w:b/>
                <w:sz w:val="12"/>
              </w:rPr>
            </w:pPr>
          </w:p>
          <w:p>
            <w:pPr>
              <w:pStyle w:val="9"/>
              <w:ind w:left="361" w:leftChars="0" w:right="353" w:rightChars="0"/>
              <w:jc w:val="center"/>
              <w:rPr>
                <w:rFonts w:ascii="宋体" w:hAnsi="宋体" w:eastAsia="宋体" w:cs="宋体"/>
                <w:sz w:val="18"/>
                <w:szCs w:val="22"/>
                <w:lang w:val="zh-CN" w:eastAsia="zh-CN" w:bidi="zh-CN"/>
              </w:rPr>
            </w:pPr>
            <w:r>
              <w:rPr>
                <w:sz w:val="18"/>
              </w:rPr>
              <w:t>扶绥理昂生物质发电有限公司</w:t>
            </w:r>
          </w:p>
        </w:tc>
        <w:tc>
          <w:tcPr>
            <w:tcW w:w="3150" w:type="dxa"/>
            <w:vAlign w:val="top"/>
          </w:tcPr>
          <w:p>
            <w:pPr>
              <w:pStyle w:val="9"/>
              <w:spacing w:before="9"/>
              <w:rPr>
                <w:b/>
                <w:sz w:val="12"/>
              </w:rPr>
            </w:pPr>
          </w:p>
          <w:p>
            <w:pPr>
              <w:pStyle w:val="9"/>
              <w:ind w:left="265" w:leftChars="0" w:right="256" w:rightChars="0"/>
              <w:jc w:val="center"/>
              <w:rPr>
                <w:rFonts w:ascii="宋体" w:hAnsi="宋体" w:eastAsia="宋体" w:cs="宋体"/>
                <w:sz w:val="18"/>
                <w:szCs w:val="22"/>
                <w:lang w:val="zh-CN" w:eastAsia="zh-CN" w:bidi="zh-CN"/>
              </w:rPr>
            </w:pPr>
            <w:r>
              <w:rPr>
                <w:sz w:val="18"/>
              </w:rPr>
              <w:t>广西省崇左市扶绥县</w:t>
            </w:r>
          </w:p>
        </w:tc>
        <w:tc>
          <w:tcPr>
            <w:tcW w:w="2115" w:type="dxa"/>
            <w:vAlign w:val="center"/>
          </w:tcPr>
          <w:p>
            <w:pPr>
              <w:pStyle w:val="9"/>
              <w:spacing w:before="9"/>
              <w:jc w:val="center"/>
              <w:rPr>
                <w:b/>
                <w:sz w:val="12"/>
              </w:rPr>
            </w:pPr>
          </w:p>
          <w:p>
            <w:pPr>
              <w:pStyle w:val="9"/>
              <w:ind w:right="0" w:rightChars="0"/>
              <w:jc w:val="center"/>
              <w:rPr>
                <w:rFonts w:ascii="宋体" w:hAnsi="宋体" w:eastAsia="宋体" w:cs="宋体"/>
                <w:sz w:val="18"/>
                <w:szCs w:val="22"/>
                <w:lang w:val="zh-CN" w:eastAsia="zh-CN" w:bidi="zh-CN"/>
              </w:rPr>
            </w:pPr>
            <w:r>
              <w:rPr>
                <w:sz w:val="18"/>
              </w:rPr>
              <w:t>1*20MW</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3810" w:type="dxa"/>
            <w:vAlign w:val="top"/>
          </w:tcPr>
          <w:p>
            <w:pPr>
              <w:pStyle w:val="9"/>
              <w:spacing w:before="158"/>
              <w:ind w:left="361" w:leftChars="0" w:right="353" w:rightChars="0"/>
              <w:jc w:val="center"/>
              <w:rPr>
                <w:sz w:val="18"/>
              </w:rPr>
            </w:pPr>
            <w:r>
              <w:rPr>
                <w:sz w:val="18"/>
              </w:rPr>
              <w:t>海安理昂生物质发电有限公司</w:t>
            </w:r>
          </w:p>
        </w:tc>
        <w:tc>
          <w:tcPr>
            <w:tcW w:w="3150" w:type="dxa"/>
            <w:vAlign w:val="top"/>
          </w:tcPr>
          <w:p>
            <w:pPr>
              <w:pStyle w:val="9"/>
              <w:spacing w:before="158"/>
              <w:ind w:left="265" w:leftChars="0" w:right="256" w:rightChars="0"/>
              <w:jc w:val="center"/>
              <w:rPr>
                <w:sz w:val="18"/>
              </w:rPr>
            </w:pPr>
            <w:r>
              <w:rPr>
                <w:sz w:val="18"/>
              </w:rPr>
              <w:t>江苏省南通市海安市</w:t>
            </w:r>
          </w:p>
        </w:tc>
        <w:tc>
          <w:tcPr>
            <w:tcW w:w="2115" w:type="dxa"/>
            <w:vAlign w:val="center"/>
          </w:tcPr>
          <w:p>
            <w:pPr>
              <w:pStyle w:val="9"/>
              <w:spacing w:before="158"/>
              <w:ind w:left="0" w:leftChars="0" w:right="136" w:rightChars="0"/>
              <w:jc w:val="center"/>
              <w:rPr>
                <w:sz w:val="18"/>
              </w:rPr>
            </w:pPr>
            <w:r>
              <w:rPr>
                <w:sz w:val="18"/>
              </w:rPr>
              <w:t>2*15MW</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3810" w:type="dxa"/>
            <w:vAlign w:val="top"/>
          </w:tcPr>
          <w:p>
            <w:pPr>
              <w:pStyle w:val="9"/>
              <w:spacing w:before="160"/>
              <w:ind w:left="361" w:leftChars="0" w:right="353" w:rightChars="0"/>
              <w:jc w:val="center"/>
              <w:rPr>
                <w:sz w:val="18"/>
              </w:rPr>
            </w:pPr>
            <w:r>
              <w:rPr>
                <w:sz w:val="18"/>
              </w:rPr>
              <w:t>荆州理昂生物质发电有限公司</w:t>
            </w:r>
          </w:p>
        </w:tc>
        <w:tc>
          <w:tcPr>
            <w:tcW w:w="3150" w:type="dxa"/>
            <w:vAlign w:val="top"/>
          </w:tcPr>
          <w:p>
            <w:pPr>
              <w:pStyle w:val="9"/>
              <w:spacing w:before="160"/>
              <w:ind w:left="265" w:leftChars="0" w:right="256" w:rightChars="0"/>
              <w:jc w:val="center"/>
              <w:rPr>
                <w:sz w:val="18"/>
              </w:rPr>
            </w:pPr>
            <w:r>
              <w:rPr>
                <w:sz w:val="18"/>
              </w:rPr>
              <w:t>湖北省荆州市荆州区</w:t>
            </w:r>
          </w:p>
        </w:tc>
        <w:tc>
          <w:tcPr>
            <w:tcW w:w="2115" w:type="dxa"/>
            <w:vAlign w:val="center"/>
          </w:tcPr>
          <w:p>
            <w:pPr>
              <w:pStyle w:val="9"/>
              <w:spacing w:before="160"/>
              <w:ind w:left="0" w:leftChars="0" w:right="136" w:rightChars="0"/>
              <w:jc w:val="center"/>
              <w:rPr>
                <w:sz w:val="18"/>
              </w:rPr>
            </w:pPr>
            <w:r>
              <w:rPr>
                <w:sz w:val="18"/>
              </w:rPr>
              <w:t>1*20MW</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3810" w:type="dxa"/>
            <w:vAlign w:val="top"/>
          </w:tcPr>
          <w:p>
            <w:pPr>
              <w:pStyle w:val="9"/>
              <w:spacing w:before="160"/>
              <w:ind w:left="361" w:leftChars="0" w:right="353" w:rightChars="0"/>
              <w:jc w:val="center"/>
              <w:rPr>
                <w:sz w:val="18"/>
              </w:rPr>
            </w:pPr>
            <w:r>
              <w:rPr>
                <w:sz w:val="18"/>
              </w:rPr>
              <w:t>合浦理昂农林废弃物热电有限公司</w:t>
            </w:r>
          </w:p>
        </w:tc>
        <w:tc>
          <w:tcPr>
            <w:tcW w:w="3150" w:type="dxa"/>
            <w:vAlign w:val="top"/>
          </w:tcPr>
          <w:p>
            <w:pPr>
              <w:pStyle w:val="9"/>
              <w:spacing w:before="160"/>
              <w:ind w:left="265" w:leftChars="0" w:right="256" w:rightChars="0"/>
              <w:jc w:val="center"/>
              <w:rPr>
                <w:sz w:val="18"/>
              </w:rPr>
            </w:pPr>
            <w:r>
              <w:rPr>
                <w:sz w:val="18"/>
              </w:rPr>
              <w:t>广西省北海市合浦县</w:t>
            </w:r>
          </w:p>
        </w:tc>
        <w:tc>
          <w:tcPr>
            <w:tcW w:w="2115" w:type="dxa"/>
            <w:vAlign w:val="center"/>
          </w:tcPr>
          <w:p>
            <w:pPr>
              <w:pStyle w:val="9"/>
              <w:spacing w:before="160"/>
              <w:ind w:left="0" w:leftChars="0" w:right="136" w:rightChars="0"/>
              <w:jc w:val="center"/>
              <w:rPr>
                <w:sz w:val="18"/>
              </w:rPr>
            </w:pPr>
            <w:r>
              <w:rPr>
                <w:sz w:val="18"/>
              </w:rPr>
              <w:t>1*25MW</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3810" w:type="dxa"/>
            <w:vAlign w:val="top"/>
          </w:tcPr>
          <w:p>
            <w:pPr>
              <w:pStyle w:val="9"/>
              <w:spacing w:before="11"/>
              <w:rPr>
                <w:b/>
                <w:sz w:val="12"/>
              </w:rPr>
            </w:pPr>
          </w:p>
          <w:p>
            <w:pPr>
              <w:pStyle w:val="9"/>
              <w:ind w:left="361" w:leftChars="0" w:right="353" w:rightChars="0"/>
              <w:jc w:val="center"/>
              <w:rPr>
                <w:sz w:val="18"/>
              </w:rPr>
            </w:pPr>
            <w:r>
              <w:rPr>
                <w:sz w:val="18"/>
              </w:rPr>
              <w:t>环江理昂农林废弃物热电有限公司</w:t>
            </w:r>
          </w:p>
        </w:tc>
        <w:tc>
          <w:tcPr>
            <w:tcW w:w="3150" w:type="dxa"/>
            <w:vAlign w:val="top"/>
          </w:tcPr>
          <w:p>
            <w:pPr>
              <w:pStyle w:val="9"/>
              <w:spacing w:before="11"/>
              <w:rPr>
                <w:b/>
                <w:sz w:val="12"/>
              </w:rPr>
            </w:pPr>
          </w:p>
          <w:p>
            <w:pPr>
              <w:pStyle w:val="9"/>
              <w:ind w:left="265" w:leftChars="0" w:right="256" w:rightChars="0"/>
              <w:jc w:val="center"/>
              <w:rPr>
                <w:sz w:val="18"/>
              </w:rPr>
            </w:pPr>
            <w:r>
              <w:rPr>
                <w:sz w:val="18"/>
              </w:rPr>
              <w:t>广西省河池市环江县</w:t>
            </w:r>
          </w:p>
        </w:tc>
        <w:tc>
          <w:tcPr>
            <w:tcW w:w="2115" w:type="dxa"/>
            <w:vAlign w:val="center"/>
          </w:tcPr>
          <w:p>
            <w:pPr>
              <w:pStyle w:val="9"/>
              <w:spacing w:before="11"/>
              <w:jc w:val="center"/>
              <w:rPr>
                <w:b/>
                <w:sz w:val="12"/>
              </w:rPr>
            </w:pPr>
          </w:p>
          <w:p>
            <w:pPr>
              <w:pStyle w:val="9"/>
              <w:ind w:left="0" w:leftChars="0" w:right="136" w:rightChars="0"/>
              <w:jc w:val="center"/>
              <w:rPr>
                <w:sz w:val="18"/>
              </w:rPr>
            </w:pPr>
            <w:r>
              <w:rPr>
                <w:sz w:val="18"/>
              </w:rPr>
              <w:t>1*25MW</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3810" w:type="dxa"/>
            <w:vAlign w:val="top"/>
          </w:tcPr>
          <w:p>
            <w:pPr>
              <w:pStyle w:val="9"/>
              <w:spacing w:before="1"/>
              <w:rPr>
                <w:b/>
                <w:sz w:val="13"/>
              </w:rPr>
            </w:pPr>
          </w:p>
          <w:p>
            <w:pPr>
              <w:pStyle w:val="9"/>
              <w:ind w:left="361" w:leftChars="0" w:right="353" w:rightChars="0"/>
              <w:jc w:val="center"/>
              <w:rPr>
                <w:sz w:val="18"/>
              </w:rPr>
            </w:pPr>
            <w:r>
              <w:rPr>
                <w:sz w:val="18"/>
              </w:rPr>
              <w:t>象州理昂农林废弃物热电有限公司</w:t>
            </w:r>
          </w:p>
        </w:tc>
        <w:tc>
          <w:tcPr>
            <w:tcW w:w="3150" w:type="dxa"/>
            <w:vAlign w:val="top"/>
          </w:tcPr>
          <w:p>
            <w:pPr>
              <w:pStyle w:val="9"/>
              <w:spacing w:before="1"/>
              <w:rPr>
                <w:b/>
                <w:sz w:val="13"/>
              </w:rPr>
            </w:pPr>
          </w:p>
          <w:p>
            <w:pPr>
              <w:pStyle w:val="9"/>
              <w:ind w:left="265" w:leftChars="0" w:right="256" w:rightChars="0"/>
              <w:jc w:val="center"/>
              <w:rPr>
                <w:sz w:val="18"/>
              </w:rPr>
            </w:pPr>
            <w:r>
              <w:rPr>
                <w:sz w:val="18"/>
              </w:rPr>
              <w:t>广西省来宾市象州县</w:t>
            </w:r>
          </w:p>
        </w:tc>
        <w:tc>
          <w:tcPr>
            <w:tcW w:w="2115" w:type="dxa"/>
            <w:vAlign w:val="center"/>
          </w:tcPr>
          <w:p>
            <w:pPr>
              <w:pStyle w:val="9"/>
              <w:spacing w:before="1"/>
              <w:jc w:val="center"/>
              <w:rPr>
                <w:b/>
                <w:sz w:val="13"/>
              </w:rPr>
            </w:pPr>
          </w:p>
          <w:p>
            <w:pPr>
              <w:pStyle w:val="9"/>
              <w:ind w:left="0" w:leftChars="0" w:right="136" w:rightChars="0"/>
              <w:jc w:val="center"/>
              <w:rPr>
                <w:sz w:val="18"/>
              </w:rPr>
            </w:pPr>
            <w:r>
              <w:rPr>
                <w:sz w:val="18"/>
              </w:rPr>
              <w:t>1*25MW</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3810" w:type="dxa"/>
            <w:vAlign w:val="top"/>
          </w:tcPr>
          <w:p>
            <w:pPr>
              <w:pStyle w:val="9"/>
              <w:spacing w:before="9"/>
              <w:rPr>
                <w:b/>
                <w:sz w:val="12"/>
              </w:rPr>
            </w:pPr>
          </w:p>
          <w:p>
            <w:pPr>
              <w:pStyle w:val="9"/>
              <w:ind w:left="361" w:leftChars="0" w:right="353" w:rightChars="0"/>
              <w:jc w:val="center"/>
              <w:rPr>
                <w:sz w:val="18"/>
              </w:rPr>
            </w:pPr>
            <w:r>
              <w:rPr>
                <w:sz w:val="18"/>
              </w:rPr>
              <w:t>罗山理昂农林废弃物热电有限公司</w:t>
            </w:r>
          </w:p>
        </w:tc>
        <w:tc>
          <w:tcPr>
            <w:tcW w:w="3150" w:type="dxa"/>
            <w:vAlign w:val="top"/>
          </w:tcPr>
          <w:p>
            <w:pPr>
              <w:pStyle w:val="9"/>
              <w:spacing w:before="9"/>
              <w:rPr>
                <w:b/>
                <w:sz w:val="12"/>
              </w:rPr>
            </w:pPr>
          </w:p>
          <w:p>
            <w:pPr>
              <w:pStyle w:val="9"/>
              <w:ind w:left="265" w:leftChars="0" w:right="256" w:rightChars="0"/>
              <w:jc w:val="center"/>
              <w:rPr>
                <w:sz w:val="18"/>
              </w:rPr>
            </w:pPr>
            <w:r>
              <w:rPr>
                <w:sz w:val="18"/>
              </w:rPr>
              <w:t>河南省信阳市罗山县</w:t>
            </w:r>
          </w:p>
        </w:tc>
        <w:tc>
          <w:tcPr>
            <w:tcW w:w="2115" w:type="dxa"/>
            <w:vAlign w:val="center"/>
          </w:tcPr>
          <w:p>
            <w:pPr>
              <w:pStyle w:val="9"/>
              <w:spacing w:before="9"/>
              <w:jc w:val="center"/>
              <w:rPr>
                <w:b/>
                <w:sz w:val="12"/>
              </w:rPr>
            </w:pPr>
          </w:p>
          <w:p>
            <w:pPr>
              <w:pStyle w:val="9"/>
              <w:ind w:left="0" w:leftChars="0" w:right="136" w:rightChars="0"/>
              <w:jc w:val="center"/>
              <w:rPr>
                <w:sz w:val="18"/>
              </w:rPr>
            </w:pPr>
            <w:r>
              <w:rPr>
                <w:sz w:val="18"/>
              </w:rPr>
              <w:t>1*30MW</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3810" w:type="dxa"/>
            <w:vAlign w:val="top"/>
          </w:tcPr>
          <w:p>
            <w:pPr>
              <w:pStyle w:val="9"/>
              <w:spacing w:before="9"/>
              <w:rPr>
                <w:b/>
                <w:sz w:val="12"/>
              </w:rPr>
            </w:pPr>
          </w:p>
          <w:p>
            <w:pPr>
              <w:pStyle w:val="9"/>
              <w:spacing w:before="1"/>
              <w:ind w:left="361" w:leftChars="0" w:right="353" w:rightChars="0"/>
              <w:jc w:val="center"/>
              <w:rPr>
                <w:sz w:val="18"/>
              </w:rPr>
            </w:pPr>
            <w:r>
              <w:rPr>
                <w:sz w:val="18"/>
              </w:rPr>
              <w:t>抚州理昂农林废弃物热电有限公司</w:t>
            </w:r>
          </w:p>
        </w:tc>
        <w:tc>
          <w:tcPr>
            <w:tcW w:w="3150" w:type="dxa"/>
            <w:vAlign w:val="top"/>
          </w:tcPr>
          <w:p>
            <w:pPr>
              <w:pStyle w:val="9"/>
              <w:spacing w:before="9"/>
              <w:rPr>
                <w:b/>
                <w:sz w:val="12"/>
              </w:rPr>
            </w:pPr>
          </w:p>
          <w:p>
            <w:pPr>
              <w:pStyle w:val="9"/>
              <w:spacing w:before="1"/>
              <w:ind w:left="265" w:leftChars="0" w:right="256" w:rightChars="0"/>
              <w:jc w:val="center"/>
              <w:rPr>
                <w:sz w:val="18"/>
              </w:rPr>
            </w:pPr>
            <w:r>
              <w:rPr>
                <w:sz w:val="18"/>
              </w:rPr>
              <w:t>江西省抚州市临川区</w:t>
            </w:r>
          </w:p>
        </w:tc>
        <w:tc>
          <w:tcPr>
            <w:tcW w:w="2115" w:type="dxa"/>
            <w:vAlign w:val="center"/>
          </w:tcPr>
          <w:p>
            <w:pPr>
              <w:pStyle w:val="9"/>
              <w:spacing w:before="9"/>
              <w:jc w:val="center"/>
              <w:rPr>
                <w:b/>
                <w:sz w:val="12"/>
              </w:rPr>
            </w:pPr>
          </w:p>
          <w:p>
            <w:pPr>
              <w:pStyle w:val="9"/>
              <w:spacing w:before="1"/>
              <w:ind w:left="0" w:leftChars="0" w:right="136" w:rightChars="0"/>
              <w:jc w:val="center"/>
              <w:rPr>
                <w:sz w:val="18"/>
              </w:rPr>
            </w:pPr>
            <w:r>
              <w:rPr>
                <w:sz w:val="18"/>
              </w:rPr>
              <w:t>1*30MW</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3810" w:type="dxa"/>
            <w:vAlign w:val="top"/>
          </w:tcPr>
          <w:p>
            <w:pPr>
              <w:pStyle w:val="9"/>
              <w:spacing w:before="9"/>
              <w:rPr>
                <w:b/>
                <w:sz w:val="12"/>
              </w:rPr>
            </w:pPr>
          </w:p>
          <w:p>
            <w:pPr>
              <w:pStyle w:val="9"/>
              <w:ind w:left="361" w:leftChars="0" w:right="353" w:rightChars="0"/>
              <w:jc w:val="center"/>
              <w:rPr>
                <w:sz w:val="18"/>
              </w:rPr>
            </w:pPr>
            <w:r>
              <w:rPr>
                <w:sz w:val="18"/>
              </w:rPr>
              <w:t>贺州理昂农林废弃物热电有限公司</w:t>
            </w:r>
          </w:p>
        </w:tc>
        <w:tc>
          <w:tcPr>
            <w:tcW w:w="3150" w:type="dxa"/>
            <w:vAlign w:val="top"/>
          </w:tcPr>
          <w:p>
            <w:pPr>
              <w:pStyle w:val="9"/>
              <w:spacing w:before="9"/>
              <w:rPr>
                <w:b/>
                <w:sz w:val="12"/>
              </w:rPr>
            </w:pPr>
          </w:p>
          <w:p>
            <w:pPr>
              <w:pStyle w:val="9"/>
              <w:ind w:left="265" w:leftChars="0" w:right="256" w:rightChars="0"/>
              <w:jc w:val="center"/>
              <w:rPr>
                <w:sz w:val="18"/>
              </w:rPr>
            </w:pPr>
            <w:r>
              <w:rPr>
                <w:sz w:val="18"/>
              </w:rPr>
              <w:t>广西省贺州市八步区</w:t>
            </w:r>
          </w:p>
        </w:tc>
        <w:tc>
          <w:tcPr>
            <w:tcW w:w="2115" w:type="dxa"/>
            <w:vAlign w:val="center"/>
          </w:tcPr>
          <w:p>
            <w:pPr>
              <w:pStyle w:val="9"/>
              <w:spacing w:before="9"/>
              <w:jc w:val="center"/>
              <w:rPr>
                <w:b/>
                <w:sz w:val="12"/>
              </w:rPr>
            </w:pPr>
          </w:p>
          <w:p>
            <w:pPr>
              <w:pStyle w:val="9"/>
              <w:ind w:left="0" w:leftChars="0" w:right="136" w:rightChars="0"/>
              <w:jc w:val="center"/>
              <w:rPr>
                <w:sz w:val="18"/>
              </w:rPr>
            </w:pPr>
            <w:r>
              <w:rPr>
                <w:sz w:val="18"/>
              </w:rPr>
              <w:t>1*25MW</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3810" w:type="dxa"/>
            <w:vAlign w:val="center"/>
          </w:tcPr>
          <w:p>
            <w:pPr>
              <w:pStyle w:val="9"/>
              <w:ind w:left="361" w:leftChars="0" w:right="353" w:rightChars="0"/>
              <w:jc w:val="center"/>
              <w:rPr>
                <w:sz w:val="18"/>
              </w:rPr>
            </w:pPr>
            <w:r>
              <w:rPr>
                <w:rFonts w:hint="eastAsia"/>
                <w:sz w:val="18"/>
                <w:lang w:eastAsia="zh-CN"/>
              </w:rPr>
              <w:t>潜江</w:t>
            </w:r>
            <w:r>
              <w:rPr>
                <w:sz w:val="18"/>
              </w:rPr>
              <w:t>理昂农林废弃物热电有限公司</w:t>
            </w:r>
          </w:p>
        </w:tc>
        <w:tc>
          <w:tcPr>
            <w:tcW w:w="3150" w:type="dxa"/>
            <w:vAlign w:val="center"/>
          </w:tcPr>
          <w:p>
            <w:pPr>
              <w:pStyle w:val="9"/>
              <w:ind w:left="265" w:leftChars="0" w:right="256" w:rightChars="0"/>
              <w:jc w:val="center"/>
              <w:rPr>
                <w:sz w:val="18"/>
              </w:rPr>
            </w:pPr>
            <w:r>
              <w:rPr>
                <w:rFonts w:hint="eastAsia"/>
                <w:sz w:val="18"/>
                <w:lang w:eastAsia="zh-CN"/>
              </w:rPr>
              <w:t>湖北省潜江市杨市</w:t>
            </w:r>
          </w:p>
        </w:tc>
        <w:tc>
          <w:tcPr>
            <w:tcW w:w="2115" w:type="dxa"/>
            <w:vAlign w:val="center"/>
          </w:tcPr>
          <w:p>
            <w:pPr>
              <w:pStyle w:val="9"/>
              <w:ind w:left="0" w:leftChars="0" w:right="136" w:rightChars="0"/>
              <w:jc w:val="center"/>
              <w:rPr>
                <w:sz w:val="18"/>
              </w:rPr>
            </w:pPr>
            <w:r>
              <w:rPr>
                <w:sz w:val="18"/>
              </w:rPr>
              <w:t>1*</w:t>
            </w:r>
            <w:r>
              <w:rPr>
                <w:rFonts w:hint="eastAsia"/>
                <w:sz w:val="18"/>
                <w:lang w:val="en-US" w:eastAsia="zh-CN"/>
              </w:rPr>
              <w:t>50</w:t>
            </w:r>
            <w:r>
              <w:rPr>
                <w:sz w:val="18"/>
              </w:rPr>
              <w:t>MW</w:t>
            </w:r>
          </w:p>
        </w:tc>
      </w:tr>
    </w:tbl>
    <w:p>
      <w:pPr>
        <w:pStyle w:val="8"/>
        <w:numPr>
          <w:ilvl w:val="0"/>
          <w:numId w:val="0"/>
        </w:numPr>
        <w:tabs>
          <w:tab w:val="left" w:pos="1734"/>
        </w:tabs>
        <w:spacing w:before="117" w:after="0" w:line="240" w:lineRule="auto"/>
        <w:ind w:left="1280" w:leftChars="0" w:right="0" w:rightChars="0"/>
        <w:jc w:val="left"/>
        <w:rPr>
          <w:b/>
          <w:sz w:val="30"/>
        </w:rPr>
      </w:pPr>
    </w:p>
    <w:p>
      <w:pPr>
        <w:spacing w:after="0"/>
        <w:rPr>
          <w:sz w:val="2"/>
          <w:szCs w:val="2"/>
        </w:rPr>
        <w:sectPr>
          <w:pgSz w:w="11910" w:h="16840"/>
          <w:pgMar w:top="1520" w:right="780" w:bottom="280" w:left="520" w:header="720" w:footer="720" w:gutter="0"/>
          <w:cols w:space="720" w:num="1"/>
        </w:sectPr>
      </w:pPr>
    </w:p>
    <w:p>
      <w:pPr>
        <w:pStyle w:val="8"/>
        <w:keepNext w:val="0"/>
        <w:keepLines w:val="0"/>
        <w:pageBreakBefore w:val="0"/>
        <w:widowControl w:val="0"/>
        <w:numPr>
          <w:ilvl w:val="0"/>
          <w:numId w:val="1"/>
        </w:numPr>
        <w:tabs>
          <w:tab w:val="left" w:pos="1734"/>
        </w:tabs>
        <w:kinsoku/>
        <w:wordWrap/>
        <w:overflowPunct/>
        <w:topLinePunct w:val="0"/>
        <w:autoSpaceDE w:val="0"/>
        <w:autoSpaceDN w:val="0"/>
        <w:bidi w:val="0"/>
        <w:adjustRightInd/>
        <w:snapToGrid/>
        <w:spacing w:before="117" w:after="0" w:line="720" w:lineRule="auto"/>
        <w:ind w:left="1735" w:right="0" w:hanging="454"/>
        <w:jc w:val="left"/>
        <w:textAlignment w:val="auto"/>
        <w:rPr>
          <w:b/>
          <w:sz w:val="30"/>
        </w:rPr>
      </w:pPr>
      <w:r>
        <w:pict>
          <v:shape id="_x0000_s1026" o:spid="_x0000_s1026" o:spt="202" type="#_x0000_t202" style="position:absolute;left:0pt;margin-left:61.45pt;margin-top:31.15pt;height:263.7pt;width:482.75pt;mso-position-horizontal-relative:page;z-index:251660288;mso-width-relative:page;mso-height-relative:page;" filled="f" stroked="f" coordsize="21600,21600">
            <v:path/>
            <v:fill on="f" focussize="0,0"/>
            <v:stroke on="f" joinstyle="miter"/>
            <v:imagedata o:title=""/>
            <o:lock v:ext="edit"/>
            <v:textbox inset="0mm,0mm,0mm,0mm">
              <w:txbxContent>
                <w:tbl>
                  <w:tblPr>
                    <w:tblStyle w:val="5"/>
                    <w:tblW w:w="959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74"/>
                    <w:gridCol w:w="2345"/>
                    <w:gridCol w:w="1284"/>
                    <w:gridCol w:w="847"/>
                    <w:gridCol w:w="38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1274" w:type="dxa"/>
                        <w:shd w:val="clear" w:color="auto" w:fill="F4AF84"/>
                      </w:tcPr>
                      <w:p>
                        <w:pPr>
                          <w:pStyle w:val="9"/>
                          <w:spacing w:before="92"/>
                          <w:ind w:left="215"/>
                          <w:rPr>
                            <w:b/>
                            <w:sz w:val="21"/>
                          </w:rPr>
                        </w:pPr>
                        <w:r>
                          <w:rPr>
                            <w:b/>
                            <w:sz w:val="21"/>
                          </w:rPr>
                          <w:t>招聘岗位</w:t>
                        </w:r>
                      </w:p>
                    </w:tc>
                    <w:tc>
                      <w:tcPr>
                        <w:tcW w:w="2345" w:type="dxa"/>
                        <w:shd w:val="clear" w:color="auto" w:fill="F4AF84"/>
                      </w:tcPr>
                      <w:p>
                        <w:pPr>
                          <w:pStyle w:val="9"/>
                          <w:spacing w:before="92"/>
                          <w:ind w:left="258" w:right="241"/>
                          <w:jc w:val="center"/>
                          <w:rPr>
                            <w:b/>
                            <w:sz w:val="21"/>
                          </w:rPr>
                        </w:pPr>
                        <w:r>
                          <w:rPr>
                            <w:b/>
                            <w:sz w:val="21"/>
                          </w:rPr>
                          <w:t>招聘专业</w:t>
                        </w:r>
                      </w:p>
                    </w:tc>
                    <w:tc>
                      <w:tcPr>
                        <w:tcW w:w="1284" w:type="dxa"/>
                        <w:shd w:val="clear" w:color="auto" w:fill="F4AF84"/>
                      </w:tcPr>
                      <w:p>
                        <w:pPr>
                          <w:pStyle w:val="9"/>
                          <w:spacing w:before="92"/>
                          <w:ind w:left="307"/>
                          <w:rPr>
                            <w:b/>
                            <w:sz w:val="21"/>
                          </w:rPr>
                        </w:pPr>
                        <w:r>
                          <w:rPr>
                            <w:b/>
                            <w:sz w:val="21"/>
                          </w:rPr>
                          <w:t>工作地点</w:t>
                        </w:r>
                      </w:p>
                    </w:tc>
                    <w:tc>
                      <w:tcPr>
                        <w:tcW w:w="847" w:type="dxa"/>
                        <w:shd w:val="clear" w:color="auto" w:fill="F4AF84"/>
                      </w:tcPr>
                      <w:p>
                        <w:pPr>
                          <w:pStyle w:val="9"/>
                          <w:spacing w:before="92"/>
                          <w:ind w:left="24" w:right="10"/>
                          <w:jc w:val="center"/>
                          <w:rPr>
                            <w:b/>
                            <w:sz w:val="21"/>
                          </w:rPr>
                        </w:pPr>
                        <w:r>
                          <w:rPr>
                            <w:b/>
                            <w:sz w:val="21"/>
                          </w:rPr>
                          <w:t>招聘</w:t>
                        </w:r>
                      </w:p>
                      <w:p>
                        <w:pPr>
                          <w:pStyle w:val="9"/>
                          <w:spacing w:before="92"/>
                          <w:ind w:left="24" w:right="10"/>
                          <w:jc w:val="center"/>
                          <w:rPr>
                            <w:b/>
                            <w:sz w:val="21"/>
                          </w:rPr>
                        </w:pPr>
                        <w:r>
                          <w:rPr>
                            <w:b/>
                            <w:sz w:val="21"/>
                          </w:rPr>
                          <w:t>人数</w:t>
                        </w:r>
                      </w:p>
                    </w:tc>
                    <w:tc>
                      <w:tcPr>
                        <w:tcW w:w="3840" w:type="dxa"/>
                        <w:shd w:val="clear" w:color="auto" w:fill="F4AF84"/>
                      </w:tcPr>
                      <w:p>
                        <w:pPr>
                          <w:pStyle w:val="9"/>
                          <w:spacing w:before="92"/>
                          <w:ind w:left="88" w:right="78"/>
                          <w:jc w:val="center"/>
                          <w:rPr>
                            <w:b/>
                            <w:sz w:val="21"/>
                          </w:rPr>
                        </w:pPr>
                        <w:r>
                          <w:rPr>
                            <w:b/>
                            <w:sz w:val="21"/>
                          </w:rPr>
                          <w:t>岗 位 职 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274" w:type="dxa"/>
                      </w:tcPr>
                      <w:p>
                        <w:pPr>
                          <w:pStyle w:val="9"/>
                          <w:spacing w:before="108"/>
                          <w:ind w:left="275"/>
                          <w:rPr>
                            <w:sz w:val="18"/>
                          </w:rPr>
                        </w:pPr>
                        <w:r>
                          <w:rPr>
                            <w:sz w:val="18"/>
                          </w:rPr>
                          <w:t>电气检修</w:t>
                        </w:r>
                      </w:p>
                    </w:tc>
                    <w:tc>
                      <w:tcPr>
                        <w:tcW w:w="2345" w:type="dxa"/>
                      </w:tcPr>
                      <w:p>
                        <w:pPr>
                          <w:pStyle w:val="9"/>
                          <w:spacing w:before="108"/>
                          <w:ind w:left="258" w:right="243"/>
                          <w:jc w:val="center"/>
                          <w:rPr>
                            <w:rFonts w:hint="eastAsia" w:eastAsia="宋体"/>
                            <w:sz w:val="18"/>
                            <w:lang w:eastAsia="zh-CN"/>
                          </w:rPr>
                        </w:pPr>
                        <w:r>
                          <w:rPr>
                            <w:rFonts w:hint="eastAsia"/>
                            <w:sz w:val="18"/>
                            <w:lang w:eastAsia="zh-CN"/>
                          </w:rPr>
                          <w:t>电气</w:t>
                        </w:r>
                        <w:r>
                          <w:rPr>
                            <w:sz w:val="18"/>
                          </w:rPr>
                          <w:t>自动化</w:t>
                        </w:r>
                        <w:r>
                          <w:rPr>
                            <w:rFonts w:hint="eastAsia"/>
                            <w:sz w:val="18"/>
                            <w:lang w:eastAsia="zh-CN"/>
                          </w:rPr>
                          <w:t>等</w:t>
                        </w:r>
                      </w:p>
                    </w:tc>
                    <w:tc>
                      <w:tcPr>
                        <w:tcW w:w="1284" w:type="dxa"/>
                        <w:vMerge w:val="restart"/>
                        <w:vAlign w:val="center"/>
                      </w:tcPr>
                      <w:p>
                        <w:pPr>
                          <w:pStyle w:val="9"/>
                          <w:jc w:val="both"/>
                          <w:rPr>
                            <w:sz w:val="18"/>
                          </w:rPr>
                        </w:pPr>
                      </w:p>
                      <w:p>
                        <w:pPr>
                          <w:pStyle w:val="9"/>
                          <w:jc w:val="center"/>
                          <w:rPr>
                            <w:sz w:val="22"/>
                          </w:rPr>
                        </w:pPr>
                      </w:p>
                      <w:p>
                        <w:pPr>
                          <w:pStyle w:val="9"/>
                          <w:spacing w:line="324" w:lineRule="auto"/>
                          <w:ind w:right="174"/>
                          <w:jc w:val="center"/>
                          <w:rPr>
                            <w:sz w:val="18"/>
                          </w:rPr>
                        </w:pPr>
                        <w:r>
                          <w:rPr>
                            <w:sz w:val="18"/>
                          </w:rPr>
                          <w:t>全国范围内就籍贯地分配</w:t>
                        </w:r>
                      </w:p>
                    </w:tc>
                    <w:tc>
                      <w:tcPr>
                        <w:tcW w:w="847" w:type="dxa"/>
                      </w:tcPr>
                      <w:p>
                        <w:pPr>
                          <w:pStyle w:val="9"/>
                          <w:spacing w:before="108"/>
                          <w:ind w:left="24" w:right="10"/>
                          <w:jc w:val="center"/>
                          <w:rPr>
                            <w:sz w:val="18"/>
                          </w:rPr>
                        </w:pPr>
                        <w:r>
                          <w:rPr>
                            <w:sz w:val="18"/>
                          </w:rPr>
                          <w:t>10 人</w:t>
                        </w:r>
                      </w:p>
                    </w:tc>
                    <w:tc>
                      <w:tcPr>
                        <w:tcW w:w="3840" w:type="dxa"/>
                      </w:tcPr>
                      <w:p>
                        <w:pPr>
                          <w:pStyle w:val="9"/>
                          <w:spacing w:before="108"/>
                          <w:ind w:left="86" w:right="78"/>
                          <w:jc w:val="center"/>
                          <w:rPr>
                            <w:sz w:val="18"/>
                          </w:rPr>
                        </w:pPr>
                        <w:r>
                          <w:rPr>
                            <w:sz w:val="18"/>
                          </w:rPr>
                          <w:t>从事电气设备/线路检修工作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274" w:type="dxa"/>
                      </w:tcPr>
                      <w:p>
                        <w:pPr>
                          <w:pStyle w:val="9"/>
                          <w:spacing w:before="108"/>
                          <w:ind w:left="275"/>
                          <w:rPr>
                            <w:sz w:val="18"/>
                          </w:rPr>
                        </w:pPr>
                        <w:r>
                          <w:rPr>
                            <w:sz w:val="18"/>
                          </w:rPr>
                          <w:t>热控检修</w:t>
                        </w:r>
                      </w:p>
                    </w:tc>
                    <w:tc>
                      <w:tcPr>
                        <w:tcW w:w="2345" w:type="dxa"/>
                      </w:tcPr>
                      <w:p>
                        <w:pPr>
                          <w:pStyle w:val="9"/>
                          <w:spacing w:before="108"/>
                          <w:ind w:left="258" w:right="243"/>
                          <w:jc w:val="center"/>
                          <w:rPr>
                            <w:rFonts w:hint="eastAsia" w:eastAsia="宋体"/>
                            <w:sz w:val="18"/>
                            <w:lang w:eastAsia="zh-CN"/>
                          </w:rPr>
                        </w:pPr>
                        <w:r>
                          <w:rPr>
                            <w:sz w:val="18"/>
                          </w:rPr>
                          <w:t>测控技术与仪器</w:t>
                        </w:r>
                        <w:r>
                          <w:rPr>
                            <w:rFonts w:hint="eastAsia"/>
                            <w:sz w:val="18"/>
                            <w:lang w:eastAsia="zh-CN"/>
                          </w:rPr>
                          <w:t>等</w:t>
                        </w:r>
                      </w:p>
                    </w:tc>
                    <w:tc>
                      <w:tcPr>
                        <w:tcW w:w="1284" w:type="dxa"/>
                        <w:vMerge w:val="continue"/>
                        <w:tcBorders>
                          <w:top w:val="nil"/>
                        </w:tcBorders>
                      </w:tcPr>
                      <w:p>
                        <w:pPr>
                          <w:rPr>
                            <w:sz w:val="2"/>
                            <w:szCs w:val="2"/>
                          </w:rPr>
                        </w:pPr>
                      </w:p>
                    </w:tc>
                    <w:tc>
                      <w:tcPr>
                        <w:tcW w:w="847" w:type="dxa"/>
                      </w:tcPr>
                      <w:p>
                        <w:pPr>
                          <w:pStyle w:val="9"/>
                          <w:spacing w:before="108"/>
                          <w:ind w:left="24" w:right="10"/>
                          <w:jc w:val="center"/>
                          <w:rPr>
                            <w:sz w:val="18"/>
                          </w:rPr>
                        </w:pPr>
                        <w:r>
                          <w:rPr>
                            <w:sz w:val="18"/>
                          </w:rPr>
                          <w:t>10 人</w:t>
                        </w:r>
                      </w:p>
                    </w:tc>
                    <w:tc>
                      <w:tcPr>
                        <w:tcW w:w="3840" w:type="dxa"/>
                      </w:tcPr>
                      <w:p>
                        <w:pPr>
                          <w:pStyle w:val="9"/>
                          <w:spacing w:before="108"/>
                          <w:ind w:left="86" w:right="78"/>
                          <w:jc w:val="center"/>
                          <w:rPr>
                            <w:sz w:val="18"/>
                          </w:rPr>
                        </w:pPr>
                        <w:r>
                          <w:rPr>
                            <w:sz w:val="18"/>
                          </w:rPr>
                          <w:t>从事电厂仪表/控制系统检修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1274" w:type="dxa"/>
                      </w:tcPr>
                      <w:p>
                        <w:pPr>
                          <w:pStyle w:val="9"/>
                          <w:spacing w:before="107"/>
                          <w:ind w:left="275"/>
                          <w:rPr>
                            <w:sz w:val="18"/>
                          </w:rPr>
                        </w:pPr>
                        <w:r>
                          <w:rPr>
                            <w:sz w:val="18"/>
                          </w:rPr>
                          <w:t>机务检修</w:t>
                        </w:r>
                      </w:p>
                    </w:tc>
                    <w:tc>
                      <w:tcPr>
                        <w:tcW w:w="2345" w:type="dxa"/>
                      </w:tcPr>
                      <w:p>
                        <w:pPr>
                          <w:pStyle w:val="9"/>
                          <w:spacing w:before="107"/>
                          <w:ind w:left="258" w:right="243"/>
                          <w:jc w:val="center"/>
                          <w:rPr>
                            <w:rFonts w:hint="eastAsia" w:eastAsia="宋体"/>
                            <w:sz w:val="18"/>
                            <w:lang w:eastAsia="zh-CN"/>
                          </w:rPr>
                        </w:pPr>
                        <w:r>
                          <w:rPr>
                            <w:sz w:val="18"/>
                          </w:rPr>
                          <w:t>机械制造及其自动化</w:t>
                        </w:r>
                        <w:r>
                          <w:rPr>
                            <w:rFonts w:hint="eastAsia"/>
                            <w:sz w:val="18"/>
                            <w:lang w:eastAsia="zh-CN"/>
                          </w:rPr>
                          <w:t>等</w:t>
                        </w:r>
                      </w:p>
                    </w:tc>
                    <w:tc>
                      <w:tcPr>
                        <w:tcW w:w="1284" w:type="dxa"/>
                        <w:vMerge w:val="continue"/>
                        <w:tcBorders>
                          <w:top w:val="nil"/>
                        </w:tcBorders>
                      </w:tcPr>
                      <w:p>
                        <w:pPr>
                          <w:rPr>
                            <w:sz w:val="2"/>
                            <w:szCs w:val="2"/>
                          </w:rPr>
                        </w:pPr>
                      </w:p>
                    </w:tc>
                    <w:tc>
                      <w:tcPr>
                        <w:tcW w:w="847" w:type="dxa"/>
                      </w:tcPr>
                      <w:p>
                        <w:pPr>
                          <w:pStyle w:val="9"/>
                          <w:spacing w:before="107"/>
                          <w:ind w:left="24" w:right="10"/>
                          <w:jc w:val="center"/>
                          <w:rPr>
                            <w:sz w:val="18"/>
                          </w:rPr>
                        </w:pPr>
                        <w:r>
                          <w:rPr>
                            <w:sz w:val="18"/>
                          </w:rPr>
                          <w:t>10 人</w:t>
                        </w:r>
                      </w:p>
                    </w:tc>
                    <w:tc>
                      <w:tcPr>
                        <w:tcW w:w="3840" w:type="dxa"/>
                      </w:tcPr>
                      <w:p>
                        <w:pPr>
                          <w:pStyle w:val="9"/>
                          <w:spacing w:before="107"/>
                          <w:ind w:left="86" w:right="78"/>
                          <w:jc w:val="center"/>
                          <w:rPr>
                            <w:sz w:val="18"/>
                          </w:rPr>
                        </w:pPr>
                        <w:r>
                          <w:rPr>
                            <w:sz w:val="18"/>
                          </w:rPr>
                          <w:t>从事电厂转机/泵体设备检修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atLeast"/>
                    </w:trPr>
                    <w:tc>
                      <w:tcPr>
                        <w:tcW w:w="1274" w:type="dxa"/>
                      </w:tcPr>
                      <w:p>
                        <w:pPr>
                          <w:pStyle w:val="9"/>
                          <w:spacing w:before="6"/>
                          <w:rPr>
                            <w:sz w:val="16"/>
                          </w:rPr>
                        </w:pPr>
                      </w:p>
                      <w:p>
                        <w:pPr>
                          <w:pStyle w:val="9"/>
                          <w:ind w:left="275"/>
                          <w:rPr>
                            <w:sz w:val="18"/>
                          </w:rPr>
                        </w:pPr>
                        <w:r>
                          <w:rPr>
                            <w:sz w:val="18"/>
                          </w:rPr>
                          <w:t>集控运行</w:t>
                        </w:r>
                      </w:p>
                    </w:tc>
                    <w:tc>
                      <w:tcPr>
                        <w:tcW w:w="2345" w:type="dxa"/>
                      </w:tcPr>
                      <w:p>
                        <w:pPr>
                          <w:pStyle w:val="9"/>
                          <w:spacing w:before="55"/>
                          <w:ind w:left="258" w:right="243"/>
                          <w:jc w:val="center"/>
                          <w:rPr>
                            <w:sz w:val="18"/>
                          </w:rPr>
                        </w:pPr>
                        <w:r>
                          <w:rPr>
                            <w:sz w:val="18"/>
                          </w:rPr>
                          <w:t>热能与动力工程</w:t>
                        </w:r>
                      </w:p>
                      <w:p>
                        <w:pPr>
                          <w:pStyle w:val="9"/>
                          <w:spacing w:before="81"/>
                          <w:ind w:left="258" w:right="243"/>
                          <w:jc w:val="center"/>
                          <w:rPr>
                            <w:rFonts w:hint="eastAsia" w:eastAsia="宋体"/>
                            <w:sz w:val="18"/>
                            <w:lang w:eastAsia="zh-CN"/>
                          </w:rPr>
                        </w:pPr>
                        <w:r>
                          <w:rPr>
                            <w:sz w:val="18"/>
                          </w:rPr>
                          <w:t>电气工程及其自动化</w:t>
                        </w:r>
                        <w:r>
                          <w:rPr>
                            <w:rFonts w:hint="eastAsia"/>
                            <w:sz w:val="18"/>
                            <w:lang w:eastAsia="zh-CN"/>
                          </w:rPr>
                          <w:t>等</w:t>
                        </w:r>
                      </w:p>
                    </w:tc>
                    <w:tc>
                      <w:tcPr>
                        <w:tcW w:w="1284" w:type="dxa"/>
                        <w:vMerge w:val="continue"/>
                        <w:tcBorders>
                          <w:top w:val="nil"/>
                        </w:tcBorders>
                      </w:tcPr>
                      <w:p>
                        <w:pPr>
                          <w:rPr>
                            <w:sz w:val="2"/>
                            <w:szCs w:val="2"/>
                          </w:rPr>
                        </w:pPr>
                      </w:p>
                    </w:tc>
                    <w:tc>
                      <w:tcPr>
                        <w:tcW w:w="847" w:type="dxa"/>
                      </w:tcPr>
                      <w:p>
                        <w:pPr>
                          <w:pStyle w:val="9"/>
                          <w:spacing w:before="6"/>
                          <w:rPr>
                            <w:sz w:val="16"/>
                          </w:rPr>
                        </w:pPr>
                      </w:p>
                      <w:p>
                        <w:pPr>
                          <w:pStyle w:val="9"/>
                          <w:ind w:left="24" w:right="10"/>
                          <w:jc w:val="center"/>
                          <w:rPr>
                            <w:sz w:val="18"/>
                          </w:rPr>
                        </w:pPr>
                        <w:r>
                          <w:rPr>
                            <w:rFonts w:hint="eastAsia"/>
                            <w:sz w:val="18"/>
                            <w:lang w:val="en-US" w:eastAsia="zh-CN"/>
                          </w:rPr>
                          <w:t xml:space="preserve">20 </w:t>
                        </w:r>
                        <w:r>
                          <w:rPr>
                            <w:sz w:val="18"/>
                          </w:rPr>
                          <w:t>人</w:t>
                        </w:r>
                      </w:p>
                    </w:tc>
                    <w:tc>
                      <w:tcPr>
                        <w:tcW w:w="3840" w:type="dxa"/>
                      </w:tcPr>
                      <w:p>
                        <w:pPr>
                          <w:pStyle w:val="9"/>
                          <w:spacing w:before="55"/>
                          <w:ind w:right="78"/>
                          <w:jc w:val="center"/>
                          <w:rPr>
                            <w:sz w:val="18"/>
                          </w:rPr>
                        </w:pPr>
                        <w:r>
                          <w:rPr>
                            <w:sz w:val="18"/>
                          </w:rPr>
                          <w:t>主要从事电厂锅炉/汽轮机设备运行</w:t>
                        </w:r>
                      </w:p>
                      <w:p>
                        <w:pPr>
                          <w:pStyle w:val="9"/>
                          <w:spacing w:before="81"/>
                          <w:ind w:left="85" w:right="78"/>
                          <w:jc w:val="center"/>
                          <w:rPr>
                            <w:rFonts w:hint="eastAsia" w:eastAsia="宋体"/>
                            <w:sz w:val="18"/>
                            <w:lang w:val="en-US" w:eastAsia="zh-CN"/>
                          </w:rPr>
                        </w:pPr>
                        <w:r>
                          <w:rPr>
                            <w:sz w:val="18"/>
                          </w:rPr>
                          <w:t>调整、监控；需四班三</w:t>
                        </w:r>
                        <w:r>
                          <w:rPr>
                            <w:rFonts w:hint="eastAsia"/>
                            <w:sz w:val="18"/>
                            <w:lang w:val="en-US" w:eastAsia="zh-CN"/>
                          </w:rPr>
                          <w:t>倒</w:t>
                        </w:r>
                      </w:p>
                    </w:tc>
                  </w:tr>
                </w:tbl>
                <w:p>
                  <w:pPr>
                    <w:pStyle w:val="3"/>
                  </w:pPr>
                </w:p>
              </w:txbxContent>
            </v:textbox>
          </v:shape>
        </w:pict>
      </w:r>
      <w:r>
        <w:rPr>
          <w:b/>
          <w:sz w:val="30"/>
        </w:rPr>
        <w:t>招聘岗位及要求</w:t>
      </w:r>
    </w:p>
    <w:p>
      <w:pPr>
        <w:pStyle w:val="3"/>
        <w:rPr>
          <w:b/>
          <w:sz w:val="30"/>
        </w:rPr>
      </w:pPr>
    </w:p>
    <w:p>
      <w:pPr>
        <w:pStyle w:val="3"/>
        <w:rPr>
          <w:b/>
          <w:sz w:val="30"/>
        </w:rPr>
      </w:pPr>
    </w:p>
    <w:p>
      <w:pPr>
        <w:pStyle w:val="3"/>
        <w:rPr>
          <w:b/>
          <w:sz w:val="30"/>
        </w:rPr>
      </w:pPr>
    </w:p>
    <w:p>
      <w:pPr>
        <w:pStyle w:val="3"/>
        <w:rPr>
          <w:b/>
          <w:sz w:val="30"/>
        </w:rPr>
      </w:pPr>
    </w:p>
    <w:p>
      <w:pPr>
        <w:pStyle w:val="3"/>
        <w:spacing w:before="1"/>
        <w:rPr>
          <w:b/>
          <w:sz w:val="38"/>
        </w:rPr>
      </w:pPr>
    </w:p>
    <w:p>
      <w:pPr>
        <w:spacing w:before="1"/>
        <w:ind w:left="0" w:right="176" w:firstLine="0"/>
        <w:jc w:val="right"/>
        <w:rPr>
          <w:sz w:val="18"/>
        </w:rPr>
      </w:pPr>
    </w:p>
    <w:p>
      <w:pPr>
        <w:pStyle w:val="3"/>
        <w:rPr>
          <w:sz w:val="18"/>
        </w:rPr>
      </w:pPr>
    </w:p>
    <w:p>
      <w:pPr>
        <w:pStyle w:val="3"/>
        <w:rPr>
          <w:sz w:val="18"/>
        </w:rPr>
      </w:pPr>
    </w:p>
    <w:p>
      <w:pPr>
        <w:pStyle w:val="3"/>
        <w:rPr>
          <w:sz w:val="18"/>
        </w:rPr>
      </w:pPr>
    </w:p>
    <w:p>
      <w:pPr>
        <w:pStyle w:val="3"/>
        <w:rPr>
          <w:sz w:val="18"/>
        </w:rPr>
      </w:pPr>
    </w:p>
    <w:p>
      <w:pPr>
        <w:pStyle w:val="3"/>
        <w:rPr>
          <w:sz w:val="18"/>
        </w:rPr>
      </w:pPr>
    </w:p>
    <w:p>
      <w:pPr>
        <w:pStyle w:val="3"/>
        <w:rPr>
          <w:sz w:val="18"/>
        </w:rPr>
      </w:pPr>
    </w:p>
    <w:p>
      <w:pPr>
        <w:pStyle w:val="3"/>
        <w:spacing w:before="2"/>
        <w:rPr>
          <w:sz w:val="20"/>
        </w:rPr>
      </w:pPr>
    </w:p>
    <w:p>
      <w:pPr>
        <w:pStyle w:val="2"/>
        <w:numPr>
          <w:ilvl w:val="0"/>
          <w:numId w:val="1"/>
        </w:numPr>
        <w:tabs>
          <w:tab w:val="left" w:pos="1734"/>
        </w:tabs>
        <w:spacing w:before="249" w:after="0" w:line="240" w:lineRule="auto"/>
        <w:ind w:left="1734" w:right="0" w:hanging="454"/>
        <w:jc w:val="left"/>
      </w:pPr>
      <w:r>
        <w:t>福利待遇：</w:t>
      </w:r>
    </w:p>
    <w:p>
      <w:pPr>
        <w:pStyle w:val="3"/>
        <w:spacing w:before="255" w:line="417" w:lineRule="auto"/>
        <w:ind w:left="1280" w:right="878" w:firstLine="559"/>
        <w:rPr>
          <w:rFonts w:hint="eastAsia" w:eastAsia="宋体"/>
          <w:lang w:val="en-US" w:eastAsia="zh-CN"/>
        </w:rPr>
      </w:pPr>
      <w:r>
        <w:rPr>
          <w:rFonts w:hint="eastAsia"/>
          <w:lang w:val="en-US" w:eastAsia="zh-CN"/>
        </w:rPr>
        <w:t>1</w:t>
      </w:r>
      <w:r>
        <w:rPr>
          <w:rFonts w:hint="eastAsia"/>
        </w:rPr>
        <w:t>.免费食宿：公司有员工食堂，提供免费早、中、晚餐。公司提供</w:t>
      </w:r>
      <w:r>
        <w:rPr>
          <w:rFonts w:hint="eastAsia"/>
          <w:lang w:eastAsia="zh-CN"/>
        </w:rPr>
        <w:t>双</w:t>
      </w:r>
      <w:r>
        <w:rPr>
          <w:rFonts w:hint="eastAsia"/>
        </w:rPr>
        <w:t>人间的集体宿舍，员工宿舍配置齐全：有独立卫生间、阳台、配置网络、电视机、热水器、洗衣机、空调、衣柜、书桌</w:t>
      </w:r>
      <w:r>
        <w:rPr>
          <w:rFonts w:hint="eastAsia"/>
          <w:lang w:eastAsia="zh-CN"/>
        </w:rPr>
        <w:t>等。</w:t>
      </w:r>
    </w:p>
    <w:p>
      <w:pPr>
        <w:pStyle w:val="3"/>
        <w:spacing w:before="255" w:line="417" w:lineRule="auto"/>
        <w:ind w:left="1280" w:right="878" w:firstLine="559"/>
      </w:pPr>
      <w:r>
        <w:rPr>
          <w:rFonts w:hint="eastAsia"/>
          <w:lang w:val="en-US" w:eastAsia="zh-CN"/>
        </w:rPr>
        <w:t>2</w:t>
      </w:r>
      <w:r>
        <w:rPr>
          <w:rFonts w:hint="eastAsia"/>
        </w:rPr>
        <w:t>.五险一金：公司为新入职员工购买五险（养老保险、医疗保险、生育保险、失业保险、工伤保险）</w:t>
      </w:r>
      <w:r>
        <w:rPr>
          <w:rFonts w:hint="eastAsia"/>
          <w:lang w:eastAsia="zh-CN"/>
        </w:rPr>
        <w:t>；转正后购买</w:t>
      </w:r>
      <w:r>
        <w:rPr>
          <w:rFonts w:hint="eastAsia"/>
        </w:rPr>
        <w:t>一金（住房公积金）。</w:t>
      </w:r>
    </w:p>
    <w:p>
      <w:pPr>
        <w:pStyle w:val="3"/>
        <w:spacing w:before="255" w:line="417" w:lineRule="auto"/>
        <w:ind w:left="1280" w:right="878" w:firstLine="559"/>
      </w:pPr>
      <w:r>
        <w:rPr>
          <w:rFonts w:hint="eastAsia"/>
          <w:lang w:val="en-US" w:eastAsia="zh-CN"/>
        </w:rPr>
        <w:t>3</w:t>
      </w:r>
      <w:r>
        <w:rPr>
          <w:rFonts w:hint="eastAsia"/>
        </w:rPr>
        <w:t>.津补贴：高温补贴、生日福利、过节福利、司龄工资（80元/年累计）、贺仪奠仪等。</w:t>
      </w:r>
    </w:p>
    <w:p>
      <w:pPr>
        <w:pStyle w:val="3"/>
        <w:spacing w:before="255" w:line="417" w:lineRule="auto"/>
        <w:ind w:left="1280" w:right="878" w:firstLine="559"/>
      </w:pPr>
      <w:r>
        <w:rPr>
          <w:rFonts w:hint="eastAsia"/>
          <w:lang w:val="en-US" w:eastAsia="zh-CN"/>
        </w:rPr>
        <w:t>4</w:t>
      </w:r>
      <w:r>
        <w:rPr>
          <w:rFonts w:hint="eastAsia"/>
        </w:rPr>
        <w:t>.休假：职能部门双休，运行人员四班三倒，享受国家法定带薪假，年假、产假、陪护假、婚假等带薪年假。</w:t>
      </w:r>
    </w:p>
    <w:p>
      <w:pPr>
        <w:pStyle w:val="3"/>
        <w:spacing w:before="255" w:line="417" w:lineRule="auto"/>
        <w:ind w:left="1280" w:right="878" w:firstLine="559"/>
        <w:rPr>
          <w:rFonts w:hint="eastAsia"/>
        </w:rPr>
      </w:pPr>
      <w:r>
        <w:rPr>
          <w:rFonts w:hint="eastAsia"/>
          <w:lang w:val="en-US" w:eastAsia="zh-CN"/>
        </w:rPr>
        <w:t>5</w:t>
      </w:r>
      <w:r>
        <w:rPr>
          <w:rFonts w:hint="eastAsia"/>
        </w:rPr>
        <w:t>.其他：年度免费体检</w:t>
      </w:r>
      <w:r>
        <w:rPr>
          <w:rFonts w:hint="eastAsia"/>
          <w:lang w:eastAsia="zh-CN"/>
        </w:rPr>
        <w:t>、员工活动等</w:t>
      </w:r>
      <w:r>
        <w:rPr>
          <w:rFonts w:hint="eastAsia"/>
        </w:rPr>
        <w:t>。</w:t>
      </w:r>
    </w:p>
    <w:p>
      <w:pPr>
        <w:pStyle w:val="3"/>
        <w:spacing w:before="255" w:line="417" w:lineRule="auto"/>
        <w:ind w:left="1280" w:right="878" w:firstLine="559"/>
        <w:rPr>
          <w:rFonts w:hint="eastAsia"/>
        </w:rPr>
      </w:pPr>
    </w:p>
    <w:p>
      <w:pPr>
        <w:pStyle w:val="3"/>
        <w:spacing w:before="255" w:line="417" w:lineRule="auto"/>
        <w:ind w:left="1280" w:right="878" w:firstLine="559"/>
        <w:rPr>
          <w:rFonts w:hint="eastAsia"/>
        </w:rPr>
      </w:pPr>
    </w:p>
    <w:p>
      <w:pPr>
        <w:pStyle w:val="2"/>
        <w:numPr>
          <w:ilvl w:val="0"/>
          <w:numId w:val="1"/>
        </w:numPr>
        <w:tabs>
          <w:tab w:val="left" w:pos="1583"/>
        </w:tabs>
        <w:spacing w:before="0" w:after="0" w:line="240" w:lineRule="auto"/>
        <w:ind w:left="1582" w:right="0" w:hanging="303"/>
        <w:jc w:val="left"/>
        <w:rPr>
          <w:b/>
          <w:sz w:val="32"/>
        </w:rPr>
      </w:pPr>
      <w:r>
        <w:rPr>
          <w:rFonts w:hint="eastAsia"/>
          <w:lang w:eastAsia="zh-CN"/>
        </w:rPr>
        <w:t>环境展示</w:t>
      </w:r>
    </w:p>
    <w:p>
      <w:pPr>
        <w:pStyle w:val="2"/>
        <w:numPr>
          <w:ilvl w:val="0"/>
          <w:numId w:val="0"/>
        </w:numPr>
        <w:tabs>
          <w:tab w:val="left" w:pos="1583"/>
        </w:tabs>
        <w:spacing w:before="0" w:after="0" w:line="240" w:lineRule="auto"/>
        <w:ind w:left="1279" w:leftChars="0" w:right="0" w:rightChars="0"/>
        <w:jc w:val="left"/>
        <w:rPr>
          <w:b/>
          <w:sz w:val="32"/>
        </w:rPr>
      </w:pPr>
      <w:r>
        <w:rPr>
          <w:b/>
          <w:sz w:val="32"/>
        </w:rPr>
        <w:pict>
          <v:shape id="_x0000_s1027" o:spid="_x0000_s1027" o:spt="62" type="#_x0000_t62" style="position:absolute;left:0pt;margin-left:343.4pt;margin-top:-25.7pt;height:52.5pt;width:108.75pt;z-index:251664384;mso-width-relative:page;mso-height-relative:page;" coordsize="21600,21600">
            <v:path/>
            <v:fill focussize="0,0"/>
            <v:stroke joinstyle="miter"/>
            <v:imagedata o:title=""/>
            <o:lock v:ext="edit"/>
            <v:textbox>
              <w:txbxContent>
                <w:p>
                  <w:pPr>
                    <w:ind w:firstLine="300" w:firstLineChars="100"/>
                    <w:rPr>
                      <w:sz w:val="30"/>
                      <w:szCs w:val="30"/>
                    </w:rPr>
                  </w:pPr>
                  <w:r>
                    <w:rPr>
                      <w:rFonts w:hint="eastAsia"/>
                      <w:sz w:val="30"/>
                      <w:szCs w:val="30"/>
                    </w:rPr>
                    <w:t>厂容厂貌</w:t>
                  </w:r>
                </w:p>
              </w:txbxContent>
            </v:textbox>
          </v:shape>
        </w:pict>
      </w:r>
    </w:p>
    <w:p>
      <w:pPr>
        <w:pStyle w:val="8"/>
        <w:ind w:firstLine="0" w:firstLineChars="0"/>
        <w:rPr>
          <w:rFonts w:asciiTheme="minorEastAsia" w:hAnsiTheme="minorEastAsia"/>
          <w:sz w:val="28"/>
          <w:szCs w:val="28"/>
        </w:rPr>
      </w:pPr>
      <w:r>
        <w:rPr>
          <w:rFonts w:hint="eastAsia" w:asciiTheme="minorEastAsia" w:hAnsiTheme="minorEastAsia"/>
          <w:sz w:val="28"/>
          <w:szCs w:val="28"/>
        </w:rPr>
        <w:drawing>
          <wp:inline distT="0" distB="0" distL="114300" distR="114300">
            <wp:extent cx="5264785" cy="2337435"/>
            <wp:effectExtent l="0" t="0" r="12065" b="5715"/>
            <wp:docPr id="2" name="图片 2" descr="微信图片_20190713083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190713083621"/>
                    <pic:cNvPicPr>
                      <a:picLocks noChangeAspect="1"/>
                    </pic:cNvPicPr>
                  </pic:nvPicPr>
                  <pic:blipFill>
                    <a:blip r:embed="rId8" cstate="print"/>
                    <a:srcRect t="20803"/>
                    <a:stretch>
                      <a:fillRect/>
                    </a:stretch>
                  </pic:blipFill>
                  <pic:spPr>
                    <a:xfrm>
                      <a:off x="0" y="0"/>
                      <a:ext cx="5264785" cy="2337435"/>
                    </a:xfrm>
                    <a:prstGeom prst="rect">
                      <a:avLst/>
                    </a:prstGeom>
                  </pic:spPr>
                </pic:pic>
              </a:graphicData>
            </a:graphic>
          </wp:inline>
        </w:drawing>
      </w:r>
    </w:p>
    <w:p>
      <w:pPr>
        <w:pStyle w:val="8"/>
        <w:ind w:firstLine="0" w:firstLineChars="0"/>
        <w:rPr>
          <w:rFonts w:asciiTheme="minorEastAsia" w:hAnsiTheme="minorEastAsia"/>
          <w:sz w:val="28"/>
          <w:szCs w:val="28"/>
        </w:rPr>
      </w:pPr>
      <w:r>
        <w:rPr>
          <w:rFonts w:hint="eastAsia" w:asciiTheme="minorEastAsia" w:hAnsiTheme="minorEastAsia"/>
          <w:sz w:val="28"/>
          <w:szCs w:val="28"/>
        </w:rPr>
        <w:drawing>
          <wp:inline distT="0" distB="0" distL="114300" distR="114300">
            <wp:extent cx="5264785" cy="2736850"/>
            <wp:effectExtent l="0" t="0" r="12065" b="6350"/>
            <wp:docPr id="5" name="图片 5" descr="微信图片_20190713083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190713083628"/>
                    <pic:cNvPicPr>
                      <a:picLocks noChangeAspect="1"/>
                    </pic:cNvPicPr>
                  </pic:nvPicPr>
                  <pic:blipFill>
                    <a:blip r:embed="rId9" cstate="print"/>
                    <a:srcRect t="21191"/>
                    <a:stretch>
                      <a:fillRect/>
                    </a:stretch>
                  </pic:blipFill>
                  <pic:spPr>
                    <a:xfrm>
                      <a:off x="0" y="0"/>
                      <a:ext cx="5264785" cy="2736850"/>
                    </a:xfrm>
                    <a:prstGeom prst="rect">
                      <a:avLst/>
                    </a:prstGeom>
                  </pic:spPr>
                </pic:pic>
              </a:graphicData>
            </a:graphic>
          </wp:inline>
        </w:drawing>
      </w:r>
    </w:p>
    <w:p>
      <w:pPr>
        <w:pStyle w:val="8"/>
        <w:ind w:firstLine="0" w:firstLineChars="0"/>
        <w:rPr>
          <w:rFonts w:asciiTheme="minorEastAsia" w:hAnsiTheme="minorEastAsia"/>
          <w:sz w:val="28"/>
          <w:szCs w:val="28"/>
        </w:rPr>
      </w:pPr>
      <w:r>
        <w:rPr>
          <w:rFonts w:hint="eastAsia" w:asciiTheme="minorEastAsia" w:hAnsiTheme="minorEastAsia"/>
          <w:sz w:val="28"/>
          <w:szCs w:val="28"/>
        </w:rPr>
        <w:drawing>
          <wp:inline distT="0" distB="0" distL="114300" distR="114300">
            <wp:extent cx="5264785" cy="3184525"/>
            <wp:effectExtent l="0" t="0" r="12065" b="15875"/>
            <wp:docPr id="6" name="图片 6" descr="微信图片_20190713083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微信图片_20190713083633"/>
                    <pic:cNvPicPr>
                      <a:picLocks noChangeAspect="1"/>
                    </pic:cNvPicPr>
                  </pic:nvPicPr>
                  <pic:blipFill>
                    <a:blip r:embed="rId10" cstate="print"/>
                    <a:stretch>
                      <a:fillRect/>
                    </a:stretch>
                  </pic:blipFill>
                  <pic:spPr>
                    <a:xfrm>
                      <a:off x="0" y="0"/>
                      <a:ext cx="5264785" cy="3184525"/>
                    </a:xfrm>
                    <a:prstGeom prst="rect">
                      <a:avLst/>
                    </a:prstGeom>
                  </pic:spPr>
                </pic:pic>
              </a:graphicData>
            </a:graphic>
          </wp:inline>
        </w:drawing>
      </w:r>
    </w:p>
    <w:p>
      <w:pPr>
        <w:pStyle w:val="8"/>
        <w:ind w:firstLine="0" w:firstLineChars="0"/>
        <w:rPr>
          <w:rFonts w:asciiTheme="minorEastAsia" w:hAnsiTheme="minorEastAsia"/>
          <w:sz w:val="28"/>
          <w:szCs w:val="28"/>
        </w:rPr>
      </w:pPr>
      <w:r>
        <w:rPr>
          <w:sz w:val="28"/>
        </w:rPr>
        <w:pict>
          <v:shape id="_x0000_s1028" o:spid="_x0000_s1028" o:spt="62" type="#_x0000_t62" style="position:absolute;left:0pt;margin-left:356.15pt;margin-top:1.75pt;height:68.25pt;width:111.75pt;z-index:251666432;mso-width-relative:page;mso-height-relative:page;" coordsize="21600,21600">
            <v:path/>
            <v:fill focussize="0,0"/>
            <v:stroke joinstyle="miter"/>
            <v:imagedata o:title=""/>
            <o:lock v:ext="edit"/>
            <v:textbox>
              <w:txbxContent>
                <w:p>
                  <w:pPr>
                    <w:pStyle w:val="4"/>
                    <w:widowControl/>
                    <w:spacing w:line="380" w:lineRule="atLeast"/>
                    <w:rPr>
                      <w:rFonts w:hint="default" w:asciiTheme="minorEastAsia" w:hAnsiTheme="minorEastAsia" w:eastAsiaTheme="minorEastAsia" w:cstheme="minorEastAsia"/>
                      <w:color w:val="1D1D1D"/>
                      <w:sz w:val="30"/>
                      <w:szCs w:val="30"/>
                    </w:rPr>
                  </w:pPr>
                  <w:r>
                    <w:rPr>
                      <w:rFonts w:asciiTheme="minorEastAsia" w:hAnsiTheme="minorEastAsia" w:eastAsiaTheme="minorEastAsia" w:cstheme="minorEastAsia"/>
                      <w:color w:val="1D1D1D"/>
                      <w:sz w:val="30"/>
                      <w:szCs w:val="30"/>
                    </w:rPr>
                    <w:t>项目并网时中控室场景</w:t>
                  </w:r>
                </w:p>
                <w:p/>
              </w:txbxContent>
            </v:textbox>
          </v:shape>
        </w:pict>
      </w:r>
      <w:r>
        <w:rPr>
          <w:rFonts w:hint="eastAsia" w:asciiTheme="minorEastAsia" w:hAnsiTheme="minorEastAsia"/>
          <w:sz w:val="28"/>
          <w:szCs w:val="28"/>
        </w:rPr>
        <w:drawing>
          <wp:inline distT="0" distB="0" distL="114300" distR="114300">
            <wp:extent cx="5230495" cy="3923030"/>
            <wp:effectExtent l="0" t="0" r="8255" b="1270"/>
            <wp:docPr id="9" name="图片 9" descr="云之家图片20190713083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云之家图片20190713083124"/>
                    <pic:cNvPicPr>
                      <a:picLocks noChangeAspect="1"/>
                    </pic:cNvPicPr>
                  </pic:nvPicPr>
                  <pic:blipFill>
                    <a:blip r:embed="rId11" cstate="print"/>
                    <a:stretch>
                      <a:fillRect/>
                    </a:stretch>
                  </pic:blipFill>
                  <pic:spPr>
                    <a:xfrm>
                      <a:off x="0" y="0"/>
                      <a:ext cx="5230495" cy="3923030"/>
                    </a:xfrm>
                    <a:prstGeom prst="rect">
                      <a:avLst/>
                    </a:prstGeom>
                  </pic:spPr>
                </pic:pic>
              </a:graphicData>
            </a:graphic>
          </wp:inline>
        </w:drawing>
      </w:r>
    </w:p>
    <w:p>
      <w:pPr>
        <w:pStyle w:val="8"/>
        <w:ind w:firstLine="0" w:firstLineChars="0"/>
        <w:rPr>
          <w:rFonts w:asciiTheme="minorEastAsia" w:hAnsiTheme="minorEastAsia"/>
          <w:sz w:val="28"/>
          <w:szCs w:val="28"/>
        </w:rPr>
      </w:pPr>
    </w:p>
    <w:p>
      <w:pPr>
        <w:pStyle w:val="8"/>
        <w:ind w:firstLine="0" w:firstLineChars="0"/>
        <w:rPr>
          <w:rFonts w:asciiTheme="minorEastAsia" w:hAnsiTheme="minorEastAsia"/>
          <w:sz w:val="28"/>
          <w:szCs w:val="28"/>
        </w:rPr>
      </w:pPr>
      <w:r>
        <w:rPr>
          <w:rFonts w:hint="eastAsia" w:asciiTheme="minorEastAsia" w:hAnsiTheme="minorEastAsia"/>
          <w:sz w:val="28"/>
          <w:szCs w:val="28"/>
        </w:rPr>
        <w:drawing>
          <wp:inline distT="0" distB="0" distL="114300" distR="114300">
            <wp:extent cx="5114925" cy="3836670"/>
            <wp:effectExtent l="0" t="0" r="9525" b="11430"/>
            <wp:docPr id="10" name="图片 10" descr="微信图片_20190713085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微信图片_20190713085254"/>
                    <pic:cNvPicPr>
                      <a:picLocks noChangeAspect="1"/>
                    </pic:cNvPicPr>
                  </pic:nvPicPr>
                  <pic:blipFill>
                    <a:blip r:embed="rId12" cstate="print"/>
                    <a:stretch>
                      <a:fillRect/>
                    </a:stretch>
                  </pic:blipFill>
                  <pic:spPr>
                    <a:xfrm>
                      <a:off x="0" y="0"/>
                      <a:ext cx="5114925" cy="3836670"/>
                    </a:xfrm>
                    <a:prstGeom prst="rect">
                      <a:avLst/>
                    </a:prstGeom>
                  </pic:spPr>
                </pic:pic>
              </a:graphicData>
            </a:graphic>
          </wp:inline>
        </w:drawing>
      </w:r>
    </w:p>
    <w:p>
      <w:pPr>
        <w:pStyle w:val="8"/>
        <w:ind w:firstLine="0" w:firstLineChars="0"/>
        <w:rPr>
          <w:rFonts w:asciiTheme="minorEastAsia" w:hAnsiTheme="minorEastAsia"/>
          <w:sz w:val="28"/>
          <w:szCs w:val="28"/>
        </w:rPr>
      </w:pPr>
    </w:p>
    <w:p>
      <w:pPr>
        <w:pStyle w:val="8"/>
        <w:ind w:firstLine="0" w:firstLineChars="0"/>
        <w:rPr>
          <w:rFonts w:asciiTheme="minorEastAsia" w:hAnsiTheme="minorEastAsia"/>
          <w:sz w:val="28"/>
          <w:szCs w:val="28"/>
        </w:rPr>
      </w:pPr>
    </w:p>
    <w:p>
      <w:pPr>
        <w:pStyle w:val="8"/>
        <w:ind w:firstLine="0" w:firstLineChars="0"/>
        <w:rPr>
          <w:rFonts w:asciiTheme="minorEastAsia" w:hAnsiTheme="minorEastAsia"/>
          <w:sz w:val="28"/>
          <w:szCs w:val="28"/>
        </w:rPr>
      </w:pPr>
    </w:p>
    <w:p>
      <w:pPr>
        <w:pStyle w:val="8"/>
        <w:ind w:firstLine="0" w:firstLineChars="0"/>
        <w:rPr>
          <w:rFonts w:asciiTheme="minorEastAsia" w:hAnsiTheme="minorEastAsia"/>
          <w:sz w:val="28"/>
          <w:szCs w:val="28"/>
        </w:rPr>
      </w:pPr>
      <w:r>
        <w:rPr>
          <w:sz w:val="28"/>
        </w:rPr>
        <w:pict>
          <v:shape id="_x0000_s1029" o:spid="_x0000_s1029" o:spt="62" type="#_x0000_t62" style="position:absolute;left:0pt;margin-left:359.9pt;margin-top:-54.65pt;height:78.75pt;width:111.75pt;z-index:251662336;mso-width-relative:page;mso-height-relative:page;" coordsize="21600,21600">
            <v:path/>
            <v:fill focussize="0,0"/>
            <v:stroke joinstyle="miter"/>
            <v:imagedata o:title=""/>
            <o:lock v:ext="edit"/>
            <v:textbox>
              <w:txbxContent>
                <w:p>
                  <w:pPr>
                    <w:rPr>
                      <w:sz w:val="30"/>
                      <w:szCs w:val="30"/>
                    </w:rPr>
                  </w:pPr>
                  <w:r>
                    <w:rPr>
                      <w:rFonts w:hint="eastAsia"/>
                      <w:sz w:val="30"/>
                      <w:szCs w:val="30"/>
                    </w:rPr>
                    <w:t>员工餐厅  照  片 墙</w:t>
                  </w:r>
                </w:p>
              </w:txbxContent>
            </v:textbox>
          </v:shape>
        </w:pict>
      </w:r>
      <w:r>
        <w:rPr>
          <w:rFonts w:hint="eastAsia" w:asciiTheme="minorEastAsia" w:hAnsiTheme="minorEastAsia"/>
          <w:sz w:val="28"/>
          <w:szCs w:val="28"/>
        </w:rPr>
        <w:drawing>
          <wp:inline distT="0" distB="0" distL="114300" distR="114300">
            <wp:extent cx="5266690" cy="7022465"/>
            <wp:effectExtent l="0" t="0" r="10160" b="6985"/>
            <wp:docPr id="8" name="图片 8" descr="云之家图片20190713083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云之家图片20190713083250"/>
                    <pic:cNvPicPr>
                      <a:picLocks noChangeAspect="1"/>
                    </pic:cNvPicPr>
                  </pic:nvPicPr>
                  <pic:blipFill>
                    <a:blip r:embed="rId13" cstate="print"/>
                    <a:stretch>
                      <a:fillRect/>
                    </a:stretch>
                  </pic:blipFill>
                  <pic:spPr>
                    <a:xfrm>
                      <a:off x="0" y="0"/>
                      <a:ext cx="5266690" cy="7022465"/>
                    </a:xfrm>
                    <a:prstGeom prst="rect">
                      <a:avLst/>
                    </a:prstGeom>
                  </pic:spPr>
                </pic:pic>
              </a:graphicData>
            </a:graphic>
          </wp:inline>
        </w:drawing>
      </w:r>
    </w:p>
    <w:p>
      <w:pPr>
        <w:pStyle w:val="8"/>
        <w:ind w:firstLine="0" w:firstLineChars="0"/>
        <w:rPr>
          <w:rFonts w:asciiTheme="minorEastAsia" w:hAnsiTheme="minorEastAsia"/>
          <w:sz w:val="28"/>
          <w:szCs w:val="28"/>
        </w:rPr>
      </w:pPr>
    </w:p>
    <w:p>
      <w:pPr>
        <w:pStyle w:val="8"/>
        <w:ind w:firstLine="0" w:firstLineChars="0"/>
        <w:rPr>
          <w:rFonts w:asciiTheme="minorEastAsia" w:hAnsiTheme="minorEastAsia"/>
          <w:sz w:val="28"/>
          <w:szCs w:val="28"/>
        </w:rPr>
      </w:pPr>
    </w:p>
    <w:p>
      <w:pPr>
        <w:pStyle w:val="8"/>
        <w:ind w:firstLine="0" w:firstLineChars="0"/>
        <w:rPr>
          <w:rFonts w:asciiTheme="minorEastAsia" w:hAnsiTheme="minorEastAsia"/>
          <w:sz w:val="28"/>
          <w:szCs w:val="28"/>
        </w:rPr>
      </w:pPr>
    </w:p>
    <w:p>
      <w:pPr>
        <w:pStyle w:val="8"/>
        <w:ind w:firstLine="0" w:firstLineChars="0"/>
        <w:rPr>
          <w:rFonts w:asciiTheme="minorEastAsia" w:hAnsiTheme="minorEastAsia"/>
          <w:sz w:val="28"/>
          <w:szCs w:val="28"/>
        </w:rPr>
      </w:pPr>
    </w:p>
    <w:p>
      <w:pPr>
        <w:pStyle w:val="8"/>
        <w:ind w:firstLine="0" w:firstLineChars="0"/>
        <w:rPr>
          <w:rFonts w:asciiTheme="minorEastAsia" w:hAnsiTheme="minorEastAsia"/>
          <w:sz w:val="28"/>
          <w:szCs w:val="28"/>
        </w:rPr>
      </w:pPr>
    </w:p>
    <w:p>
      <w:pPr>
        <w:pStyle w:val="8"/>
        <w:ind w:left="420" w:firstLine="0" w:firstLineChars="0"/>
      </w:pPr>
      <w:r>
        <w:pict>
          <v:shape id="_x0000_s1030" o:spid="_x0000_s1030" o:spt="63" type="#_x0000_t63" style="position:absolute;left:0pt;margin-left:337.5pt;margin-top:60.45pt;height:58.5pt;width:139.5pt;rotation:2580744f;z-index:251663360;mso-width-relative:page;mso-height-relative:page;" fillcolor="#FDE9D9" filled="t" coordsize="21600,21600" adj="1347,44197">
            <v:path/>
            <v:fill on="t" focussize="0,0"/>
            <v:stroke joinstyle="miter"/>
            <v:imagedata o:title=""/>
            <o:lock v:ext="edit"/>
            <v:textbox>
              <w:txbxContent>
                <w:p>
                  <w:pPr>
                    <w:ind w:firstLine="280" w:firstLineChars="100"/>
                    <w:rPr>
                      <w:rFonts w:asciiTheme="minorEastAsia" w:hAnsiTheme="minorEastAsia"/>
                      <w:sz w:val="28"/>
                      <w:szCs w:val="28"/>
                    </w:rPr>
                  </w:pPr>
                  <w:r>
                    <w:rPr>
                      <w:rFonts w:asciiTheme="minorEastAsia" w:hAnsiTheme="minorEastAsia"/>
                      <w:sz w:val="28"/>
                      <w:szCs w:val="28"/>
                    </w:rPr>
                    <w:t>员工宿舍</w:t>
                  </w:r>
                </w:p>
              </w:txbxContent>
            </v:textbox>
          </v:shape>
        </w:pict>
      </w:r>
      <w:r>
        <w:drawing>
          <wp:inline distT="0" distB="0" distL="0" distR="0">
            <wp:extent cx="5274310" cy="7029450"/>
            <wp:effectExtent l="19050" t="0" r="2540" b="0"/>
            <wp:docPr id="4" name="图片 2" descr="https://www.yunzhijia.com/docrest/file/downloadfile/5ce4fa5150f8dd428f8effb7?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https://www.yunzhijia.com/docrest/file/downloadfile/5ce4fa5150f8dd428f8effb7?big"/>
                    <pic:cNvPicPr>
                      <a:picLocks noChangeAspect="1" noChangeArrowheads="1"/>
                    </pic:cNvPicPr>
                  </pic:nvPicPr>
                  <pic:blipFill>
                    <a:blip r:embed="rId14" cstate="print"/>
                    <a:srcRect/>
                    <a:stretch>
                      <a:fillRect/>
                    </a:stretch>
                  </pic:blipFill>
                  <pic:spPr>
                    <a:xfrm>
                      <a:off x="0" y="0"/>
                      <a:ext cx="5274310" cy="7029666"/>
                    </a:xfrm>
                    <a:prstGeom prst="rect">
                      <a:avLst/>
                    </a:prstGeom>
                    <a:noFill/>
                    <a:ln w="9525">
                      <a:noFill/>
                      <a:miter lim="800000"/>
                      <a:headEnd/>
                      <a:tailEnd/>
                    </a:ln>
                  </pic:spPr>
                </pic:pic>
              </a:graphicData>
            </a:graphic>
          </wp:inline>
        </w:drawing>
      </w:r>
    </w:p>
    <w:p>
      <w:pPr>
        <w:pStyle w:val="8"/>
        <w:ind w:left="420" w:firstLine="0" w:firstLineChars="0"/>
      </w:pPr>
      <w:r>
        <w:pict>
          <v:shape id="_x0000_s1031" o:spid="_x0000_s1031" o:spt="63" type="#_x0000_t63" style="position:absolute;left:0pt;margin-left:404.65pt;margin-top:331.6pt;height:74.5pt;width:65.65pt;rotation:52005894f;z-index:251669504;mso-width-relative:page;mso-height-relative:page;" fillcolor="#FDE9D9" filled="t" coordsize="21600,21600" adj="-1245,32754">
            <v:path/>
            <v:fill on="t" focussize="0,0"/>
            <v:stroke joinstyle="miter"/>
            <v:imagedata o:title=""/>
            <o:lock v:ext="edit"/>
            <v:textbox>
              <w:txbxContent>
                <w:p>
                  <w:pPr>
                    <w:rPr>
                      <w:rFonts w:asciiTheme="minorEastAsia" w:hAnsiTheme="minorEastAsia"/>
                      <w:sz w:val="28"/>
                      <w:szCs w:val="28"/>
                    </w:rPr>
                  </w:pPr>
                  <w:r>
                    <w:rPr>
                      <w:rFonts w:asciiTheme="minorEastAsia" w:hAnsiTheme="minorEastAsia"/>
                      <w:sz w:val="28"/>
                      <w:szCs w:val="28"/>
                    </w:rPr>
                    <w:t>热水器</w:t>
                  </w:r>
                </w:p>
              </w:txbxContent>
            </v:textbox>
          </v:shape>
        </w:pict>
      </w:r>
      <w:r>
        <w:pict>
          <v:shape id="_x0000_s1032" o:spid="_x0000_s1032" o:spt="63" type="#_x0000_t63" style="position:absolute;left:0pt;margin-left:-25.15pt;margin-top:314.3pt;height:74.5pt;width:65.65pt;rotation:42438305f;z-index:251667456;mso-width-relative:page;mso-height-relative:page;" fillcolor="#FDE9D9" filled="t" coordsize="21600,21600" adj="-1245,32754">
            <v:path/>
            <v:fill on="t" focussize="0,0"/>
            <v:stroke joinstyle="miter"/>
            <v:imagedata o:title=""/>
            <o:lock v:ext="edit"/>
            <v:textbox>
              <w:txbxContent>
                <w:p>
                  <w:pPr>
                    <w:rPr>
                      <w:rFonts w:asciiTheme="minorEastAsia" w:hAnsiTheme="minorEastAsia"/>
                      <w:sz w:val="28"/>
                      <w:szCs w:val="28"/>
                    </w:rPr>
                  </w:pPr>
                  <w:r>
                    <w:rPr>
                      <w:rFonts w:asciiTheme="minorEastAsia" w:hAnsiTheme="minorEastAsia"/>
                      <w:sz w:val="28"/>
                      <w:szCs w:val="28"/>
                    </w:rPr>
                    <w:t>洗衣机</w:t>
                  </w:r>
                </w:p>
              </w:txbxContent>
            </v:textbox>
          </v:shape>
        </w:pict>
      </w:r>
      <w:r>
        <w:pict>
          <v:shape id="_x0000_i1025" o:spt="75" type="#_x0000_t75" style="height:24pt;width:24pt;" filled="f" o:preferrelative="t" stroked="f" coordsize="21600,21600">
            <v:path/>
            <v:fill on="f" focussize="0,0"/>
            <v:stroke on="f" joinstyle="miter"/>
            <v:imagedata o:title=""/>
            <o:lock v:ext="edit" aspectratio="t"/>
            <w10:wrap type="none"/>
            <w10:anchorlock/>
          </v:shape>
        </w:pict>
      </w:r>
      <w:r>
        <w:pict>
          <v:shape id="_x0000_i1026" o:spt="75" type="#_x0000_t75" style="height:24pt;width:24pt;" filled="f" o:preferrelative="t" stroked="f" coordsize="21600,21600">
            <v:path/>
            <v:fill on="f" focussize="0,0"/>
            <v:stroke on="f" joinstyle="miter"/>
            <v:imagedata o:title=""/>
            <o:lock v:ext="edit" aspectratio="t"/>
            <w10:wrap type="none"/>
            <w10:anchorlock/>
          </v:shape>
        </w:pict>
      </w:r>
      <w:r>
        <w:drawing>
          <wp:inline distT="0" distB="0" distL="0" distR="0">
            <wp:extent cx="4434840" cy="5915025"/>
            <wp:effectExtent l="19050" t="0" r="3248" b="0"/>
            <wp:docPr id="7" name="图片 7" descr="https://www.yunzhijia.com/docrest/file/downloadfile/5ce4fa539b521a0adff15d18?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https://www.yunzhijia.com/docrest/file/downloadfile/5ce4fa539b521a0adff15d18?big"/>
                    <pic:cNvPicPr>
                      <a:picLocks noChangeAspect="1" noChangeArrowheads="1"/>
                    </pic:cNvPicPr>
                  </pic:nvPicPr>
                  <pic:blipFill>
                    <a:blip r:embed="rId15" cstate="print"/>
                    <a:srcRect/>
                    <a:stretch>
                      <a:fillRect/>
                    </a:stretch>
                  </pic:blipFill>
                  <pic:spPr>
                    <a:xfrm>
                      <a:off x="0" y="0"/>
                      <a:ext cx="4438139" cy="5918674"/>
                    </a:xfrm>
                    <a:prstGeom prst="rect">
                      <a:avLst/>
                    </a:prstGeom>
                    <a:noFill/>
                    <a:ln w="9525">
                      <a:noFill/>
                      <a:miter lim="800000"/>
                      <a:headEnd/>
                      <a:tailEnd/>
                    </a:ln>
                  </pic:spPr>
                </pic:pic>
              </a:graphicData>
            </a:graphic>
          </wp:inline>
        </w:drawing>
      </w:r>
    </w:p>
    <w:p>
      <w:pPr>
        <w:pStyle w:val="8"/>
        <w:ind w:left="420" w:firstLine="0" w:firstLineChars="0"/>
      </w:pPr>
      <w:r>
        <w:pict>
          <v:shape id="_x0000_s1033" o:spid="_x0000_s1033" o:spt="63" type="#_x0000_t63" style="position:absolute;left:0pt;margin-left:-14.55pt;margin-top:-421.95pt;height:53.8pt;width:65.65pt;rotation:42438305f;z-index:251665408;mso-width-relative:page;mso-height-relative:page;" fillcolor="#FDE9D9" filled="t" coordsize="21600,21600" adj="-3123,38950">
            <v:path/>
            <v:fill on="t" focussize="0,0"/>
            <v:stroke joinstyle="miter"/>
            <v:imagedata o:title=""/>
            <o:lock v:ext="edit"/>
            <v:textbox>
              <w:txbxContent>
                <w:p>
                  <w:pPr>
                    <w:rPr>
                      <w:rFonts w:asciiTheme="minorEastAsia" w:hAnsiTheme="minorEastAsia"/>
                      <w:sz w:val="28"/>
                      <w:szCs w:val="28"/>
                    </w:rPr>
                  </w:pPr>
                  <w:r>
                    <w:rPr>
                      <w:rFonts w:asciiTheme="minorEastAsia" w:hAnsiTheme="minorEastAsia"/>
                      <w:sz w:val="28"/>
                      <w:szCs w:val="28"/>
                    </w:rPr>
                    <w:t>空调</w:t>
                  </w:r>
                </w:p>
              </w:txbxContent>
            </v:textbox>
          </v:shape>
        </w:pict>
      </w:r>
    </w:p>
    <w:p>
      <w:pPr>
        <w:pStyle w:val="8"/>
        <w:ind w:left="420" w:firstLine="0" w:firstLineChars="0"/>
      </w:pPr>
    </w:p>
    <w:p>
      <w:pPr>
        <w:pStyle w:val="8"/>
        <w:ind w:left="420" w:firstLine="0" w:firstLineChars="0"/>
      </w:pPr>
    </w:p>
    <w:p>
      <w:pPr>
        <w:pStyle w:val="8"/>
        <w:ind w:left="420" w:firstLine="0" w:firstLineChars="0"/>
      </w:pPr>
    </w:p>
    <w:p>
      <w:pPr>
        <w:pStyle w:val="8"/>
        <w:ind w:left="420" w:firstLine="0" w:firstLineChars="0"/>
      </w:pPr>
    </w:p>
    <w:p>
      <w:pPr>
        <w:pStyle w:val="8"/>
        <w:ind w:left="420" w:firstLine="0" w:firstLineChars="0"/>
      </w:pPr>
    </w:p>
    <w:p>
      <w:pPr>
        <w:pStyle w:val="8"/>
        <w:ind w:left="420" w:firstLine="0" w:firstLineChars="0"/>
      </w:pPr>
    </w:p>
    <w:p>
      <w:pPr>
        <w:pStyle w:val="8"/>
        <w:ind w:left="420" w:firstLine="0" w:firstLineChars="0"/>
      </w:pPr>
    </w:p>
    <w:p>
      <w:pPr>
        <w:pStyle w:val="8"/>
        <w:ind w:left="420" w:firstLine="0" w:firstLineChars="0"/>
      </w:pPr>
    </w:p>
    <w:p>
      <w:pPr>
        <w:pStyle w:val="8"/>
        <w:ind w:left="420" w:firstLine="0" w:firstLineChars="0"/>
      </w:pPr>
    </w:p>
    <w:p>
      <w:pPr>
        <w:pStyle w:val="8"/>
        <w:ind w:left="420" w:firstLine="0" w:firstLineChars="0"/>
      </w:pPr>
    </w:p>
    <w:p>
      <w:pPr>
        <w:pStyle w:val="8"/>
        <w:ind w:left="420" w:firstLine="0" w:firstLineChars="0"/>
      </w:pPr>
    </w:p>
    <w:p>
      <w:pPr>
        <w:pStyle w:val="8"/>
        <w:ind w:left="420" w:firstLine="0" w:firstLineChars="0"/>
      </w:pPr>
    </w:p>
    <w:p>
      <w:pPr>
        <w:pStyle w:val="8"/>
        <w:ind w:left="420" w:firstLine="0" w:firstLineChars="0"/>
      </w:pPr>
    </w:p>
    <w:p>
      <w:pPr>
        <w:pStyle w:val="8"/>
        <w:ind w:left="420" w:firstLine="0" w:firstLineChars="0"/>
      </w:pPr>
    </w:p>
    <w:p>
      <w:pPr>
        <w:pStyle w:val="8"/>
        <w:ind w:left="420" w:firstLine="0" w:firstLineChars="0"/>
      </w:pPr>
    </w:p>
    <w:p>
      <w:pPr>
        <w:pStyle w:val="8"/>
        <w:ind w:left="420" w:firstLine="0" w:firstLineChars="0"/>
      </w:pPr>
    </w:p>
    <w:p>
      <w:pPr>
        <w:pStyle w:val="2"/>
        <w:numPr>
          <w:ilvl w:val="0"/>
          <w:numId w:val="1"/>
        </w:numPr>
        <w:tabs>
          <w:tab w:val="left" w:pos="1734"/>
        </w:tabs>
        <w:spacing w:before="39" w:after="0" w:line="240" w:lineRule="auto"/>
        <w:ind w:left="1734" w:right="0" w:hanging="454"/>
        <w:jc w:val="both"/>
      </w:pPr>
      <w:r>
        <w:rPr>
          <w:rFonts w:hint="eastAsia"/>
          <w:lang w:eastAsia="zh-CN"/>
        </w:rPr>
        <w:t>员工活动</w:t>
      </w:r>
    </w:p>
    <w:p/>
    <w:p>
      <w:pPr>
        <w:pStyle w:val="8"/>
        <w:ind w:firstLine="0" w:firstLineChars="0"/>
        <w:jc w:val="center"/>
        <w:rPr>
          <w:rFonts w:asciiTheme="minorEastAsia" w:hAnsiTheme="minorEastAsia"/>
          <w:sz w:val="28"/>
          <w:szCs w:val="28"/>
        </w:rPr>
      </w:pPr>
      <w:r>
        <w:rPr>
          <w:rFonts w:asciiTheme="minorEastAsia" w:hAnsiTheme="minorEastAsia"/>
          <w:sz w:val="28"/>
          <w:szCs w:val="28"/>
        </w:rPr>
        <w:drawing>
          <wp:inline distT="0" distB="0" distL="114300" distR="114300">
            <wp:extent cx="5076825" cy="2962910"/>
            <wp:effectExtent l="0" t="0" r="9525" b="8890"/>
            <wp:docPr id="11" name="图片 11" descr="微信图片_20190713083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微信图片_20190713083614"/>
                    <pic:cNvPicPr>
                      <a:picLocks noChangeAspect="1"/>
                    </pic:cNvPicPr>
                  </pic:nvPicPr>
                  <pic:blipFill>
                    <a:blip r:embed="rId16" cstate="print"/>
                    <a:stretch>
                      <a:fillRect/>
                    </a:stretch>
                  </pic:blipFill>
                  <pic:spPr>
                    <a:xfrm>
                      <a:off x="0" y="0"/>
                      <a:ext cx="5076825" cy="2962910"/>
                    </a:xfrm>
                    <a:prstGeom prst="rect">
                      <a:avLst/>
                    </a:prstGeom>
                  </pic:spPr>
                </pic:pic>
              </a:graphicData>
            </a:graphic>
          </wp:inline>
        </w:drawing>
      </w:r>
    </w:p>
    <w:p>
      <w:pPr>
        <w:pStyle w:val="8"/>
        <w:ind w:left="420" w:firstLine="0" w:firstLineChars="0"/>
      </w:pPr>
    </w:p>
    <w:p>
      <w:pPr>
        <w:pStyle w:val="8"/>
        <w:ind w:left="420" w:firstLine="0" w:firstLineChars="0"/>
        <w:jc w:val="center"/>
      </w:pPr>
      <w:r>
        <w:pict>
          <v:shape id="_x0000_i1027" o:spt="75" type="#_x0000_t75" style="height:24pt;width:24pt;" filled="f" o:preferrelative="t" stroked="f" coordsize="21600,21600">
            <v:path/>
            <v:fill on="f" focussize="0,0"/>
            <v:stroke on="f" joinstyle="miter"/>
            <v:imagedata o:title=""/>
            <o:lock v:ext="edit" aspectratio="t"/>
            <w10:wrap type="none"/>
            <w10:anchorlock/>
          </v:shape>
        </w:pict>
      </w:r>
      <w:r>
        <w:pict>
          <v:shape id="_x0000_i1028" o:spt="75" type="#_x0000_t75" style="height:24pt;width:24pt;" filled="f" o:preferrelative="t" stroked="f" coordsize="21600,21600">
            <v:path/>
            <v:fill on="f" focussize="0,0"/>
            <v:stroke on="f" joinstyle="miter"/>
            <v:imagedata o:title=""/>
            <o:lock v:ext="edit" aspectratio="t"/>
            <w10:wrap type="none"/>
            <w10:anchorlock/>
          </v:shape>
        </w:pict>
      </w:r>
      <w:r>
        <w:rPr>
          <w:rFonts w:hint="eastAsia"/>
        </w:rPr>
        <w:drawing>
          <wp:inline distT="0" distB="0" distL="114300" distR="114300">
            <wp:extent cx="5150485" cy="3955415"/>
            <wp:effectExtent l="0" t="0" r="12065" b="6985"/>
            <wp:docPr id="12" name="图片 12" descr="微信图片_20190713083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微信图片_20190713083600"/>
                    <pic:cNvPicPr>
                      <a:picLocks noChangeAspect="1"/>
                    </pic:cNvPicPr>
                  </pic:nvPicPr>
                  <pic:blipFill>
                    <a:blip r:embed="rId17" cstate="print"/>
                    <a:stretch>
                      <a:fillRect/>
                    </a:stretch>
                  </pic:blipFill>
                  <pic:spPr>
                    <a:xfrm>
                      <a:off x="0" y="0"/>
                      <a:ext cx="5150485" cy="3955415"/>
                    </a:xfrm>
                    <a:prstGeom prst="rect">
                      <a:avLst/>
                    </a:prstGeom>
                  </pic:spPr>
                </pic:pic>
              </a:graphicData>
            </a:graphic>
          </wp:inline>
        </w:drawing>
      </w:r>
    </w:p>
    <w:p>
      <w:pPr>
        <w:pStyle w:val="8"/>
        <w:ind w:left="420" w:firstLine="0" w:firstLineChars="0"/>
      </w:pPr>
      <w:r>
        <w:pict>
          <v:shape id="_x0000_i1029" o:spt="75" type="#_x0000_t75" style="height:24pt;width:24pt;" filled="f" o:preferrelative="t" stroked="f" coordsize="21600,21600">
            <v:path/>
            <v:fill on="f" focussize="0,0"/>
            <v:stroke on="f" joinstyle="miter"/>
            <v:imagedata o:title=""/>
            <o:lock v:ext="edit" aspectratio="t"/>
            <w10:wrap type="none"/>
            <w10:anchorlock/>
          </v:shape>
        </w:pict>
      </w:r>
    </w:p>
    <w:p>
      <w:pPr>
        <w:pStyle w:val="8"/>
        <w:ind w:left="420" w:firstLine="0" w:firstLineChars="0"/>
      </w:pPr>
    </w:p>
    <w:p>
      <w:pPr>
        <w:pStyle w:val="8"/>
        <w:ind w:left="420" w:firstLine="0" w:firstLineChars="0"/>
      </w:pPr>
    </w:p>
    <w:p>
      <w:pPr>
        <w:pStyle w:val="8"/>
        <w:ind w:left="420" w:firstLine="0" w:firstLineChars="0"/>
      </w:pPr>
      <w:r>
        <w:pict>
          <v:shape id="_x0000_s1035" o:spid="_x0000_s1035" o:spt="62" type="#_x0000_t62" style="position:absolute;left:0pt;margin-left:362.9pt;margin-top:8.05pt;height:72.75pt;width:106.5pt;z-index:251665408;mso-width-relative:page;mso-height-relative:page;" coordsize="21600,21600">
            <v:path/>
            <v:fill focussize="0,0"/>
            <v:stroke joinstyle="miter"/>
            <v:imagedata o:title=""/>
            <o:lock v:ext="edit"/>
            <v:textbox>
              <w:txbxContent>
                <w:p>
                  <w:pPr>
                    <w:rPr>
                      <w:rFonts w:asciiTheme="minorEastAsia" w:hAnsiTheme="minorEastAsia" w:cstheme="minorEastAsia"/>
                      <w:sz w:val="30"/>
                      <w:szCs w:val="30"/>
                    </w:rPr>
                  </w:pPr>
                  <w:r>
                    <w:rPr>
                      <w:rFonts w:hint="eastAsia" w:asciiTheme="minorEastAsia" w:hAnsiTheme="minorEastAsia" w:cstheme="minorEastAsia"/>
                      <w:sz w:val="30"/>
                      <w:szCs w:val="30"/>
                    </w:rPr>
                    <w:t>20</w:t>
                  </w:r>
                  <w:r>
                    <w:rPr>
                      <w:rFonts w:hint="eastAsia" w:asciiTheme="minorEastAsia" w:hAnsiTheme="minorEastAsia" w:cstheme="minorEastAsia"/>
                      <w:sz w:val="30"/>
                      <w:szCs w:val="30"/>
                      <w:lang w:val="en-US" w:eastAsia="zh-CN"/>
                    </w:rPr>
                    <w:t>22</w:t>
                  </w:r>
                  <w:r>
                    <w:rPr>
                      <w:rFonts w:hint="eastAsia" w:asciiTheme="minorEastAsia" w:hAnsiTheme="minorEastAsia" w:cstheme="minorEastAsia"/>
                      <w:sz w:val="30"/>
                      <w:szCs w:val="30"/>
                    </w:rPr>
                    <w:t>年第</w:t>
                  </w:r>
                  <w:r>
                    <w:rPr>
                      <w:rFonts w:hint="eastAsia" w:asciiTheme="minorEastAsia" w:hAnsiTheme="minorEastAsia" w:cstheme="minorEastAsia"/>
                      <w:sz w:val="30"/>
                      <w:szCs w:val="30"/>
                      <w:lang w:eastAsia="zh-CN"/>
                    </w:rPr>
                    <w:t>二</w:t>
                  </w:r>
                  <w:r>
                    <w:rPr>
                      <w:rFonts w:hint="eastAsia" w:asciiTheme="minorEastAsia" w:hAnsiTheme="minorEastAsia" w:cstheme="minorEastAsia"/>
                      <w:sz w:val="30"/>
                      <w:szCs w:val="30"/>
                    </w:rPr>
                    <w:t>季度出游</w:t>
                  </w:r>
                </w:p>
              </w:txbxContent>
            </v:textbox>
          </v:shape>
        </w:pict>
      </w:r>
    </w:p>
    <w:p>
      <w:pPr>
        <w:pStyle w:val="8"/>
        <w:ind w:left="420" w:firstLine="0" w:firstLineChars="0"/>
      </w:pPr>
    </w:p>
    <w:p>
      <w:pPr>
        <w:pStyle w:val="8"/>
      </w:pPr>
      <w:r>
        <w:rPr>
          <w:rFonts w:hint="eastAsia"/>
        </w:rPr>
        <w:drawing>
          <wp:inline distT="0" distB="0" distL="114300" distR="114300">
            <wp:extent cx="5409565" cy="3950335"/>
            <wp:effectExtent l="0" t="0" r="635" b="12065"/>
            <wp:docPr id="22" name="图片 22" descr="云之家图片20190713083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云之家图片20190713083323"/>
                    <pic:cNvPicPr>
                      <a:picLocks noChangeAspect="1"/>
                    </pic:cNvPicPr>
                  </pic:nvPicPr>
                  <pic:blipFill>
                    <a:blip r:embed="rId18" cstate="print"/>
                    <a:stretch>
                      <a:fillRect/>
                    </a:stretch>
                  </pic:blipFill>
                  <pic:spPr>
                    <a:xfrm>
                      <a:off x="0" y="0"/>
                      <a:ext cx="5409565" cy="3950335"/>
                    </a:xfrm>
                    <a:prstGeom prst="rect">
                      <a:avLst/>
                    </a:prstGeom>
                  </pic:spPr>
                </pic:pic>
              </a:graphicData>
            </a:graphic>
          </wp:inline>
        </w:drawing>
      </w:r>
    </w:p>
    <w:p>
      <w:pPr>
        <w:pStyle w:val="8"/>
        <w:ind w:left="420" w:firstLine="560"/>
        <w:rPr>
          <w:rFonts w:asciiTheme="minorEastAsia" w:hAnsiTheme="minorEastAsia"/>
          <w:sz w:val="28"/>
          <w:szCs w:val="28"/>
        </w:rPr>
      </w:pPr>
      <w:r>
        <w:rPr>
          <w:sz w:val="28"/>
        </w:rPr>
        <w:pict>
          <v:shape id="_x0000_s1036" o:spid="_x0000_s1036" o:spt="202" type="#_x0000_t202" style="position:absolute;left:0pt;margin-left:-23.7pt;margin-top:28.35pt;height:361.5pt;width:495.75pt;z-index:251670528;mso-width-relative:page;mso-height-relative:page;" stroked="f" coordsize="21600,21600">
            <v:path/>
            <v:fill focussize="0,0"/>
            <v:stroke on="f" joinstyle="miter"/>
            <v:imagedata o:title=""/>
            <o:lock v:ext="edit"/>
            <v:textbox>
              <w:txbxContent>
                <w:p>
                  <w:pPr>
                    <w:jc w:val="center"/>
                  </w:pPr>
                  <w:r>
                    <w:rPr>
                      <w:rFonts w:hint="eastAsia"/>
                      <w:lang w:val="en-US" w:eastAsia="zh-CN"/>
                    </w:rPr>
                    <w:t xml:space="preserve">         </w:t>
                  </w:r>
                  <w:r>
                    <w:rPr>
                      <w:rFonts w:hint="eastAsia"/>
                    </w:rPr>
                    <w:drawing>
                      <wp:inline distT="0" distB="0" distL="114300" distR="114300">
                        <wp:extent cx="5408295" cy="4076700"/>
                        <wp:effectExtent l="0" t="0" r="1905" b="0"/>
                        <wp:docPr id="24" name="图片 24" descr="云之家图片20190713083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云之家图片20190713083329"/>
                                <pic:cNvPicPr>
                                  <a:picLocks noChangeAspect="1"/>
                                </pic:cNvPicPr>
                              </pic:nvPicPr>
                              <pic:blipFill>
                                <a:blip r:embed="rId19"/>
                                <a:stretch>
                                  <a:fillRect/>
                                </a:stretch>
                              </pic:blipFill>
                              <pic:spPr>
                                <a:xfrm>
                                  <a:off x="0" y="0"/>
                                  <a:ext cx="5408295" cy="4076700"/>
                                </a:xfrm>
                                <a:prstGeom prst="rect">
                                  <a:avLst/>
                                </a:prstGeom>
                              </pic:spPr>
                            </pic:pic>
                          </a:graphicData>
                        </a:graphic>
                      </wp:inline>
                    </w:drawing>
                  </w:r>
                </w:p>
              </w:txbxContent>
            </v:textbox>
          </v:shape>
        </w:pict>
      </w:r>
    </w:p>
    <w:p>
      <w:pPr>
        <w:pStyle w:val="8"/>
        <w:ind w:left="420" w:firstLine="560"/>
        <w:jc w:val="left"/>
        <w:rPr>
          <w:rFonts w:asciiTheme="minorEastAsia" w:hAnsiTheme="minorEastAsia"/>
          <w:sz w:val="28"/>
          <w:szCs w:val="28"/>
        </w:rPr>
      </w:pPr>
    </w:p>
    <w:p>
      <w:pPr>
        <w:pStyle w:val="8"/>
        <w:ind w:left="420" w:firstLine="560"/>
        <w:rPr>
          <w:rFonts w:asciiTheme="minorEastAsia" w:hAnsiTheme="minorEastAsia"/>
          <w:sz w:val="28"/>
          <w:szCs w:val="28"/>
        </w:rPr>
      </w:pPr>
    </w:p>
    <w:p>
      <w:pPr>
        <w:pStyle w:val="8"/>
        <w:ind w:left="420" w:firstLine="560"/>
        <w:rPr>
          <w:rFonts w:asciiTheme="minorEastAsia" w:hAnsiTheme="minorEastAsia"/>
          <w:sz w:val="28"/>
          <w:szCs w:val="28"/>
        </w:rPr>
      </w:pPr>
    </w:p>
    <w:p>
      <w:pPr>
        <w:pStyle w:val="8"/>
        <w:ind w:left="420" w:firstLine="560"/>
        <w:rPr>
          <w:rFonts w:asciiTheme="minorEastAsia" w:hAnsiTheme="minorEastAsia"/>
          <w:sz w:val="28"/>
          <w:szCs w:val="28"/>
        </w:rPr>
      </w:pPr>
    </w:p>
    <w:p>
      <w:pPr>
        <w:pStyle w:val="8"/>
        <w:ind w:left="420" w:firstLine="560"/>
        <w:rPr>
          <w:rFonts w:asciiTheme="minorEastAsia" w:hAnsiTheme="minorEastAsia"/>
          <w:sz w:val="28"/>
          <w:szCs w:val="28"/>
        </w:rPr>
      </w:pPr>
    </w:p>
    <w:p>
      <w:pPr>
        <w:pStyle w:val="8"/>
        <w:ind w:left="420" w:firstLine="560"/>
        <w:rPr>
          <w:rFonts w:asciiTheme="minorEastAsia" w:hAnsiTheme="minorEastAsia"/>
          <w:sz w:val="28"/>
          <w:szCs w:val="28"/>
        </w:rPr>
      </w:pPr>
    </w:p>
    <w:p>
      <w:pPr>
        <w:pStyle w:val="8"/>
        <w:ind w:left="420" w:firstLine="560"/>
        <w:jc w:val="center"/>
        <w:rPr>
          <w:rFonts w:asciiTheme="minorEastAsia" w:hAnsiTheme="minorEastAsia"/>
          <w:sz w:val="28"/>
          <w:szCs w:val="28"/>
        </w:rPr>
      </w:pPr>
      <w:r>
        <w:rPr>
          <w:sz w:val="28"/>
        </w:rPr>
        <w:pict>
          <v:shape id="_x0000_s1037" o:spid="_x0000_s1037" o:spt="62" type="#_x0000_t62" style="position:absolute;left:0pt;margin-left:393.65pt;margin-top:6.7pt;height:72pt;width:96pt;z-index:251668480;mso-width-relative:page;mso-height-relative:page;" coordsize="21600,21600">
            <v:path/>
            <v:fill focussize="0,0"/>
            <v:stroke joinstyle="miter"/>
            <v:imagedata o:title=""/>
            <o:lock v:ext="edit"/>
            <v:textbox>
              <w:txbxContent>
                <w:p>
                  <w:pPr>
                    <w:rPr>
                      <w:sz w:val="30"/>
                      <w:szCs w:val="30"/>
                    </w:rPr>
                  </w:pPr>
                  <w:r>
                    <w:rPr>
                      <w:rFonts w:hint="eastAsia"/>
                      <w:sz w:val="30"/>
                      <w:szCs w:val="30"/>
                    </w:rPr>
                    <w:t>参加园区拔河比赛</w:t>
                  </w:r>
                </w:p>
              </w:txbxContent>
            </v:textbox>
          </v:shape>
        </w:pict>
      </w:r>
      <w:r>
        <w:rPr>
          <w:rFonts w:hint="eastAsia" w:asciiTheme="minorEastAsia" w:hAnsiTheme="minorEastAsia"/>
          <w:sz w:val="28"/>
          <w:szCs w:val="28"/>
        </w:rPr>
        <w:drawing>
          <wp:inline distT="0" distB="0" distL="114300" distR="114300">
            <wp:extent cx="5237480" cy="3883025"/>
            <wp:effectExtent l="0" t="0" r="1270" b="3175"/>
            <wp:docPr id="20" name="图片 20" descr="云之家图片2019071309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云之家图片20190713090031"/>
                    <pic:cNvPicPr>
                      <a:picLocks noChangeAspect="1"/>
                    </pic:cNvPicPr>
                  </pic:nvPicPr>
                  <pic:blipFill>
                    <a:blip r:embed="rId20" cstate="print"/>
                    <a:stretch>
                      <a:fillRect/>
                    </a:stretch>
                  </pic:blipFill>
                  <pic:spPr>
                    <a:xfrm>
                      <a:off x="0" y="0"/>
                      <a:ext cx="5237480" cy="3883025"/>
                    </a:xfrm>
                    <a:prstGeom prst="rect">
                      <a:avLst/>
                    </a:prstGeom>
                  </pic:spPr>
                </pic:pic>
              </a:graphicData>
            </a:graphic>
          </wp:inline>
        </w:drawing>
      </w:r>
    </w:p>
    <w:p>
      <w:pPr>
        <w:pStyle w:val="8"/>
        <w:ind w:left="420" w:firstLine="560"/>
        <w:rPr>
          <w:rFonts w:asciiTheme="minorEastAsia" w:hAnsiTheme="minorEastAsia"/>
          <w:sz w:val="28"/>
          <w:szCs w:val="28"/>
        </w:rPr>
      </w:pPr>
      <w:r>
        <w:rPr>
          <w:rFonts w:hint="eastAsia" w:asciiTheme="minorEastAsia" w:hAnsiTheme="minorEastAsia"/>
          <w:sz w:val="28"/>
          <w:szCs w:val="28"/>
        </w:rPr>
        <w:drawing>
          <wp:inline distT="0" distB="0" distL="114300" distR="114300">
            <wp:extent cx="5237480" cy="3883025"/>
            <wp:effectExtent l="0" t="0" r="1270" b="3175"/>
            <wp:docPr id="21" name="图片 21" descr="云之家图片20190713083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云之家图片20190713083024"/>
                    <pic:cNvPicPr>
                      <a:picLocks noChangeAspect="1"/>
                    </pic:cNvPicPr>
                  </pic:nvPicPr>
                  <pic:blipFill>
                    <a:blip r:embed="rId21" cstate="print"/>
                    <a:stretch>
                      <a:fillRect/>
                    </a:stretch>
                  </pic:blipFill>
                  <pic:spPr>
                    <a:xfrm>
                      <a:off x="0" y="0"/>
                      <a:ext cx="5237480" cy="3883025"/>
                    </a:xfrm>
                    <a:prstGeom prst="rect">
                      <a:avLst/>
                    </a:prstGeom>
                  </pic:spPr>
                </pic:pic>
              </a:graphicData>
            </a:graphic>
          </wp:inline>
        </w:drawing>
      </w:r>
    </w:p>
    <w:p>
      <w:pPr>
        <w:pStyle w:val="8"/>
        <w:ind w:left="420" w:firstLine="560"/>
        <w:rPr>
          <w:rFonts w:hint="eastAsia" w:asciiTheme="minorEastAsia" w:hAnsiTheme="minorEastAsia"/>
          <w:sz w:val="28"/>
          <w:szCs w:val="28"/>
        </w:rPr>
      </w:pPr>
      <w:r>
        <w:rPr>
          <w:rFonts w:hint="eastAsia" w:asciiTheme="minorEastAsia" w:hAnsiTheme="minorEastAsia"/>
          <w:sz w:val="28"/>
          <w:szCs w:val="28"/>
        </w:rPr>
        <w:drawing>
          <wp:inline distT="0" distB="0" distL="114300" distR="114300">
            <wp:extent cx="5237480" cy="3883025"/>
            <wp:effectExtent l="0" t="0" r="1270" b="3175"/>
            <wp:docPr id="19" name="图片 19" descr="云之家图片20190713083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云之家图片20190713083059"/>
                    <pic:cNvPicPr>
                      <a:picLocks noChangeAspect="1"/>
                    </pic:cNvPicPr>
                  </pic:nvPicPr>
                  <pic:blipFill>
                    <a:blip r:embed="rId22" cstate="print"/>
                    <a:stretch>
                      <a:fillRect/>
                    </a:stretch>
                  </pic:blipFill>
                  <pic:spPr>
                    <a:xfrm>
                      <a:off x="0" y="0"/>
                      <a:ext cx="5237480" cy="3883025"/>
                    </a:xfrm>
                    <a:prstGeom prst="rect">
                      <a:avLst/>
                    </a:prstGeom>
                  </pic:spPr>
                </pic:pic>
              </a:graphicData>
            </a:graphic>
          </wp:inline>
        </w:drawing>
      </w:r>
    </w:p>
    <w:p>
      <w:pPr>
        <w:pStyle w:val="8"/>
        <w:ind w:left="420" w:firstLine="560"/>
        <w:rPr>
          <w:rFonts w:hint="eastAsia" w:asciiTheme="minorEastAsia" w:hAnsiTheme="minorEastAsia"/>
          <w:sz w:val="28"/>
          <w:szCs w:val="28"/>
        </w:rPr>
      </w:pPr>
    </w:p>
    <w:p>
      <w:pPr>
        <w:pStyle w:val="8"/>
        <w:ind w:left="420" w:firstLine="560"/>
        <w:rPr>
          <w:rFonts w:hint="eastAsia" w:asciiTheme="minorEastAsia" w:hAnsiTheme="minorEastAsia"/>
          <w:sz w:val="28"/>
          <w:szCs w:val="28"/>
        </w:rPr>
      </w:pPr>
    </w:p>
    <w:p>
      <w:pPr>
        <w:pStyle w:val="2"/>
        <w:numPr>
          <w:ilvl w:val="0"/>
          <w:numId w:val="1"/>
        </w:numPr>
        <w:tabs>
          <w:tab w:val="left" w:pos="1583"/>
        </w:tabs>
        <w:spacing w:before="39" w:after="0" w:line="240" w:lineRule="auto"/>
        <w:ind w:left="1582" w:right="0" w:hanging="303"/>
        <w:jc w:val="left"/>
      </w:pPr>
      <w:r>
        <w:t>联系方式：</w:t>
      </w:r>
    </w:p>
    <w:p>
      <w:pPr>
        <w:pStyle w:val="3"/>
        <w:spacing w:before="255" w:line="417" w:lineRule="auto"/>
        <w:ind w:left="1280" w:right="1340"/>
      </w:pPr>
      <w:r>
        <w:rPr>
          <w:spacing w:val="-6"/>
        </w:rPr>
        <w:t>集团总部地址：湖南</w:t>
      </w:r>
      <w:r>
        <w:rPr>
          <w:rFonts w:hint="eastAsia"/>
          <w:spacing w:val="-6"/>
          <w:lang w:eastAsia="zh-CN"/>
        </w:rPr>
        <w:t>省</w:t>
      </w:r>
      <w:r>
        <w:rPr>
          <w:spacing w:val="-6"/>
        </w:rPr>
        <w:t>长沙市高新区五矿麓谷</w:t>
      </w:r>
      <w:r>
        <w:rPr>
          <w:rFonts w:hint="eastAsia"/>
          <w:spacing w:val="-6"/>
          <w:lang w:eastAsia="zh-CN"/>
        </w:rPr>
        <w:t>科技</w:t>
      </w:r>
      <w:r>
        <w:rPr>
          <w:spacing w:val="-6"/>
        </w:rPr>
        <w:t xml:space="preserve">产业园 </w:t>
      </w:r>
      <w:r>
        <w:t>A2</w:t>
      </w:r>
      <w:r>
        <w:rPr>
          <w:spacing w:val="-45"/>
        </w:rPr>
        <w:t xml:space="preserve"> 栋 </w:t>
      </w:r>
      <w:r>
        <w:t>11-13</w:t>
      </w:r>
      <w:r>
        <w:rPr>
          <w:spacing w:val="-33"/>
        </w:rPr>
        <w:t xml:space="preserve"> 层</w:t>
      </w:r>
    </w:p>
    <w:p>
      <w:pPr>
        <w:pStyle w:val="3"/>
        <w:spacing w:before="9"/>
        <w:rPr>
          <w:sz w:val="20"/>
        </w:rPr>
      </w:pPr>
      <w:bookmarkStart w:id="0" w:name="_GoBack"/>
      <w:bookmarkEnd w:id="0"/>
    </w:p>
    <w:p>
      <w:pPr>
        <w:pStyle w:val="3"/>
        <w:spacing w:line="417" w:lineRule="auto"/>
        <w:ind w:left="1280" w:right="5402"/>
      </w:pPr>
      <w:r>
        <w:t>邮箱地址：</w:t>
      </w:r>
      <w:r>
        <w:rPr>
          <w:color w:val="auto"/>
        </w:rPr>
        <w:fldChar w:fldCharType="begin"/>
      </w:r>
      <w:r>
        <w:rPr>
          <w:color w:val="auto"/>
        </w:rPr>
        <w:instrText xml:space="preserve"> HYPERLINK "mailto:reang@reangchina.com" \h </w:instrText>
      </w:r>
      <w:r>
        <w:rPr>
          <w:color w:val="auto"/>
        </w:rPr>
        <w:fldChar w:fldCharType="separate"/>
      </w:r>
      <w:r>
        <w:rPr>
          <w:rFonts w:hint="eastAsia" w:ascii="Calibri"/>
          <w:color w:val="auto"/>
          <w:lang w:val="en-US" w:eastAsia="zh-CN"/>
        </w:rPr>
        <w:t xml:space="preserve">1162156802@qq.com       </w:t>
      </w:r>
      <w:r>
        <w:rPr>
          <w:rFonts w:ascii="Calibri" w:eastAsia="Calibri"/>
          <w:color w:val="auto"/>
        </w:rPr>
        <w:t xml:space="preserve"> </w:t>
      </w:r>
      <w:r>
        <w:rPr>
          <w:rFonts w:ascii="Calibri" w:eastAsia="Calibri"/>
          <w:color w:val="auto"/>
        </w:rPr>
        <w:fldChar w:fldCharType="end"/>
      </w:r>
      <w:r>
        <w:t>公司官网：</w:t>
      </w:r>
      <w:r>
        <w:fldChar w:fldCharType="begin"/>
      </w:r>
      <w:r>
        <w:instrText xml:space="preserve"> HYPERLINK "http://www.reangchina.com/" \h </w:instrText>
      </w:r>
      <w:r>
        <w:fldChar w:fldCharType="separate"/>
      </w:r>
      <w:r>
        <w:t>www.reangchina.com</w:t>
      </w:r>
      <w:r>
        <w:fldChar w:fldCharType="end"/>
      </w:r>
    </w:p>
    <w:p>
      <w:pPr>
        <w:pStyle w:val="8"/>
        <w:ind w:left="420" w:firstLine="560"/>
        <w:rPr>
          <w:rFonts w:hint="eastAsia" w:asciiTheme="minorEastAsia" w:hAnsiTheme="minorEastAsia"/>
          <w:sz w:val="28"/>
          <w:szCs w:val="28"/>
        </w:rPr>
      </w:pPr>
    </w:p>
    <w:p>
      <w:pPr>
        <w:pStyle w:val="8"/>
        <w:ind w:left="420" w:firstLine="560"/>
        <w:rPr>
          <w:rFonts w:asciiTheme="minorEastAsia" w:hAnsiTheme="minorEastAsia"/>
          <w:sz w:val="28"/>
          <w:szCs w:val="28"/>
        </w:rPr>
      </w:pPr>
    </w:p>
    <w:p>
      <w:pPr>
        <w:pStyle w:val="8"/>
        <w:keepNext w:val="0"/>
        <w:keepLines w:val="0"/>
        <w:pageBreakBefore w:val="0"/>
        <w:widowControl w:val="0"/>
        <w:kinsoku/>
        <w:wordWrap/>
        <w:overflowPunct/>
        <w:topLinePunct w:val="0"/>
        <w:autoSpaceDE w:val="0"/>
        <w:autoSpaceDN w:val="0"/>
        <w:bidi w:val="0"/>
        <w:adjustRightInd/>
        <w:snapToGrid/>
        <w:textAlignment w:val="auto"/>
        <w:rPr>
          <w:rFonts w:asciiTheme="minorEastAsia" w:hAnsiTheme="minorEastAsia"/>
          <w:sz w:val="28"/>
          <w:szCs w:val="28"/>
        </w:rPr>
      </w:pPr>
      <w:r>
        <w:rPr>
          <w:rFonts w:hint="eastAsia" w:asciiTheme="minorEastAsia" w:hAnsiTheme="minorEastAsia"/>
          <w:sz w:val="28"/>
          <w:szCs w:val="28"/>
        </w:rPr>
        <w:drawing>
          <wp:anchor distT="0" distB="0" distL="114300" distR="114300" simplePos="0" relativeHeight="251661312" behindDoc="1" locked="0" layoutInCell="1" allowOverlap="1">
            <wp:simplePos x="0" y="0"/>
            <wp:positionH relativeFrom="column">
              <wp:posOffset>4152900</wp:posOffset>
            </wp:positionH>
            <wp:positionV relativeFrom="paragraph">
              <wp:posOffset>198120</wp:posOffset>
            </wp:positionV>
            <wp:extent cx="1876425" cy="1771650"/>
            <wp:effectExtent l="0" t="0" r="0" b="0"/>
            <wp:wrapNone/>
            <wp:docPr id="13" name="图片 0" descr="行政人事章（透明）.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0" descr="行政人事章（透明）.png"/>
                    <pic:cNvPicPr>
                      <a:picLocks noChangeAspect="1"/>
                    </pic:cNvPicPr>
                  </pic:nvPicPr>
                  <pic:blipFill>
                    <a:blip r:embed="rId23" cstate="print"/>
                    <a:stretch>
                      <a:fillRect/>
                    </a:stretch>
                  </pic:blipFill>
                  <pic:spPr>
                    <a:xfrm>
                      <a:off x="0" y="0"/>
                      <a:ext cx="1876425" cy="1771650"/>
                    </a:xfrm>
                    <a:prstGeom prst="rect">
                      <a:avLst/>
                    </a:prstGeom>
                  </pic:spPr>
                </pic:pic>
              </a:graphicData>
            </a:graphic>
          </wp:anchor>
        </w:drawing>
      </w:r>
      <w:r>
        <w:rPr>
          <w:rFonts w:hint="eastAsia" w:asciiTheme="minorEastAsia" w:hAnsiTheme="minorEastAsia"/>
          <w:sz w:val="28"/>
          <w:szCs w:val="28"/>
        </w:rPr>
        <w:t>理昂公司欢迎您的加入！</w:t>
      </w:r>
    </w:p>
    <w:p>
      <w:pPr>
        <w:pStyle w:val="8"/>
        <w:ind w:left="420" w:firstLine="0" w:firstLineChars="0"/>
        <w:rPr>
          <w:rFonts w:hint="default" w:asciiTheme="minorEastAsia" w:hAnsiTheme="minorEastAsia"/>
          <w:sz w:val="28"/>
          <w:szCs w:val="28"/>
          <w:lang w:val="en-US"/>
        </w:rPr>
      </w:pPr>
      <w:r>
        <w:rPr>
          <w:rFonts w:hint="eastAsia" w:asciiTheme="minorEastAsia" w:hAnsiTheme="minorEastAsia"/>
          <w:sz w:val="28"/>
          <w:szCs w:val="28"/>
          <w:lang w:val="en-US" w:eastAsia="zh-CN"/>
        </w:rPr>
        <w:t xml:space="preserve">  </w:t>
      </w:r>
    </w:p>
    <w:p>
      <w:pPr>
        <w:pStyle w:val="8"/>
        <w:ind w:left="420" w:firstLine="0" w:firstLineChars="0"/>
        <w:rPr>
          <w:rFonts w:asciiTheme="minorEastAsia" w:hAnsiTheme="minorEastAsia"/>
          <w:sz w:val="28"/>
          <w:szCs w:val="28"/>
        </w:rPr>
      </w:pPr>
    </w:p>
    <w:p>
      <w:pPr>
        <w:pStyle w:val="8"/>
        <w:ind w:left="420" w:firstLine="5880" w:firstLineChars="2100"/>
        <w:rPr>
          <w:rFonts w:asciiTheme="minorEastAsia" w:hAnsiTheme="minorEastAsia"/>
          <w:sz w:val="28"/>
          <w:szCs w:val="28"/>
        </w:rPr>
      </w:pPr>
      <w:r>
        <w:rPr>
          <w:rFonts w:hint="eastAsia" w:asciiTheme="minorEastAsia" w:hAnsiTheme="minorEastAsia"/>
          <w:sz w:val="28"/>
          <w:szCs w:val="28"/>
        </w:rPr>
        <w:t>理昂生态能源股份有限公司</w:t>
      </w:r>
    </w:p>
    <w:p>
      <w:pPr>
        <w:pStyle w:val="8"/>
        <w:ind w:left="420" w:firstLine="7000" w:firstLineChars="2500"/>
        <w:rPr>
          <w:rFonts w:asciiTheme="minorEastAsia" w:hAnsiTheme="minorEastAsia"/>
          <w:sz w:val="28"/>
          <w:szCs w:val="28"/>
        </w:rPr>
      </w:pPr>
      <w:r>
        <w:rPr>
          <w:rFonts w:hint="eastAsia" w:asciiTheme="minorEastAsia" w:hAnsiTheme="minorEastAsia"/>
          <w:sz w:val="28"/>
          <w:szCs w:val="28"/>
        </w:rPr>
        <w:t>行政人事部</w:t>
      </w:r>
    </w:p>
    <w:p/>
    <w:p>
      <w:pPr>
        <w:pStyle w:val="3"/>
        <w:spacing w:before="255" w:line="417" w:lineRule="auto"/>
        <w:ind w:left="1280" w:right="878" w:firstLine="559"/>
        <w:rPr>
          <w:rFonts w:hint="eastAsia"/>
        </w:rPr>
      </w:pPr>
    </w:p>
    <w:p>
      <w:pPr>
        <w:pStyle w:val="3"/>
        <w:spacing w:before="255" w:line="417" w:lineRule="auto"/>
        <w:ind w:left="1280" w:right="878" w:firstLine="559"/>
      </w:pPr>
    </w:p>
    <w:p>
      <w:pPr>
        <w:spacing w:after="0" w:line="417" w:lineRule="auto"/>
        <w:sectPr>
          <w:pgSz w:w="11910" w:h="16840"/>
          <w:pgMar w:top="1420" w:right="780" w:bottom="280" w:left="520" w:header="720" w:footer="720" w:gutter="0"/>
          <w:cols w:space="720" w:num="1"/>
        </w:sectPr>
      </w:pPr>
    </w:p>
    <w:p>
      <w:pPr>
        <w:pStyle w:val="3"/>
        <w:spacing w:line="417" w:lineRule="auto"/>
        <w:ind w:left="1280" w:right="5402"/>
      </w:pPr>
    </w:p>
    <w:sectPr>
      <w:pgSz w:w="11910" w:h="16840"/>
      <w:pgMar w:top="1500" w:right="780" w:bottom="280" w:left="52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0"/>
      <w:numFmt w:val="bullet"/>
      <w:lvlText w:val="◆"/>
      <w:lvlJc w:val="left"/>
      <w:pPr>
        <w:ind w:left="1734" w:hanging="454"/>
      </w:pPr>
      <w:rPr>
        <w:rFonts w:hint="default" w:ascii="宋体" w:hAnsi="宋体" w:eastAsia="宋体" w:cs="宋体"/>
        <w:b/>
        <w:bCs/>
        <w:w w:val="99"/>
        <w:sz w:val="30"/>
        <w:szCs w:val="30"/>
        <w:lang w:val="zh-CN" w:eastAsia="zh-CN" w:bidi="zh-CN"/>
      </w:rPr>
    </w:lvl>
    <w:lvl w:ilvl="1" w:tentative="0">
      <w:start w:val="0"/>
      <w:numFmt w:val="bullet"/>
      <w:lvlText w:val="•"/>
      <w:lvlJc w:val="left"/>
      <w:pPr>
        <w:ind w:left="2626" w:hanging="454"/>
      </w:pPr>
      <w:rPr>
        <w:rFonts w:hint="default"/>
        <w:lang w:val="zh-CN" w:eastAsia="zh-CN" w:bidi="zh-CN"/>
      </w:rPr>
    </w:lvl>
    <w:lvl w:ilvl="2" w:tentative="0">
      <w:start w:val="0"/>
      <w:numFmt w:val="bullet"/>
      <w:lvlText w:val="•"/>
      <w:lvlJc w:val="left"/>
      <w:pPr>
        <w:ind w:left="3513" w:hanging="454"/>
      </w:pPr>
      <w:rPr>
        <w:rFonts w:hint="default"/>
        <w:lang w:val="zh-CN" w:eastAsia="zh-CN" w:bidi="zh-CN"/>
      </w:rPr>
    </w:lvl>
    <w:lvl w:ilvl="3" w:tentative="0">
      <w:start w:val="0"/>
      <w:numFmt w:val="bullet"/>
      <w:lvlText w:val="•"/>
      <w:lvlJc w:val="left"/>
      <w:pPr>
        <w:ind w:left="4399" w:hanging="454"/>
      </w:pPr>
      <w:rPr>
        <w:rFonts w:hint="default"/>
        <w:lang w:val="zh-CN" w:eastAsia="zh-CN" w:bidi="zh-CN"/>
      </w:rPr>
    </w:lvl>
    <w:lvl w:ilvl="4" w:tentative="0">
      <w:start w:val="0"/>
      <w:numFmt w:val="bullet"/>
      <w:lvlText w:val="•"/>
      <w:lvlJc w:val="left"/>
      <w:pPr>
        <w:ind w:left="5286" w:hanging="454"/>
      </w:pPr>
      <w:rPr>
        <w:rFonts w:hint="default"/>
        <w:lang w:val="zh-CN" w:eastAsia="zh-CN" w:bidi="zh-CN"/>
      </w:rPr>
    </w:lvl>
    <w:lvl w:ilvl="5" w:tentative="0">
      <w:start w:val="0"/>
      <w:numFmt w:val="bullet"/>
      <w:lvlText w:val="•"/>
      <w:lvlJc w:val="left"/>
      <w:pPr>
        <w:ind w:left="6173" w:hanging="454"/>
      </w:pPr>
      <w:rPr>
        <w:rFonts w:hint="default"/>
        <w:lang w:val="zh-CN" w:eastAsia="zh-CN" w:bidi="zh-CN"/>
      </w:rPr>
    </w:lvl>
    <w:lvl w:ilvl="6" w:tentative="0">
      <w:start w:val="0"/>
      <w:numFmt w:val="bullet"/>
      <w:lvlText w:val="•"/>
      <w:lvlJc w:val="left"/>
      <w:pPr>
        <w:ind w:left="7059" w:hanging="454"/>
      </w:pPr>
      <w:rPr>
        <w:rFonts w:hint="default"/>
        <w:lang w:val="zh-CN" w:eastAsia="zh-CN" w:bidi="zh-CN"/>
      </w:rPr>
    </w:lvl>
    <w:lvl w:ilvl="7" w:tentative="0">
      <w:start w:val="0"/>
      <w:numFmt w:val="bullet"/>
      <w:lvlText w:val="•"/>
      <w:lvlJc w:val="left"/>
      <w:pPr>
        <w:ind w:left="7946" w:hanging="454"/>
      </w:pPr>
      <w:rPr>
        <w:rFonts w:hint="default"/>
        <w:lang w:val="zh-CN" w:eastAsia="zh-CN" w:bidi="zh-CN"/>
      </w:rPr>
    </w:lvl>
    <w:lvl w:ilvl="8" w:tentative="0">
      <w:start w:val="0"/>
      <w:numFmt w:val="bullet"/>
      <w:lvlText w:val="•"/>
      <w:lvlJc w:val="left"/>
      <w:pPr>
        <w:ind w:left="8833" w:hanging="454"/>
      </w:pPr>
      <w:rPr>
        <w:rFonts w:hint="default"/>
        <w:lang w:val="zh-CN" w:eastAsia="zh-CN" w:bidi="zh-C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ZmQzZjk3Y2NhNjU0Nzc4MjkzMjQ0MzgzZTNhM2E4ZjEifQ=="/>
  </w:docVars>
  <w:rsids>
    <w:rsidRoot w:val="00000000"/>
    <w:rsid w:val="02147078"/>
    <w:rsid w:val="10460116"/>
    <w:rsid w:val="11DD3E59"/>
    <w:rsid w:val="140E1AB0"/>
    <w:rsid w:val="19FF6703"/>
    <w:rsid w:val="33D1516B"/>
    <w:rsid w:val="3B0E3D87"/>
    <w:rsid w:val="3D9452B1"/>
    <w:rsid w:val="3FDA0430"/>
    <w:rsid w:val="42A6627D"/>
    <w:rsid w:val="54AF29F0"/>
    <w:rsid w:val="5B7A5C97"/>
    <w:rsid w:val="5E0B1C94"/>
    <w:rsid w:val="60C11576"/>
    <w:rsid w:val="60E1086E"/>
    <w:rsid w:val="65862757"/>
    <w:rsid w:val="6C740D5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basedOn w:val="1"/>
    <w:next w:val="1"/>
    <w:qFormat/>
    <w:uiPriority w:val="1"/>
    <w:pPr>
      <w:spacing w:before="39"/>
      <w:ind w:left="1734" w:hanging="454"/>
      <w:outlineLvl w:val="1"/>
    </w:pPr>
    <w:rPr>
      <w:rFonts w:ascii="宋体" w:hAnsi="宋体" w:eastAsia="宋体" w:cs="宋体"/>
      <w:b/>
      <w:bCs/>
      <w:sz w:val="30"/>
      <w:szCs w:val="30"/>
      <w:lang w:val="zh-CN" w:eastAsia="zh-CN" w:bidi="zh-CN"/>
    </w:rPr>
  </w:style>
  <w:style w:type="character" w:default="1" w:styleId="6">
    <w:name w:val="Default Paragraph Font"/>
    <w:semiHidden/>
    <w:unhideWhenUsed/>
    <w:qFormat/>
    <w:uiPriority w:val="1"/>
  </w:style>
  <w:style w:type="table" w:default="1" w:styleId="5">
    <w:name w:val="Normal Table"/>
    <w:autoRedefin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宋体" w:hAnsi="宋体" w:eastAsia="宋体" w:cs="宋体"/>
      <w:sz w:val="28"/>
      <w:szCs w:val="28"/>
      <w:lang w:val="zh-CN" w:eastAsia="zh-CN" w:bidi="zh-CN"/>
    </w:rPr>
  </w:style>
  <w:style w:type="paragraph" w:styleId="4">
    <w:name w:val="HTML Preformatted"/>
    <w:basedOn w:val="1"/>
    <w:autoRedefine/>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table" w:customStyle="1" w:styleId="7">
    <w:name w:val="Table Normal"/>
    <w:autoRedefine/>
    <w:semiHidden/>
    <w:unhideWhenUsed/>
    <w:qFormat/>
    <w:uiPriority w:val="2"/>
    <w:tblPr>
      <w:tblCellMar>
        <w:top w:w="0" w:type="dxa"/>
        <w:left w:w="0" w:type="dxa"/>
        <w:bottom w:w="0" w:type="dxa"/>
        <w:right w:w="0" w:type="dxa"/>
      </w:tblCellMar>
    </w:tblPr>
  </w:style>
  <w:style w:type="paragraph" w:styleId="8">
    <w:name w:val="List Paragraph"/>
    <w:basedOn w:val="1"/>
    <w:autoRedefine/>
    <w:qFormat/>
    <w:uiPriority w:val="1"/>
    <w:pPr>
      <w:spacing w:before="39"/>
      <w:ind w:left="1734" w:hanging="454"/>
    </w:pPr>
    <w:rPr>
      <w:rFonts w:ascii="宋体" w:hAnsi="宋体" w:eastAsia="宋体" w:cs="宋体"/>
      <w:lang w:val="zh-CN" w:eastAsia="zh-CN" w:bidi="zh-CN"/>
    </w:rPr>
  </w:style>
  <w:style w:type="paragraph" w:customStyle="1" w:styleId="9">
    <w:name w:val="Table Paragraph"/>
    <w:basedOn w:val="1"/>
    <w:autoRedefine/>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8.png"/><Relationship Id="rId22" Type="http://schemas.openxmlformats.org/officeDocument/2006/relationships/image" Target="media/image17.jpeg"/><Relationship Id="rId21" Type="http://schemas.openxmlformats.org/officeDocument/2006/relationships/image" Target="media/image16.jpe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Info spid="_x0000_s1027"/>
    <customShpInfo spid="_x0000_s1028"/>
    <customShpInfo spid="_x0000_s1029"/>
    <customShpInfo spid="_x0000_s1030"/>
    <customShpInfo spid="_x0000_s1031"/>
    <customShpInfo spid="_x0000_s1032"/>
    <customShpInfo spid="_x0000_s1033"/>
    <customShpInfo spid="_x0000_s1035"/>
    <customShpInfo spid="_x0000_s1036"/>
    <customShpInfo spid="_x0000_s103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1409</Words>
  <Characters>1622</Characters>
  <TotalTime>10</TotalTime>
  <ScaleCrop>false</ScaleCrop>
  <LinksUpToDate>false</LinksUpToDate>
  <CharactersWithSpaces>1658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2019-04-25T01:14:00Z</dcterms:created>
  <dc:creator>沫沫1384868941</dc:creator>
  <cp:lastModifiedBy>等风来</cp:lastModifiedBy>
  <dcterms:modified xsi:type="dcterms:W3CDTF">2023-12-19T11:28:20Z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2019-03-05T00:00:00Z</vt:filetime>
  </property>
  <property fmtid="{D5CDD505-2E9C-101B-9397-08002B2CF9AE}" pid="3" name="Creator">
    <vt:lpwstr>Microsoft® Word 2010</vt:lpwstr>
  </property>
  <property fmtid="{D5CDD505-2E9C-101B-9397-08002B2CF9AE}" pid="4" name="LastSaved">
    <vt:filetime>2019-04-25T00:00:00Z</vt:filetime>
  </property>
  <property fmtid="{D5CDD505-2E9C-101B-9397-08002B2CF9AE}" pid="5" name="KSOProductBuildVer">
    <vt:lpwstr>2052-12.1.0.16120</vt:lpwstr>
  </property>
  <property fmtid="{D5CDD505-2E9C-101B-9397-08002B2CF9AE}" pid="6" name="ICV">
    <vt:lpwstr>D31A0A0F663D420A8FF47B104AC8DAF1</vt:lpwstr>
  </property>
</Properties>
</file>