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0DFFB">
      <w:pPr>
        <w:autoSpaceDE w:val="0"/>
        <w:autoSpaceDN w:val="0"/>
        <w:adjustRightInd w:val="0"/>
        <w:spacing w:line="400" w:lineRule="atLeast"/>
        <w:jc w:val="center"/>
        <w:rPr>
          <w:rFonts w:hint="eastAsia" w:ascii="Calibri" w:hAnsi="Calibri" w:eastAsia="宋体" w:cs="Calibri"/>
          <w:b/>
          <w:bCs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eastAsia="宋体" w:cs="宋体"/>
          <w:b/>
          <w:bCs/>
          <w:kern w:val="0"/>
          <w:sz w:val="36"/>
          <w:szCs w:val="36"/>
          <w:lang w:val="zh-CN"/>
        </w:rPr>
        <w:t>江苏捷捷微电子股份有限公司</w:t>
      </w:r>
      <w:bookmarkEnd w:id="0"/>
    </w:p>
    <w:p w14:paraId="5FBE8F4F">
      <w:pPr>
        <w:autoSpaceDE w:val="0"/>
        <w:autoSpaceDN w:val="0"/>
        <w:adjustRightInd w:val="0"/>
        <w:spacing w:line="400" w:lineRule="atLeast"/>
        <w:jc w:val="center"/>
        <w:rPr>
          <w:rFonts w:ascii="宋体" w:hAnsi="Calibri" w:eastAsia="宋体" w:cs="宋体"/>
          <w:b/>
          <w:bCs/>
          <w:kern w:val="0"/>
          <w:sz w:val="36"/>
          <w:szCs w:val="36"/>
          <w:lang w:val="zh-CN"/>
        </w:rPr>
      </w:pPr>
      <w:r>
        <w:rPr>
          <w:rFonts w:hint="eastAsia" w:ascii="宋体" w:hAnsi="Calibri" w:eastAsia="宋体" w:cs="宋体"/>
          <w:b/>
          <w:bCs/>
          <w:kern w:val="0"/>
          <w:sz w:val="36"/>
          <w:szCs w:val="36"/>
          <w:lang w:val="zh-CN"/>
        </w:rPr>
        <w:t>校</w:t>
      </w:r>
      <w:r>
        <w:rPr>
          <w:rFonts w:ascii="宋体" w:hAnsi="Calibri" w:eastAsia="宋体" w:cs="宋体"/>
          <w:b/>
          <w:bCs/>
          <w:kern w:val="0"/>
          <w:sz w:val="36"/>
          <w:szCs w:val="36"/>
          <w:lang w:val="zh-CN"/>
        </w:rPr>
        <w:t xml:space="preserve"> </w:t>
      </w:r>
      <w:r>
        <w:rPr>
          <w:rFonts w:hint="eastAsia" w:ascii="宋体" w:hAnsi="Calibri" w:eastAsia="宋体" w:cs="宋体"/>
          <w:b/>
          <w:bCs/>
          <w:kern w:val="0"/>
          <w:sz w:val="36"/>
          <w:szCs w:val="36"/>
          <w:lang w:val="zh-CN"/>
        </w:rPr>
        <w:t>招</w:t>
      </w:r>
      <w:r>
        <w:rPr>
          <w:rFonts w:ascii="宋体" w:hAnsi="Calibri" w:eastAsia="宋体" w:cs="宋体"/>
          <w:b/>
          <w:bCs/>
          <w:kern w:val="0"/>
          <w:sz w:val="36"/>
          <w:szCs w:val="36"/>
          <w:lang w:val="zh-CN"/>
        </w:rPr>
        <w:t xml:space="preserve"> </w:t>
      </w:r>
      <w:r>
        <w:rPr>
          <w:rFonts w:hint="eastAsia" w:ascii="宋体" w:hAnsi="Calibri" w:eastAsia="宋体" w:cs="宋体"/>
          <w:b/>
          <w:bCs/>
          <w:kern w:val="0"/>
          <w:sz w:val="36"/>
          <w:szCs w:val="36"/>
          <w:lang w:val="zh-CN"/>
        </w:rPr>
        <w:t>简</w:t>
      </w:r>
      <w:r>
        <w:rPr>
          <w:rFonts w:ascii="宋体" w:hAnsi="Calibri" w:eastAsia="宋体" w:cs="宋体"/>
          <w:b/>
          <w:bCs/>
          <w:kern w:val="0"/>
          <w:sz w:val="36"/>
          <w:szCs w:val="36"/>
          <w:lang w:val="zh-CN"/>
        </w:rPr>
        <w:t xml:space="preserve"> </w:t>
      </w:r>
      <w:r>
        <w:rPr>
          <w:rFonts w:hint="eastAsia" w:ascii="宋体" w:hAnsi="Calibri" w:eastAsia="宋体" w:cs="宋体"/>
          <w:b/>
          <w:bCs/>
          <w:kern w:val="0"/>
          <w:sz w:val="36"/>
          <w:szCs w:val="36"/>
          <w:lang w:val="zh-CN"/>
        </w:rPr>
        <w:t>章</w:t>
      </w:r>
    </w:p>
    <w:p w14:paraId="1CF9B958">
      <w:pPr>
        <w:pStyle w:val="11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ind w:firstLineChars="0"/>
        <w:jc w:val="left"/>
        <w:rPr>
          <w:rFonts w:ascii="宋体" w:hAnsi="Calibri" w:eastAsia="宋体" w:cs="宋体"/>
          <w:b/>
          <w:bCs/>
          <w:kern w:val="0"/>
          <w:sz w:val="26"/>
          <w:szCs w:val="26"/>
          <w:lang w:val="zh-CN"/>
        </w:rPr>
      </w:pPr>
      <w:r>
        <w:rPr>
          <w:rFonts w:hint="eastAsia" w:ascii="宋体" w:hAnsi="Calibri" w:eastAsia="宋体" w:cs="宋体"/>
          <w:b/>
          <w:bCs/>
          <w:kern w:val="0"/>
          <w:sz w:val="26"/>
          <w:szCs w:val="26"/>
          <w:lang w:val="zh-CN"/>
        </w:rPr>
        <w:t xml:space="preserve">企业简介 </w:t>
      </w:r>
    </w:p>
    <w:p w14:paraId="1E6A11E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540"/>
        <w:jc w:val="left"/>
        <w:rPr>
          <w:rFonts w:ascii="宋体" w:hAnsi="Calibri" w:eastAsia="宋体" w:cs="宋体"/>
          <w:kern w:val="0"/>
          <w:sz w:val="26"/>
          <w:szCs w:val="26"/>
          <w:lang w:val="zh-CN"/>
        </w:rPr>
      </w:pP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江苏捷捷微电子股份有限公司创建于1995年，于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2017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年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3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月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14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日在深圳创业板上市，股票代码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300623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。公司总部位于美丽的海滨城市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——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江苏省启东市，目前在上海、无锡、深圳、南通等多地建有全资子公司或设立研发中心，现有员工两千多名。公司产品广泛用于卫浴电器、厨房电器、照明等以及相应的智慧家居系统等民用领域；漏电断路器、电暖、无功补偿装置、工业制造装置、电力模块等工业领域；通讯电源及基站、安防监控、网络设备、汽车电子等防雷击和防静电保护等领域。</w:t>
      </w:r>
    </w:p>
    <w:p w14:paraId="3A86BFF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520" w:firstLineChars="200"/>
        <w:jc w:val="left"/>
        <w:rPr>
          <w:rFonts w:ascii="宋体" w:hAnsi="Calibri" w:eastAsia="宋体" w:cs="宋体"/>
          <w:kern w:val="0"/>
          <w:sz w:val="26"/>
          <w:szCs w:val="26"/>
          <w:lang w:val="zh-CN"/>
        </w:rPr>
      </w:pP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作为中国半导体功率器件十强企业，捷捷始终坚持不同（定制化）优于更好的价值取向，恪守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“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一技专长、生计无虞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”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专业、专注的工匠精神，努力打造成一个具有国际竞争力的功率（电力）半导体器件制造商（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IDM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）和品牌运营商。</w:t>
      </w:r>
    </w:p>
    <w:p w14:paraId="3AE8DDB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520" w:firstLineChars="200"/>
        <w:jc w:val="left"/>
        <w:rPr>
          <w:rFonts w:hint="eastAsia" w:ascii="宋体" w:hAnsi="Calibri" w:eastAsia="宋体" w:cs="宋体"/>
          <w:kern w:val="0"/>
          <w:sz w:val="26"/>
          <w:szCs w:val="26"/>
          <w:lang w:val="en-US" w:eastAsia="zh-CN"/>
        </w:rPr>
      </w:pPr>
    </w:p>
    <w:p w14:paraId="3AD2E6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5103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hint="eastAsia" w:ascii="宋体" w:hAnsi="Calibri" w:eastAsia="宋体" w:cs="宋体"/>
          <w:b/>
          <w:kern w:val="0"/>
          <w:sz w:val="26"/>
          <w:szCs w:val="26"/>
          <w:lang w:val="zh-CN"/>
        </w:rPr>
      </w:pPr>
      <w:r>
        <w:rPr>
          <w:rFonts w:ascii="宋体" w:hAnsi="Calibri" w:eastAsia="宋体" w:cs="宋体"/>
          <w:b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3431540</wp:posOffset>
                </wp:positionH>
                <wp:positionV relativeFrom="paragraph">
                  <wp:posOffset>1664970</wp:posOffset>
                </wp:positionV>
                <wp:extent cx="3048000" cy="552450"/>
                <wp:effectExtent l="9525" t="9525" r="9525" b="9525"/>
                <wp:wrapNone/>
                <wp:docPr id="5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2D26D040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宋体" w:hAnsi="Calibri" w:eastAsia="宋体" w:cs="宋体"/>
                                <w:b/>
                                <w:kern w:val="0"/>
                                <w:sz w:val="26"/>
                                <w:szCs w:val="26"/>
                                <w:lang w:val="zh-CN"/>
                              </w:rPr>
                            </w:pPr>
                            <w:r>
                              <w:rPr>
                                <w:rFonts w:hint="eastAsia" w:ascii="宋体" w:hAnsi="Calibri" w:eastAsia="宋体" w:cs="宋体"/>
                                <w:b/>
                                <w:kern w:val="0"/>
                                <w:sz w:val="26"/>
                                <w:szCs w:val="26"/>
                                <w:lang w:val="zh-CN"/>
                              </w:rPr>
                              <w:t>捷捷半导体有限公司（全资子公司）</w:t>
                            </w:r>
                          </w:p>
                          <w:p w14:paraId="0100F71C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firstLine="2561" w:firstLineChars="981"/>
                              <w:jc w:val="left"/>
                              <w:rPr>
                                <w:rFonts w:ascii="宋体" w:hAnsi="Calibri" w:eastAsia="宋体" w:cs="宋体"/>
                                <w:b/>
                                <w:kern w:val="0"/>
                                <w:sz w:val="26"/>
                                <w:szCs w:val="26"/>
                                <w:lang w:val="zh-CN"/>
                              </w:rPr>
                            </w:pPr>
                            <w:r>
                              <w:rPr>
                                <w:rFonts w:hint="eastAsia" w:ascii="宋体" w:hAnsi="Calibri" w:eastAsia="宋体" w:cs="宋体"/>
                                <w:b/>
                                <w:kern w:val="0"/>
                                <w:sz w:val="26"/>
                                <w:szCs w:val="26"/>
                                <w:lang w:val="zh-CN"/>
                              </w:rPr>
                              <w:t>——江苏南通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6" o:spid="_x0000_s1026" o:spt="2" style="position:absolute;left:0pt;margin-left:270.2pt;margin-top:131.1pt;height:43.5pt;width:240pt;z-index:251659264;mso-width-relative:page;mso-height-relative:page;" fillcolor="#FFFFFF" filled="t" stroked="t" coordsize="21600,21600" arcsize="0.166666666666667" o:gfxdata="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WauV1wAAAAwBAAAPAAAAAAAAAAEAIAAAACIA&#10;AABkcnMvZG93bnJldi54bWxQSwECFAAUAAAACACHTuJAbwEcHEMCAAChBAAADgAAAAAAAAABACAA&#10;AAAmAQAAZHJzL2Uyb0RvYy54bWxQSwUGAAAAAAYABgBZAQAA2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2D26D040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宋体" w:hAnsi="Calibri" w:eastAsia="宋体" w:cs="宋体"/>
                          <w:b/>
                          <w:kern w:val="0"/>
                          <w:sz w:val="26"/>
                          <w:szCs w:val="26"/>
                          <w:lang w:val="zh-CN"/>
                        </w:rPr>
                      </w:pPr>
                      <w:r>
                        <w:rPr>
                          <w:rFonts w:hint="eastAsia" w:ascii="宋体" w:hAnsi="Calibri" w:eastAsia="宋体" w:cs="宋体"/>
                          <w:b/>
                          <w:kern w:val="0"/>
                          <w:sz w:val="26"/>
                          <w:szCs w:val="26"/>
                          <w:lang w:val="zh-CN"/>
                        </w:rPr>
                        <w:t>捷捷半导体有限公司（全资子公司）</w:t>
                      </w:r>
                    </w:p>
                    <w:p w14:paraId="0100F71C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firstLine="2561" w:firstLineChars="981"/>
                        <w:jc w:val="left"/>
                        <w:rPr>
                          <w:rFonts w:ascii="宋体" w:hAnsi="Calibri" w:eastAsia="宋体" w:cs="宋体"/>
                          <w:b/>
                          <w:kern w:val="0"/>
                          <w:sz w:val="26"/>
                          <w:szCs w:val="26"/>
                          <w:lang w:val="zh-CN"/>
                        </w:rPr>
                      </w:pPr>
                      <w:r>
                        <w:rPr>
                          <w:rFonts w:hint="eastAsia" w:ascii="宋体" w:hAnsi="Calibri" w:eastAsia="宋体" w:cs="宋体"/>
                          <w:b/>
                          <w:kern w:val="0"/>
                          <w:sz w:val="26"/>
                          <w:szCs w:val="26"/>
                          <w:lang w:val="zh-CN"/>
                        </w:rPr>
                        <w:t>——江苏南通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Calibri" w:eastAsia="宋体" w:cs="宋体"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1645920</wp:posOffset>
                </wp:positionV>
                <wp:extent cx="3200400" cy="552450"/>
                <wp:effectExtent l="9525" t="9525" r="9525" b="9525"/>
                <wp:wrapNone/>
                <wp:docPr id="4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40F4DC92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宋体" w:hAnsi="Calibri" w:eastAsia="宋体" w:cs="宋体"/>
                                <w:b/>
                                <w:kern w:val="0"/>
                                <w:sz w:val="26"/>
                                <w:szCs w:val="26"/>
                                <w:lang w:val="zh-CN"/>
                              </w:rPr>
                            </w:pPr>
                            <w:r>
                              <w:rPr>
                                <w:rFonts w:hint="eastAsia" w:ascii="宋体" w:hAnsi="Calibri" w:eastAsia="宋体" w:cs="宋体"/>
                                <w:b/>
                                <w:kern w:val="0"/>
                                <w:sz w:val="26"/>
                                <w:szCs w:val="26"/>
                                <w:lang w:val="zh-CN"/>
                              </w:rPr>
                              <w:t>江苏捷捷微电子股份有限公司（总公司）</w:t>
                            </w:r>
                          </w:p>
                          <w:p w14:paraId="0DBD03BE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firstLine="2686" w:firstLineChars="1029"/>
                              <w:jc w:val="left"/>
                              <w:rPr>
                                <w:rFonts w:ascii="宋体" w:hAnsi="Calibri" w:eastAsia="宋体" w:cs="宋体"/>
                                <w:b/>
                                <w:kern w:val="0"/>
                                <w:sz w:val="26"/>
                                <w:szCs w:val="26"/>
                                <w:lang w:val="zh-CN"/>
                              </w:rPr>
                            </w:pPr>
                            <w:r>
                              <w:rPr>
                                <w:rFonts w:hint="eastAsia" w:ascii="宋体" w:hAnsi="Calibri" w:eastAsia="宋体" w:cs="宋体"/>
                                <w:b/>
                                <w:kern w:val="0"/>
                                <w:sz w:val="26"/>
                                <w:szCs w:val="26"/>
                                <w:lang w:val="zh-CN"/>
                              </w:rPr>
                              <w:t>——江苏启东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7" o:spid="_x0000_s1026" o:spt="2" style="position:absolute;left:0pt;margin-left:4.7pt;margin-top:129.6pt;height:43.5pt;width:252pt;z-index:251660288;mso-width-relative:page;mso-height-relative:page;" fillcolor="#FFFFFF" filled="t" stroked="t" coordsize="21600,21600" arcsize="0.166666666666667" o:gfxdata="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UBTmTWAAAACQEAAA8AAAAAAAAAAQAgAAAAIgAAAGRy&#10;cy9kb3ducmV2LnhtbFBLAQIUABQAAAAIAIdO4kAdyThWQAIAAKEEAAAOAAAAAAAAAAEAIAAAACUB&#10;AABkcnMvZTJvRG9jLnhtbFBLBQYAAAAABgAGAFkBAADX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40F4DC92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宋体" w:hAnsi="Calibri" w:eastAsia="宋体" w:cs="宋体"/>
                          <w:b/>
                          <w:kern w:val="0"/>
                          <w:sz w:val="26"/>
                          <w:szCs w:val="26"/>
                          <w:lang w:val="zh-CN"/>
                        </w:rPr>
                      </w:pPr>
                      <w:r>
                        <w:rPr>
                          <w:rFonts w:hint="eastAsia" w:ascii="宋体" w:hAnsi="Calibri" w:eastAsia="宋体" w:cs="宋体"/>
                          <w:b/>
                          <w:kern w:val="0"/>
                          <w:sz w:val="26"/>
                          <w:szCs w:val="26"/>
                          <w:lang w:val="zh-CN"/>
                        </w:rPr>
                        <w:t>江苏捷捷微电子股份有限公司（总公司）</w:t>
                      </w:r>
                    </w:p>
                    <w:p w14:paraId="0DBD03BE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firstLine="2686" w:firstLineChars="1029"/>
                        <w:jc w:val="left"/>
                        <w:rPr>
                          <w:rFonts w:ascii="宋体" w:hAnsi="Calibri" w:eastAsia="宋体" w:cs="宋体"/>
                          <w:b/>
                          <w:kern w:val="0"/>
                          <w:sz w:val="26"/>
                          <w:szCs w:val="26"/>
                          <w:lang w:val="zh-CN"/>
                        </w:rPr>
                      </w:pPr>
                      <w:r>
                        <w:rPr>
                          <w:rFonts w:hint="eastAsia" w:ascii="宋体" w:hAnsi="Calibri" w:eastAsia="宋体" w:cs="宋体"/>
                          <w:b/>
                          <w:kern w:val="0"/>
                          <w:sz w:val="26"/>
                          <w:szCs w:val="26"/>
                          <w:lang w:val="zh-CN"/>
                        </w:rPr>
                        <w:t>——江苏启东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宋体" w:hAnsi="Calibri" w:eastAsia="宋体" w:cs="宋体"/>
          <w:kern w:val="0"/>
          <w:sz w:val="26"/>
          <w:szCs w:val="26"/>
        </w:rPr>
        <w:drawing>
          <wp:inline distT="0" distB="0" distL="0" distR="0">
            <wp:extent cx="3409950" cy="2105025"/>
            <wp:effectExtent l="0" t="0" r="3810" b="1333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5091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3019425" cy="2181860"/>
            <wp:effectExtent l="0" t="0" r="13335" b="1270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181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hint="eastAsia" w:ascii="宋体" w:hAnsi="Calibri" w:eastAsia="宋体" w:cs="宋体"/>
          <w:b/>
          <w:kern w:val="0"/>
          <w:sz w:val="26"/>
          <w:szCs w:val="26"/>
          <w:lang w:val="zh-CN"/>
        </w:rPr>
        <w:t xml:space="preserve">      </w:t>
      </w:r>
    </w:p>
    <w:p w14:paraId="1FC699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5103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hint="eastAsia" w:ascii="宋体" w:hAnsi="Calibri" w:eastAsia="宋体" w:cs="宋体"/>
          <w:b/>
          <w:kern w:val="0"/>
          <w:sz w:val="26"/>
          <w:szCs w:val="26"/>
          <w:lang w:val="zh-CN"/>
        </w:rPr>
      </w:pPr>
    </w:p>
    <w:p w14:paraId="6759C5E8">
      <w:pPr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ind w:left="540" w:leftChars="0" w:hanging="540" w:firstLineChars="0"/>
        <w:jc w:val="left"/>
        <w:rPr>
          <w:rFonts w:hint="eastAsia" w:ascii="宋体" w:hAnsi="Calibri" w:eastAsia="宋体" w:cs="宋体"/>
          <w:b/>
          <w:bCs/>
          <w:kern w:val="0"/>
          <w:sz w:val="26"/>
          <w:szCs w:val="26"/>
          <w:lang w:val="zh-CN"/>
        </w:rPr>
      </w:pPr>
      <w:r>
        <w:rPr>
          <w:rFonts w:hint="eastAsia" w:ascii="宋体" w:hAnsi="Calibri" w:eastAsia="宋体" w:cs="宋体"/>
          <w:b/>
          <w:bCs/>
          <w:kern w:val="0"/>
          <w:sz w:val="26"/>
          <w:szCs w:val="26"/>
          <w:lang w:val="zh-CN"/>
        </w:rPr>
        <w:t>招聘岗位及薪资</w:t>
      </w:r>
    </w:p>
    <w:tbl>
      <w:tblPr>
        <w:tblStyle w:val="6"/>
        <w:tblW w:w="10358" w:type="dxa"/>
        <w:tblInd w:w="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6"/>
        <w:gridCol w:w="913"/>
        <w:gridCol w:w="7389"/>
      </w:tblGrid>
      <w:tr w14:paraId="418ED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5" w:hRule="atLeast"/>
        </w:trPr>
        <w:tc>
          <w:tcPr>
            <w:tcW w:w="2056" w:type="dxa"/>
            <w:shd w:val="clear" w:color="auto" w:fill="B8CCE4" w:themeFill="accent1" w:themeFillTint="66"/>
            <w:vAlign w:val="center"/>
          </w:tcPr>
          <w:p w14:paraId="3A48DAFF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ind w:firstLine="632" w:firstLineChars="300"/>
              <w:jc w:val="both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岗位</w:t>
            </w:r>
          </w:p>
        </w:tc>
        <w:tc>
          <w:tcPr>
            <w:tcW w:w="913" w:type="dxa"/>
            <w:shd w:val="clear" w:color="auto" w:fill="B8CCE4" w:themeFill="accent1" w:themeFillTint="66"/>
            <w:vAlign w:val="center"/>
          </w:tcPr>
          <w:p w14:paraId="24B537E0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人数</w:t>
            </w:r>
          </w:p>
        </w:tc>
        <w:tc>
          <w:tcPr>
            <w:tcW w:w="7389" w:type="dxa"/>
            <w:shd w:val="clear" w:color="auto" w:fill="B8CCE4" w:themeFill="accent1" w:themeFillTint="66"/>
            <w:vAlign w:val="center"/>
          </w:tcPr>
          <w:p w14:paraId="69FD1203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专业要求</w:t>
            </w:r>
          </w:p>
        </w:tc>
      </w:tr>
      <w:tr w14:paraId="47FA8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056" w:type="dxa"/>
            <w:vAlign w:val="center"/>
          </w:tcPr>
          <w:p w14:paraId="6ECB3D2F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设备维修技术员</w:t>
            </w:r>
          </w:p>
        </w:tc>
        <w:tc>
          <w:tcPr>
            <w:tcW w:w="913" w:type="dxa"/>
            <w:vAlign w:val="center"/>
          </w:tcPr>
          <w:p w14:paraId="5C099D3F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20</w:t>
            </w:r>
          </w:p>
        </w:tc>
        <w:tc>
          <w:tcPr>
            <w:tcW w:w="7389" w:type="dxa"/>
            <w:vMerge w:val="restart"/>
            <w:vAlign w:val="center"/>
          </w:tcPr>
          <w:p w14:paraId="465FC299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 w14:paraId="44BAA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机械、机电、模具、数控、电气、智能类、工业机器人、应用电子、电子信息、计算机等相关专业</w:t>
            </w:r>
          </w:p>
          <w:p w14:paraId="38CB13DB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jc w:val="center"/>
              <w:rPr>
                <w:rFonts w:hint="eastAsia" w:eastAsia="宋体"/>
                <w:b/>
                <w:bCs/>
                <w:vertAlign w:val="baseline"/>
                <w:lang w:val="en-US" w:eastAsia="zh-CN"/>
              </w:rPr>
            </w:pPr>
          </w:p>
        </w:tc>
      </w:tr>
      <w:tr w14:paraId="3AFD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056" w:type="dxa"/>
            <w:vAlign w:val="center"/>
          </w:tcPr>
          <w:p w14:paraId="2F5AAED6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自动化设备技术员</w:t>
            </w:r>
          </w:p>
        </w:tc>
        <w:tc>
          <w:tcPr>
            <w:tcW w:w="913" w:type="dxa"/>
            <w:vAlign w:val="center"/>
          </w:tcPr>
          <w:p w14:paraId="5CB7B134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15</w:t>
            </w:r>
          </w:p>
        </w:tc>
        <w:tc>
          <w:tcPr>
            <w:tcW w:w="7389" w:type="dxa"/>
            <w:vMerge w:val="continue"/>
          </w:tcPr>
          <w:p w14:paraId="59F431FD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60314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056" w:type="dxa"/>
            <w:vAlign w:val="center"/>
          </w:tcPr>
          <w:p w14:paraId="3DA5CB4F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质量检测员</w:t>
            </w:r>
          </w:p>
        </w:tc>
        <w:tc>
          <w:tcPr>
            <w:tcW w:w="913" w:type="dxa"/>
            <w:vAlign w:val="center"/>
          </w:tcPr>
          <w:p w14:paraId="7A373DC0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15</w:t>
            </w:r>
          </w:p>
        </w:tc>
        <w:tc>
          <w:tcPr>
            <w:tcW w:w="7389" w:type="dxa"/>
            <w:vMerge w:val="continue"/>
          </w:tcPr>
          <w:p w14:paraId="0B06D633">
            <w:pPr>
              <w:widowControl w:val="0"/>
              <w:numPr>
                <w:ilvl w:val="0"/>
                <w:numId w:val="0"/>
              </w:numPr>
              <w:tabs>
                <w:tab w:val="left" w:pos="6741"/>
              </w:tabs>
              <w:bidi w:val="0"/>
              <w:jc w:val="center"/>
              <w:rPr>
                <w:rFonts w:hint="eastAsia" w:eastAsia="宋体"/>
                <w:b/>
                <w:bCs/>
                <w:vertAlign w:val="baseline"/>
                <w:lang w:val="en-US" w:eastAsia="zh-CN"/>
              </w:rPr>
            </w:pPr>
          </w:p>
        </w:tc>
      </w:tr>
    </w:tbl>
    <w:p w14:paraId="434BA54E">
      <w:pPr>
        <w:numPr>
          <w:ilvl w:val="0"/>
          <w:numId w:val="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ind w:leftChars="0"/>
        <w:jc w:val="left"/>
        <w:rPr>
          <w:rFonts w:hint="eastAsia" w:ascii="宋体" w:hAnsi="Calibri" w:eastAsia="宋体" w:cs="宋体"/>
          <w:b/>
          <w:kern w:val="0"/>
          <w:sz w:val="26"/>
          <w:szCs w:val="26"/>
          <w:lang w:val="en-US" w:eastAsia="zh-CN"/>
        </w:rPr>
      </w:pPr>
    </w:p>
    <w:p w14:paraId="4BF1AE75">
      <w:pPr>
        <w:numPr>
          <w:ilvl w:val="0"/>
          <w:numId w:val="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ind w:leftChars="0"/>
        <w:jc w:val="left"/>
        <w:rPr>
          <w:rFonts w:hint="eastAsia" w:ascii="宋体" w:hAnsi="Calibri" w:eastAsia="宋体" w:cs="宋体"/>
          <w:b/>
          <w:kern w:val="0"/>
          <w:sz w:val="26"/>
          <w:szCs w:val="26"/>
          <w:lang w:val="en-US" w:eastAsia="zh-CN"/>
        </w:rPr>
      </w:pPr>
      <w:r>
        <w:rPr>
          <w:rFonts w:hint="eastAsia" w:ascii="宋体" w:hAnsi="Calibri" w:eastAsia="宋体" w:cs="宋体"/>
          <w:b/>
          <w:kern w:val="0"/>
          <w:sz w:val="26"/>
          <w:szCs w:val="26"/>
          <w:lang w:val="en-US" w:eastAsia="zh-CN"/>
        </w:rPr>
        <w:t>三、薪资待遇</w:t>
      </w:r>
    </w:p>
    <w:p w14:paraId="2E8F2CA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ind w:firstLine="520" w:firstLineChars="200"/>
        <w:jc w:val="left"/>
        <w:rPr>
          <w:rFonts w:hint="eastAsia" w:ascii="宋体" w:hAnsi="Calibri" w:eastAsia="宋体" w:cs="宋体"/>
          <w:kern w:val="0"/>
          <w:sz w:val="26"/>
          <w:szCs w:val="26"/>
          <w:lang w:val="zh-CN"/>
        </w:rPr>
      </w:pP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试用期税前180元/12小时+倒班津贴（12小时制夜班补贴100元）；综合5千左右/月，个人达到计产量标准以后薪资在税前6000-7000元左右（基本</w:t>
      </w:r>
      <w:r>
        <w:rPr>
          <w:rFonts w:hint="eastAsia" w:ascii="宋体" w:hAnsi="Calibri" w:eastAsia="宋体" w:cs="宋体"/>
          <w:kern w:val="0"/>
          <w:sz w:val="26"/>
          <w:szCs w:val="26"/>
          <w:lang w:val="en-US" w:eastAsia="zh-CN"/>
        </w:rPr>
        <w:t>工资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+计件工资+计件绩效+倒班津贴）。</w:t>
      </w:r>
    </w:p>
    <w:p w14:paraId="574EA907">
      <w:pPr>
        <w:numPr>
          <w:ilvl w:val="0"/>
          <w:numId w:val="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ind w:leftChars="0"/>
        <w:jc w:val="left"/>
        <w:rPr>
          <w:rFonts w:hint="default" w:ascii="宋体" w:hAnsi="Calibri" w:eastAsia="宋体" w:cs="宋体"/>
          <w:b/>
          <w:kern w:val="0"/>
          <w:sz w:val="26"/>
          <w:szCs w:val="26"/>
          <w:lang w:val="en-US" w:eastAsia="zh-CN"/>
        </w:rPr>
      </w:pPr>
      <w:r>
        <w:rPr>
          <w:rFonts w:hint="eastAsia" w:ascii="宋体" w:hAnsi="Calibri" w:eastAsia="宋体" w:cs="宋体"/>
          <w:b/>
          <w:kern w:val="0"/>
          <w:sz w:val="26"/>
          <w:szCs w:val="26"/>
          <w:lang w:val="en-US" w:eastAsia="zh-CN"/>
        </w:rPr>
        <w:t>四、工作时间</w:t>
      </w:r>
    </w:p>
    <w:p w14:paraId="7A0D8CD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ind w:firstLine="520" w:firstLineChars="200"/>
        <w:jc w:val="left"/>
        <w:rPr>
          <w:rFonts w:hint="eastAsia" w:ascii="宋体" w:hAnsi="Calibri" w:eastAsia="宋体" w:cs="宋体"/>
          <w:b/>
          <w:kern w:val="0"/>
          <w:sz w:val="26"/>
          <w:szCs w:val="26"/>
          <w:lang w:val="en-US" w:eastAsia="zh-CN"/>
        </w:rPr>
      </w:pP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上四休二（两班倒，两天白班两天夜班</w:t>
      </w:r>
      <w:r>
        <w:rPr>
          <w:rFonts w:hint="eastAsia" w:ascii="宋体" w:hAnsi="Calibri" w:eastAsia="宋体" w:cs="宋体"/>
          <w:kern w:val="0"/>
          <w:sz w:val="26"/>
          <w:szCs w:val="26"/>
          <w:lang w:val="en-US" w:eastAsia="zh-CN"/>
        </w:rPr>
        <w:t>后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两天休息）7:30-19:30，19:30-7:30</w:t>
      </w:r>
      <w:r>
        <w:rPr>
          <w:rFonts w:hint="eastAsia" w:ascii="宋体" w:hAnsi="Calibri" w:eastAsia="宋体" w:cs="宋体"/>
          <w:kern w:val="0"/>
          <w:sz w:val="26"/>
          <w:szCs w:val="26"/>
          <w:lang w:val="en-US" w:eastAsia="zh-CN"/>
        </w:rPr>
        <w:t>；每月发放时间次月20日）。</w:t>
      </w:r>
    </w:p>
    <w:p w14:paraId="4A8C3373">
      <w:pPr>
        <w:rPr>
          <w:rFonts w:hint="eastAsia" w:ascii="宋体" w:hAnsi="Calibri" w:eastAsia="宋体" w:cs="宋体"/>
          <w:b/>
          <w:kern w:val="0"/>
          <w:sz w:val="26"/>
          <w:szCs w:val="26"/>
          <w:lang w:val="en-US" w:eastAsia="zh-CN"/>
        </w:rPr>
      </w:pPr>
      <w:r>
        <w:rPr>
          <w:rFonts w:hint="eastAsia" w:ascii="宋体" w:hAnsi="Calibri" w:eastAsia="宋体" w:cs="宋体"/>
          <w:b/>
          <w:kern w:val="0"/>
          <w:sz w:val="26"/>
          <w:szCs w:val="26"/>
          <w:lang w:val="en-US" w:eastAsia="zh-CN"/>
        </w:rPr>
        <w:br w:type="page"/>
      </w:r>
    </w:p>
    <w:p w14:paraId="1A3BF03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jc w:val="left"/>
        <w:rPr>
          <w:rFonts w:ascii="宋体" w:hAnsi="Calibri" w:eastAsia="宋体" w:cs="宋体"/>
          <w:b/>
          <w:kern w:val="0"/>
          <w:sz w:val="26"/>
          <w:szCs w:val="26"/>
          <w:lang w:val="zh-CN"/>
        </w:rPr>
      </w:pPr>
      <w:r>
        <w:rPr>
          <w:rFonts w:hint="eastAsia" w:ascii="宋体" w:hAnsi="Calibri" w:eastAsia="宋体" w:cs="宋体"/>
          <w:b/>
          <w:kern w:val="0"/>
          <w:sz w:val="26"/>
          <w:szCs w:val="26"/>
          <w:lang w:val="en-US" w:eastAsia="zh-CN"/>
        </w:rPr>
        <w:t>五</w:t>
      </w:r>
      <w:r>
        <w:rPr>
          <w:rFonts w:hint="eastAsia" w:ascii="宋体" w:hAnsi="Calibri" w:eastAsia="宋体" w:cs="宋体"/>
          <w:b/>
          <w:kern w:val="0"/>
          <w:sz w:val="26"/>
          <w:szCs w:val="26"/>
          <w:lang w:val="zh-CN"/>
        </w:rPr>
        <w:t>、员工福利</w:t>
      </w:r>
    </w:p>
    <w:p w14:paraId="4809C01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jc w:val="left"/>
        <w:rPr>
          <w:rFonts w:ascii="宋体" w:hAnsi="Calibri" w:eastAsia="宋体" w:cs="宋体"/>
          <w:kern w:val="0"/>
          <w:sz w:val="26"/>
          <w:szCs w:val="26"/>
          <w:lang w:val="zh-CN"/>
        </w:rPr>
      </w:pPr>
      <w:r>
        <w:rPr>
          <w:rFonts w:hint="eastAsia" w:ascii="宋体" w:hAnsi="Calibri" w:eastAsia="宋体" w:cs="宋体"/>
          <w:b/>
          <w:kern w:val="0"/>
          <w:sz w:val="26"/>
          <w:szCs w:val="26"/>
          <w:lang w:val="zh-CN"/>
        </w:rPr>
        <w:t>常规福利：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五险一金/</w:t>
      </w:r>
      <w:r>
        <w:rPr>
          <w:rFonts w:hint="eastAsia" w:ascii="宋体" w:hAnsi="Calibri" w:eastAsia="宋体" w:cs="宋体"/>
          <w:b w:val="0"/>
          <w:bCs w:val="0"/>
          <w:color w:val="FF0000"/>
          <w:kern w:val="0"/>
          <w:sz w:val="26"/>
          <w:szCs w:val="26"/>
          <w:lang w:val="zh-CN"/>
        </w:rPr>
        <w:t>带薪年假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/婚丧礼金/节日福利/</w:t>
      </w:r>
      <w:r>
        <w:rPr>
          <w:rFonts w:hint="eastAsia" w:ascii="宋体" w:hAnsi="Calibri" w:eastAsia="宋体" w:cs="宋体"/>
          <w:color w:val="FF0000"/>
          <w:kern w:val="0"/>
          <w:sz w:val="26"/>
          <w:szCs w:val="26"/>
          <w:lang w:val="zh-CN"/>
        </w:rPr>
        <w:t>工龄工资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/倒班津贴；</w:t>
      </w:r>
    </w:p>
    <w:p w14:paraId="543B46E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jc w:val="left"/>
        <w:rPr>
          <w:rFonts w:ascii="宋体" w:hAnsi="Calibri" w:eastAsia="宋体" w:cs="宋体"/>
          <w:kern w:val="0"/>
          <w:sz w:val="26"/>
          <w:szCs w:val="26"/>
          <w:lang w:val="zh-CN"/>
        </w:rPr>
      </w:pPr>
      <w:r>
        <w:rPr>
          <w:rFonts w:hint="eastAsia" w:ascii="宋体" w:hAnsi="Calibri" w:eastAsia="宋体" w:cs="宋体"/>
          <w:b/>
          <w:kern w:val="0"/>
          <w:sz w:val="26"/>
          <w:szCs w:val="26"/>
          <w:lang w:val="zh-CN"/>
        </w:rPr>
        <w:t>特殊福利：</w:t>
      </w:r>
      <w:r>
        <w:rPr>
          <w:rFonts w:hint="eastAsia" w:ascii="宋体" w:hAnsi="Calibri" w:eastAsia="宋体" w:cs="宋体"/>
          <w:color w:val="FF0000"/>
          <w:kern w:val="0"/>
          <w:sz w:val="26"/>
          <w:szCs w:val="26"/>
          <w:lang w:val="zh-CN"/>
        </w:rPr>
        <w:t>年终奖金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：年终根据企业效益及员工个人绩效表现发放丰厚的年终奖金；</w:t>
      </w:r>
    </w:p>
    <w:p w14:paraId="482C4B7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jc w:val="left"/>
        <w:rPr>
          <w:rFonts w:ascii="宋体" w:hAnsi="Calibri" w:eastAsia="宋体" w:cs="宋体"/>
          <w:kern w:val="0"/>
          <w:sz w:val="26"/>
          <w:szCs w:val="26"/>
          <w:lang w:val="zh-CN"/>
        </w:rPr>
      </w:pPr>
      <w:r>
        <w:rPr>
          <w:rFonts w:hint="eastAsia" w:ascii="宋体" w:hAnsi="Calibri" w:eastAsia="宋体" w:cs="宋体"/>
          <w:b/>
          <w:kern w:val="0"/>
          <w:sz w:val="26"/>
          <w:szCs w:val="26"/>
          <w:lang w:val="zh-CN"/>
        </w:rPr>
        <w:t>后勤</w:t>
      </w:r>
      <w:r>
        <w:rPr>
          <w:rFonts w:ascii="宋体" w:hAnsi="Calibri" w:eastAsia="宋体" w:cs="宋体"/>
          <w:b/>
          <w:kern w:val="0"/>
          <w:sz w:val="26"/>
          <w:szCs w:val="26"/>
          <w:lang w:val="zh-CN"/>
        </w:rPr>
        <w:t>福利</w:t>
      </w:r>
      <w:r>
        <w:rPr>
          <w:rFonts w:hint="eastAsia" w:ascii="宋体" w:hAnsi="Calibri" w:eastAsia="宋体" w:cs="宋体"/>
          <w:b/>
          <w:kern w:val="0"/>
          <w:sz w:val="26"/>
          <w:szCs w:val="26"/>
          <w:lang w:val="zh-CN"/>
        </w:rPr>
        <w:t>：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员工公寓：公司提供</w:t>
      </w:r>
      <w:r>
        <w:rPr>
          <w:rFonts w:hint="eastAsia" w:ascii="宋体" w:hAnsi="Calibri" w:eastAsia="宋体" w:cs="宋体"/>
          <w:color w:val="FF0000"/>
          <w:kern w:val="0"/>
          <w:sz w:val="26"/>
          <w:szCs w:val="26"/>
          <w:lang w:val="zh-CN"/>
        </w:rPr>
        <w:t>免费员工公寓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（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3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人间），内配独立书桌、衣柜、独立卫生间、洗漱间和淋浴房、24小时热水、配备空调和网络宽带，员工食堂：公司</w:t>
      </w:r>
      <w:r>
        <w:rPr>
          <w:rFonts w:hint="eastAsia" w:ascii="宋体" w:hAnsi="Calibri" w:eastAsia="宋体" w:cs="宋体"/>
          <w:color w:val="FF0000"/>
          <w:kern w:val="0"/>
          <w:sz w:val="26"/>
          <w:szCs w:val="26"/>
          <w:lang w:val="zh-CN"/>
        </w:rPr>
        <w:t>免费提供工作餐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（</w:t>
      </w:r>
      <w:r>
        <w:rPr>
          <w:rFonts w:hint="eastAsia" w:ascii="宋体" w:hAnsi="Calibri" w:eastAsia="宋体" w:cs="宋体"/>
          <w:color w:val="FF0000"/>
          <w:kern w:val="0"/>
          <w:sz w:val="26"/>
          <w:szCs w:val="26"/>
          <w:lang w:val="zh-CN"/>
        </w:rPr>
        <w:t>2荤2素1汤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）；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运动场地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：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篮球场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、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网球场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、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乒乓球室</w:t>
      </w:r>
      <w:r>
        <w:rPr>
          <w:rFonts w:hint="eastAsia" w:ascii="宋体" w:hAnsi="Calibri" w:eastAsia="宋体" w:cs="宋体"/>
          <w:kern w:val="0"/>
          <w:sz w:val="26"/>
          <w:szCs w:val="26"/>
          <w:lang w:val="zh-CN"/>
        </w:rPr>
        <w:t>、</w:t>
      </w:r>
      <w:r>
        <w:rPr>
          <w:rFonts w:ascii="宋体" w:hAnsi="Calibri" w:eastAsia="宋体" w:cs="宋体"/>
          <w:kern w:val="0"/>
          <w:sz w:val="26"/>
          <w:szCs w:val="26"/>
          <w:lang w:val="zh-CN"/>
        </w:rPr>
        <w:t>健身器械</w:t>
      </w:r>
    </w:p>
    <w:p w14:paraId="42F286B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jc w:val="left"/>
        <w:rPr>
          <w:rFonts w:ascii="宋体" w:hAnsi="Calibri" w:eastAsia="宋体" w:cs="宋体"/>
          <w:kern w:val="0"/>
          <w:sz w:val="26"/>
          <w:szCs w:val="26"/>
          <w:lang w:val="zh-CN"/>
        </w:rPr>
      </w:pPr>
    </w:p>
    <w:p w14:paraId="462854ED">
      <w:pPr>
        <w:autoSpaceDE w:val="0"/>
        <w:autoSpaceDN w:val="0"/>
        <w:adjustRightInd w:val="0"/>
        <w:spacing w:line="360" w:lineRule="auto"/>
        <w:rPr>
          <w:rFonts w:ascii="宋体" w:hAnsi="Calibri" w:eastAsia="宋体" w:cs="宋体"/>
          <w:b/>
          <w:kern w:val="0"/>
          <w:sz w:val="24"/>
          <w:szCs w:val="24"/>
          <w:lang w:val="zh-CN"/>
        </w:rPr>
      </w:pPr>
      <w:r>
        <w:rPr>
          <w:rFonts w:hint="eastAsia" w:ascii="宋体" w:hAnsi="Calibri" w:eastAsia="宋体" w:cs="宋体"/>
          <w:b/>
          <w:kern w:val="0"/>
          <w:sz w:val="24"/>
          <w:szCs w:val="24"/>
        </w:rPr>
        <w:drawing>
          <wp:inline distT="0" distB="0" distL="0" distR="0">
            <wp:extent cx="2038350" cy="1409700"/>
            <wp:effectExtent l="0" t="0" r="3810" b="762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0306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Calibri" w:eastAsia="宋体" w:cs="宋体"/>
          <w:b/>
          <w:kern w:val="0"/>
          <w:sz w:val="24"/>
          <w:szCs w:val="24"/>
        </w:rPr>
        <w:drawing>
          <wp:inline distT="0" distB="0" distL="0" distR="0">
            <wp:extent cx="2143125" cy="1390650"/>
            <wp:effectExtent l="0" t="0" r="5715" b="1143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387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Helvetica Neue" w:hAnsi="Calibri" w:eastAsia="Helvetica Neue" w:cs="Helvetica Neue"/>
          <w:kern w:val="0"/>
          <w:sz w:val="26"/>
          <w:szCs w:val="26"/>
        </w:rPr>
        <w:drawing>
          <wp:inline distT="0" distB="0" distL="0" distR="0">
            <wp:extent cx="2076450" cy="1401445"/>
            <wp:effectExtent l="0" t="0" r="11430" b="635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704CFD">
      <w:pPr>
        <w:autoSpaceDE w:val="0"/>
        <w:autoSpaceDN w:val="0"/>
        <w:adjustRightInd w:val="0"/>
        <w:ind w:left="0" w:firstLine="0" w:firstLineChars="0"/>
        <w:rPr>
          <w:rFonts w:hint="eastAsia" w:ascii="宋体" w:hAnsi="Calibri" w:eastAsia="宋体" w:cs="宋体"/>
          <w:b/>
          <w:kern w:val="0"/>
          <w:sz w:val="24"/>
          <w:szCs w:val="24"/>
          <w:lang w:val="zh-CN"/>
        </w:rPr>
      </w:pPr>
      <w:r>
        <w:rPr>
          <w:rFonts w:hint="eastAsia" w:ascii="Helvetica Neue" w:hAnsi="Calibri" w:eastAsia="Helvetica Neue" w:cs="Helvetica Neue"/>
          <w:kern w:val="0"/>
          <w:sz w:val="26"/>
          <w:szCs w:val="26"/>
        </w:rPr>
        <w:t xml:space="preserve"> </w:t>
      </w:r>
      <w:r>
        <w:rPr>
          <w:rFonts w:hint="eastAsia" w:ascii="宋体" w:hAnsi="Calibri" w:eastAsia="宋体" w:cs="宋体"/>
          <w:b/>
          <w:kern w:val="0"/>
          <w:sz w:val="24"/>
          <w:szCs w:val="24"/>
          <w:lang w:val="zh-CN"/>
        </w:rPr>
        <w:t xml:space="preserve"> 员工公寓（三人间）       </w:t>
      </w:r>
      <w:r>
        <w:rPr>
          <w:rFonts w:hint="eastAsia" w:ascii="宋体" w:hAnsi="Calibri" w:eastAsia="宋体" w:cs="宋体"/>
          <w:b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Calibri" w:eastAsia="宋体" w:cs="宋体"/>
          <w:b/>
          <w:kern w:val="0"/>
          <w:sz w:val="24"/>
          <w:szCs w:val="24"/>
          <w:lang w:val="zh-CN"/>
        </w:rPr>
        <w:t>员工食堂（</w:t>
      </w:r>
      <w:r>
        <w:rPr>
          <w:rFonts w:hint="eastAsia" w:ascii="宋体" w:hAnsi="Calibri" w:eastAsia="宋体" w:cs="宋体"/>
          <w:b/>
          <w:bCs/>
          <w:color w:val="auto"/>
          <w:kern w:val="0"/>
          <w:sz w:val="26"/>
          <w:szCs w:val="26"/>
          <w:lang w:val="zh-CN"/>
        </w:rPr>
        <w:t>2荤2素1汤</w:t>
      </w:r>
      <w:r>
        <w:rPr>
          <w:rFonts w:hint="eastAsia" w:ascii="宋体" w:hAnsi="Calibri" w:eastAsia="宋体" w:cs="宋体"/>
          <w:b/>
          <w:kern w:val="0"/>
          <w:sz w:val="24"/>
          <w:szCs w:val="24"/>
          <w:lang w:val="zh-CN"/>
        </w:rPr>
        <w:t>）              运动场地</w:t>
      </w:r>
    </w:p>
    <w:p w14:paraId="780F45E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jc w:val="left"/>
        <w:rPr>
          <w:rFonts w:hint="eastAsia" w:ascii="宋体" w:hAnsi="Calibri" w:eastAsia="宋体" w:cs="宋体"/>
          <w:kern w:val="0"/>
          <w:sz w:val="26"/>
          <w:szCs w:val="26"/>
          <w:lang w:val="zh-CN"/>
        </w:rPr>
      </w:pPr>
    </w:p>
    <w:p w14:paraId="3782AB56">
      <w:pPr>
        <w:autoSpaceDE w:val="0"/>
        <w:autoSpaceDN w:val="0"/>
        <w:adjustRightInd w:val="0"/>
        <w:rPr>
          <w:rFonts w:ascii="Helvetica Neue" w:hAnsi="Calibri" w:eastAsia="Helvetica Neue" w:cs="Helvetica Neue"/>
          <w:b/>
          <w:kern w:val="0"/>
          <w:sz w:val="26"/>
          <w:szCs w:val="26"/>
          <w:lang w:val="zh-CN"/>
        </w:rPr>
      </w:pPr>
      <w:r>
        <w:rPr>
          <w:rFonts w:hint="eastAsia" w:ascii="Helvetica Neue" w:hAnsi="Calibri" w:eastAsia="Helvetica Neue" w:cs="Helvetica Neue"/>
          <w:b/>
          <w:kern w:val="0"/>
          <w:sz w:val="26"/>
          <w:szCs w:val="26"/>
          <w:lang w:val="en-US" w:eastAsia="zh-CN"/>
        </w:rPr>
        <w:t>六</w:t>
      </w:r>
      <w:r>
        <w:rPr>
          <w:rFonts w:hint="eastAsia" w:ascii="Helvetica Neue" w:hAnsi="Calibri" w:eastAsia="Helvetica Neue" w:cs="Helvetica Neue"/>
          <w:b/>
          <w:kern w:val="0"/>
          <w:sz w:val="26"/>
          <w:szCs w:val="26"/>
          <w:lang w:val="zh-CN"/>
        </w:rPr>
        <w:t>、工作环境</w:t>
      </w:r>
      <w:r>
        <w:rPr>
          <w:rFonts w:ascii="Helvetica Neue" w:hAnsi="Calibri" w:eastAsia="Helvetica Neue" w:cs="Helvetica Neue"/>
          <w:b/>
          <w:kern w:val="0"/>
          <w:sz w:val="26"/>
          <w:szCs w:val="26"/>
          <w:lang w:val="zh-CN"/>
        </w:rPr>
        <w:t xml:space="preserve">                                </w:t>
      </w:r>
    </w:p>
    <w:p w14:paraId="21231FFC">
      <w:pPr>
        <w:autoSpaceDE w:val="0"/>
        <w:autoSpaceDN w:val="0"/>
        <w:adjustRightInd w:val="0"/>
        <w:rPr>
          <w:rFonts w:ascii="Helvetica Neue" w:hAnsi="Calibri" w:eastAsia="Helvetica Neue" w:cs="Helvetica Neue"/>
          <w:kern w:val="0"/>
          <w:sz w:val="26"/>
          <w:szCs w:val="26"/>
          <w:lang w:val="zh-CN"/>
        </w:rPr>
      </w:pPr>
      <w:r>
        <w:rPr>
          <w:rFonts w:ascii="Helvetica Neue" w:hAnsi="Calibri" w:eastAsia="Helvetica Neue" w:cs="Helvetica Neue"/>
          <w:kern w:val="0"/>
          <w:sz w:val="26"/>
          <w:szCs w:val="26"/>
        </w:rPr>
        <w:drawing>
          <wp:inline distT="0" distB="0" distL="0" distR="0">
            <wp:extent cx="2019300" cy="1315720"/>
            <wp:effectExtent l="0" t="0" r="7620" b="10160"/>
            <wp:docPr id="41" name="图片 3" descr="C:\Users\ty\Desktop\公司照片\办公楼大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" descr="C:\Users\ty\Desktop\公司照片\办公楼大厅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31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Calibri" w:hAnsi="Calibri" w:eastAsia="宋体" w:cs="Calibri"/>
          <w:kern w:val="0"/>
          <w:szCs w:val="21"/>
        </w:rPr>
        <w:drawing>
          <wp:inline distT="0" distB="0" distL="0" distR="0">
            <wp:extent cx="2209800" cy="1295400"/>
            <wp:effectExtent l="0" t="0" r="0" b="0"/>
            <wp:docPr id="4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 Neue" w:hAnsi="Calibri" w:eastAsia="Helvetica Neue" w:cs="Helvetica Neue"/>
          <w:kern w:val="0"/>
          <w:sz w:val="26"/>
          <w:szCs w:val="26"/>
        </w:rPr>
        <w:drawing>
          <wp:inline distT="0" distB="0" distL="0" distR="0">
            <wp:extent cx="2185670" cy="1276350"/>
            <wp:effectExtent l="0" t="0" r="8890" b="3810"/>
            <wp:docPr id="38" name="图片 4" descr="C:\Users\ty\Desktop\公司照片\会议室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" descr="C:\Users\ty\Desktop\公司照片\会议室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BD08E">
      <w:pPr>
        <w:autoSpaceDE w:val="0"/>
        <w:autoSpaceDN w:val="0"/>
        <w:adjustRightInd w:val="0"/>
        <w:jc w:val="center"/>
        <w:rPr>
          <w:rFonts w:ascii="Helvetica Neue" w:hAnsi="Calibri" w:eastAsia="Helvetica Neue" w:cs="Helvetica Neue"/>
          <w:b/>
          <w:kern w:val="0"/>
          <w:sz w:val="26"/>
          <w:szCs w:val="26"/>
          <w:lang w:val="zh-CN"/>
        </w:rPr>
      </w:pPr>
      <w:r>
        <w:rPr>
          <w:rFonts w:hint="eastAsia" w:ascii="Helvetica Neue" w:hAnsi="Calibri" w:eastAsia="Helvetica Neue" w:cs="Helvetica Neue"/>
          <w:b/>
          <w:kern w:val="0"/>
          <w:sz w:val="26"/>
          <w:szCs w:val="26"/>
          <w:lang w:val="zh-CN"/>
        </w:rPr>
        <w:t>环境优雅、温馨整洁</w:t>
      </w:r>
    </w:p>
    <w:p w14:paraId="4419F46B">
      <w:pPr>
        <w:autoSpaceDE w:val="0"/>
        <w:autoSpaceDN w:val="0"/>
        <w:adjustRightInd w:val="0"/>
        <w:rPr>
          <w:rFonts w:ascii="宋体" w:hAnsi="Calibri" w:eastAsia="宋体" w:cs="宋体"/>
          <w:kern w:val="0"/>
          <w:sz w:val="22"/>
          <w:lang w:val="zh-CN"/>
        </w:rPr>
      </w:pPr>
      <w:r>
        <w:rPr>
          <w:rFonts w:hint="eastAsia" w:ascii="宋体" w:hAnsi="Calibri" w:eastAsia="宋体" w:cs="宋体"/>
          <w:kern w:val="0"/>
          <w:sz w:val="22"/>
        </w:rPr>
        <w:drawing>
          <wp:inline distT="0" distB="0" distL="0" distR="0">
            <wp:extent cx="3105150" cy="1610360"/>
            <wp:effectExtent l="0" t="0" r="381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Calibri" w:eastAsia="宋体" w:cs="宋体"/>
          <w:kern w:val="0"/>
          <w:sz w:val="22"/>
        </w:rPr>
        <w:drawing>
          <wp:inline distT="0" distB="0" distL="0" distR="0">
            <wp:extent cx="3329305" cy="1580515"/>
            <wp:effectExtent l="0" t="0" r="8255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9305" cy="158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4A51E5">
      <w:pPr>
        <w:autoSpaceDE w:val="0"/>
        <w:autoSpaceDN w:val="0"/>
        <w:adjustRightInd w:val="0"/>
        <w:rPr>
          <w:rFonts w:ascii="宋体" w:hAnsi="Calibri" w:eastAsia="宋体" w:cs="宋体"/>
          <w:kern w:val="0"/>
          <w:sz w:val="22"/>
          <w:lang w:val="zh-CN"/>
        </w:rPr>
      </w:pPr>
    </w:p>
    <w:p w14:paraId="36EAD5A6">
      <w:pPr>
        <w:autoSpaceDE w:val="0"/>
        <w:autoSpaceDN w:val="0"/>
        <w:adjustRightInd w:val="0"/>
        <w:jc w:val="center"/>
        <w:rPr>
          <w:rFonts w:ascii="Helvetica Neue" w:hAnsi="Calibri" w:eastAsia="Helvetica Neue" w:cs="Helvetica Neue"/>
          <w:b/>
          <w:kern w:val="0"/>
          <w:sz w:val="26"/>
          <w:szCs w:val="26"/>
          <w:lang w:val="zh-CN"/>
        </w:rPr>
      </w:pPr>
      <w:r>
        <w:rPr>
          <w:rFonts w:hint="eastAsia" w:ascii="Helvetica Neue" w:hAnsi="Calibri" w:eastAsia="Helvetica Neue" w:cs="Helvetica Neue"/>
          <w:b/>
          <w:kern w:val="0"/>
          <w:sz w:val="26"/>
          <w:szCs w:val="26"/>
          <w:lang w:val="en-US" w:eastAsia="zh-CN"/>
        </w:rPr>
        <w:t xml:space="preserve">  </w:t>
      </w:r>
      <w:r>
        <w:rPr>
          <w:rFonts w:hint="eastAsia" w:ascii="Helvetica Neue" w:hAnsi="Calibri" w:eastAsia="Helvetica Neue" w:cs="Helvetica Neue"/>
          <w:b/>
          <w:kern w:val="0"/>
          <w:sz w:val="26"/>
          <w:szCs w:val="26"/>
          <w:lang w:val="zh-CN"/>
        </w:rPr>
        <w:t>无尘车间、干净整洁、恒温恒湿</w:t>
      </w:r>
    </w:p>
    <w:p w14:paraId="7A56C680">
      <w:pPr>
        <w:ind w:firstLine="2249" w:firstLineChars="800"/>
        <w:rPr>
          <w:rFonts w:hint="default" w:ascii="宋体" w:hAnsi="Calibri" w:eastAsia="宋体" w:cs="宋体"/>
          <w:b/>
          <w:bCs w:val="0"/>
          <w:kern w:val="0"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 xml:space="preserve">                                                                             </w:t>
      </w:r>
      <w:r>
        <w:rPr>
          <w:rFonts w:hint="eastAsia" w:ascii="宋体" w:hAnsi="Calibri" w:eastAsia="宋体" w:cs="宋体"/>
          <w:b/>
          <w:bCs w:val="0"/>
          <w:kern w:val="0"/>
          <w:sz w:val="28"/>
          <w:szCs w:val="28"/>
          <w:lang w:val="en-US" w:eastAsia="zh-CN"/>
        </w:rPr>
        <w:t xml:space="preserve">                                                           </w:t>
      </w:r>
    </w:p>
    <w:p w14:paraId="17CB03B7">
      <w:pPr>
        <w:rPr>
          <w:rFonts w:hint="eastAsia" w:ascii="宋体" w:hAnsi="Calibri" w:eastAsia="宋体" w:cs="宋体"/>
          <w:b/>
          <w:bCs w:val="0"/>
          <w:kern w:val="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4707890</wp:posOffset>
            </wp:positionH>
            <wp:positionV relativeFrom="paragraph">
              <wp:posOffset>36830</wp:posOffset>
            </wp:positionV>
            <wp:extent cx="1700530" cy="1525905"/>
            <wp:effectExtent l="0" t="0" r="6350" b="1333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C4A5C4">
      <w:pPr>
        <w:rPr>
          <w:rFonts w:hint="eastAsia" w:ascii="宋体" w:hAnsi="Calibri" w:eastAsia="宋体" w:cs="宋体"/>
          <w:b/>
          <w:bCs w:val="0"/>
          <w:kern w:val="0"/>
          <w:sz w:val="28"/>
          <w:szCs w:val="28"/>
          <w:lang w:val="en-US" w:eastAsia="zh-CN"/>
        </w:rPr>
      </w:pPr>
    </w:p>
    <w:p w14:paraId="790D4B23">
      <w:pPr>
        <w:rPr>
          <w:rFonts w:hint="default" w:ascii="宋体" w:hAnsi="Calibri" w:eastAsia="宋体" w:cs="宋体"/>
          <w:b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Calibri" w:eastAsia="宋体" w:cs="宋体"/>
          <w:b/>
          <w:bCs w:val="0"/>
          <w:kern w:val="0"/>
          <w:sz w:val="28"/>
          <w:szCs w:val="28"/>
          <w:lang w:val="en-US" w:eastAsia="zh-CN"/>
        </w:rPr>
        <w:t>联系方式：韩</w:t>
      </w:r>
      <w:r>
        <w:rPr>
          <w:rFonts w:hint="eastAsia" w:ascii="宋体" w:hAnsi="Calibri" w:eastAsia="宋体" w:cs="宋体"/>
          <w:b/>
          <w:kern w:val="0"/>
          <w:sz w:val="26"/>
          <w:szCs w:val="26"/>
          <w:lang w:val="en-US" w:eastAsia="zh-CN"/>
        </w:rPr>
        <w:t>女士</w:t>
      </w:r>
      <w:r>
        <w:rPr>
          <w:rFonts w:hint="eastAsia" w:ascii="宋体" w:hAnsi="Calibri" w:eastAsia="宋体" w:cs="宋体"/>
          <w:b/>
          <w:bCs w:val="0"/>
          <w:kern w:val="0"/>
          <w:sz w:val="28"/>
          <w:szCs w:val="28"/>
          <w:lang w:val="en-US" w:eastAsia="zh-CN"/>
        </w:rPr>
        <w:t xml:space="preserve"> 13120590072</w:t>
      </w:r>
    </w:p>
    <w:p w14:paraId="1500FC1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jc w:val="left"/>
        <w:rPr>
          <w:rFonts w:hint="default" w:ascii="宋体" w:hAnsi="Calibri" w:eastAsia="宋体" w:cs="宋体"/>
          <w:b/>
          <w:kern w:val="0"/>
          <w:sz w:val="26"/>
          <w:szCs w:val="26"/>
          <w:lang w:val="en-US" w:eastAsia="zh-CN"/>
        </w:rPr>
      </w:pPr>
      <w:r>
        <w:rPr>
          <w:rFonts w:hint="eastAsia" w:ascii="宋体" w:hAnsi="Calibri" w:eastAsia="宋体" w:cs="宋体"/>
          <w:b/>
          <w:bCs w:val="0"/>
          <w:kern w:val="0"/>
          <w:sz w:val="28"/>
          <w:szCs w:val="28"/>
          <w:lang w:val="en-US" w:eastAsia="zh-CN"/>
        </w:rPr>
        <w:t>简历投递：加微信</w:t>
      </w:r>
      <w:r>
        <w:rPr>
          <w:rFonts w:hint="eastAsia" w:ascii="宋体" w:hAnsi="Calibri" w:eastAsia="宋体" w:cs="宋体"/>
          <w:b/>
          <w:kern w:val="0"/>
          <w:sz w:val="26"/>
          <w:szCs w:val="26"/>
          <w:lang w:val="en-US" w:eastAsia="zh-CN"/>
        </w:rPr>
        <w:t>线上投递简历</w:t>
      </w:r>
    </w:p>
    <w:p w14:paraId="2A2986D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atLeast"/>
        <w:jc w:val="left"/>
        <w:rPr>
          <w:rFonts w:hint="default" w:ascii="宋体" w:hAnsi="Calibri" w:eastAsia="宋体" w:cs="宋体"/>
          <w:b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Calibri" w:eastAsia="宋体" w:cs="宋体"/>
          <w:b/>
          <w:bCs w:val="0"/>
          <w:kern w:val="0"/>
          <w:sz w:val="28"/>
          <w:szCs w:val="28"/>
          <w:lang w:val="zh-CN"/>
        </w:rPr>
        <w:t>公司地址</w:t>
      </w:r>
      <w:r>
        <w:rPr>
          <w:rFonts w:hint="eastAsia" w:ascii="宋体" w:hAnsi="Calibri" w:eastAsia="宋体" w:cs="宋体"/>
          <w:b/>
          <w:kern w:val="0"/>
          <w:sz w:val="26"/>
          <w:szCs w:val="26"/>
          <w:lang w:val="zh-CN"/>
        </w:rPr>
        <w:t>：江苏省启东市经济开发区钱塘江路</w:t>
      </w:r>
      <w:r>
        <w:rPr>
          <w:rFonts w:ascii="宋体" w:hAnsi="Calibri" w:eastAsia="宋体" w:cs="宋体"/>
          <w:b/>
          <w:kern w:val="0"/>
          <w:sz w:val="26"/>
          <w:szCs w:val="26"/>
          <w:lang w:val="zh-CN"/>
        </w:rPr>
        <w:t>3000</w:t>
      </w:r>
      <w:r>
        <w:rPr>
          <w:rFonts w:hint="eastAsia" w:ascii="宋体" w:hAnsi="Calibri" w:eastAsia="宋体" w:cs="宋体"/>
          <w:b/>
          <w:kern w:val="0"/>
          <w:sz w:val="26"/>
          <w:szCs w:val="26"/>
          <w:lang w:val="zh-CN"/>
        </w:rPr>
        <w:t>号</w:t>
      </w:r>
      <w:r>
        <w:rPr>
          <w:rFonts w:hint="eastAsia" w:ascii="宋体" w:hAnsi="Calibri" w:eastAsia="宋体" w:cs="宋体"/>
          <w:b/>
          <w:kern w:val="0"/>
          <w:sz w:val="26"/>
          <w:szCs w:val="26"/>
          <w:lang w:val="en-US" w:eastAsia="zh-CN"/>
        </w:rPr>
        <w:t xml:space="preserve">           </w:t>
      </w:r>
    </w:p>
    <w:sectPr>
      <w:headerReference r:id="rId3" w:type="default"/>
      <w:pgSz w:w="12240" w:h="15840"/>
      <w:pgMar w:top="567" w:right="1041" w:bottom="426" w:left="851" w:header="57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6E7D6">
    <w:pPr>
      <w:pStyle w:val="4"/>
      <w:jc w:val="lef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2366010" cy="495300"/>
          <wp:effectExtent l="0" t="0" r="11430" b="7620"/>
          <wp:docPr id="7" name="图片 7" descr="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logo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6010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9B681D"/>
    <w:multiLevelType w:val="multilevel"/>
    <w:tmpl w:val="1D9B681D"/>
    <w:lvl w:ilvl="0" w:tentative="0">
      <w:start w:val="1"/>
      <w:numFmt w:val="japaneseCounting"/>
      <w:lvlText w:val="%1、"/>
      <w:lvlJc w:val="left"/>
      <w:pPr>
        <w:ind w:left="540" w:hanging="5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900B8D"/>
    <w:rsid w:val="00055D10"/>
    <w:rsid w:val="000A4333"/>
    <w:rsid w:val="000F133E"/>
    <w:rsid w:val="00127800"/>
    <w:rsid w:val="00171CBF"/>
    <w:rsid w:val="002332A0"/>
    <w:rsid w:val="00277698"/>
    <w:rsid w:val="00401CCC"/>
    <w:rsid w:val="00412FF8"/>
    <w:rsid w:val="004923C3"/>
    <w:rsid w:val="005241A8"/>
    <w:rsid w:val="00527374"/>
    <w:rsid w:val="006D78DA"/>
    <w:rsid w:val="0070102A"/>
    <w:rsid w:val="00702346"/>
    <w:rsid w:val="00781B85"/>
    <w:rsid w:val="00784582"/>
    <w:rsid w:val="007B3492"/>
    <w:rsid w:val="007C73B0"/>
    <w:rsid w:val="007C7D63"/>
    <w:rsid w:val="007F4445"/>
    <w:rsid w:val="0080173F"/>
    <w:rsid w:val="0084612F"/>
    <w:rsid w:val="00900B8D"/>
    <w:rsid w:val="009750CA"/>
    <w:rsid w:val="00A24FD2"/>
    <w:rsid w:val="00C3778C"/>
    <w:rsid w:val="00CA51D7"/>
    <w:rsid w:val="00CD2746"/>
    <w:rsid w:val="00D25FC0"/>
    <w:rsid w:val="00D67347"/>
    <w:rsid w:val="00D72F4D"/>
    <w:rsid w:val="00D7779C"/>
    <w:rsid w:val="00DB0EBA"/>
    <w:rsid w:val="00DB35E1"/>
    <w:rsid w:val="00E469A6"/>
    <w:rsid w:val="00EA7456"/>
    <w:rsid w:val="00F44943"/>
    <w:rsid w:val="00F6306D"/>
    <w:rsid w:val="08622480"/>
    <w:rsid w:val="0A1B4A22"/>
    <w:rsid w:val="0EA63619"/>
    <w:rsid w:val="0F1014C4"/>
    <w:rsid w:val="0F12423D"/>
    <w:rsid w:val="0FA363B5"/>
    <w:rsid w:val="1A4E34E2"/>
    <w:rsid w:val="1B8005EA"/>
    <w:rsid w:val="1D954DD3"/>
    <w:rsid w:val="22242AF4"/>
    <w:rsid w:val="25E42F4C"/>
    <w:rsid w:val="26A10E3D"/>
    <w:rsid w:val="270B50E7"/>
    <w:rsid w:val="2A125D1C"/>
    <w:rsid w:val="2D40315E"/>
    <w:rsid w:val="2D984D48"/>
    <w:rsid w:val="2DA90D03"/>
    <w:rsid w:val="36C546D4"/>
    <w:rsid w:val="38BA185E"/>
    <w:rsid w:val="3BDD3662"/>
    <w:rsid w:val="469556B5"/>
    <w:rsid w:val="4B814C16"/>
    <w:rsid w:val="4B920BD1"/>
    <w:rsid w:val="4DB3519A"/>
    <w:rsid w:val="513C66AD"/>
    <w:rsid w:val="544669FD"/>
    <w:rsid w:val="5A19426B"/>
    <w:rsid w:val="60F8194C"/>
    <w:rsid w:val="63422A85"/>
    <w:rsid w:val="668C4743"/>
    <w:rsid w:val="6A407469"/>
    <w:rsid w:val="6BF31C08"/>
    <w:rsid w:val="70666005"/>
    <w:rsid w:val="71167473"/>
    <w:rsid w:val="72F4733C"/>
    <w:rsid w:val="77D1579D"/>
    <w:rsid w:val="79D6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em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JJM</Company>
  <Pages>2</Pages>
  <Words>832</Words>
  <Characters>898</Characters>
  <Lines>8</Lines>
  <Paragraphs>2</Paragraphs>
  <TotalTime>14</TotalTime>
  <ScaleCrop>false</ScaleCrop>
  <LinksUpToDate>false</LinksUpToDate>
  <CharactersWithSpaces>1116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2023-08-01T06:21:00Z</dcterms:created>
  <dc:creator>龚婕雯</dc:creator>
  <cp:lastModifiedBy>Administrator</cp:lastModifiedBy>
  <cp:lastPrinted>2023-09-04T10:10:00Z</cp:lastPrinted>
  <dcterms:modified xsi:type="dcterms:W3CDTF">2024-10-17T03:01:37Z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8293458695C641D4A323A5DDBCECB69B_13</vt:lpwstr>
  </property>
</Properties>
</file>