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sz w:val="144"/>
          <w:szCs w:val="1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上</w:t>
      </w:r>
      <w:r>
        <w:rPr>
          <w:rFonts w:hint="eastAsia" w:ascii="华文中宋" w:hAnsi="华文中宋" w:eastAsia="华文中宋"/>
          <w:b/>
          <w:bCs/>
          <w:sz w:val="40"/>
          <w:szCs w:val="48"/>
        </w:rPr>
        <w:t>海腾隆兴电建设工程有限公司</w:t>
      </w:r>
    </w:p>
    <w:p>
      <w:pPr>
        <w:ind w:firstLine="4216" w:firstLineChars="1050"/>
        <w:rPr>
          <w:rFonts w:hint="eastAsia" w:ascii="微软雅黑 Light" w:hAnsi="微软雅黑 Light" w:eastAsia="微软雅黑 Light"/>
          <w:b/>
          <w:sz w:val="2"/>
          <w:szCs w:val="2"/>
          <w:lang w:eastAsia="zh-CN"/>
        </w:rPr>
      </w:pPr>
      <w:r>
        <w:rPr>
          <w:rFonts w:hint="eastAsia" w:ascii="华文中宋" w:hAnsi="华文中宋" w:eastAsia="华文中宋"/>
          <w:b/>
          <w:bCs/>
          <w:sz w:val="40"/>
          <w:szCs w:val="48"/>
          <w:lang w:val="en-US" w:eastAsia="zh-CN"/>
        </w:rPr>
        <w:t>招聘简章</w:t>
      </w:r>
    </w:p>
    <w:p>
      <w:pPr>
        <w:pStyle w:val="2"/>
        <w:spacing w:line="400" w:lineRule="exact"/>
        <w:ind w:firstLine="44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sz w:val="22"/>
          <w:szCs w:val="22"/>
        </w:rPr>
        <w:t>上</w:t>
      </w:r>
      <w:r>
        <w:rPr>
          <w:rFonts w:hint="eastAsia" w:ascii="华文中宋" w:hAnsi="华文中宋" w:eastAsia="华文中宋"/>
        </w:rPr>
        <w:t>海腾隆兴电建设工程有限公司成立于1998年9月11日，原上海市区供电公司下属国营控股三产公司，经2011年公司改制为国内合资公司。公司注册资本2000万元整；公司拥有各种施工车辆11辆，各类施工工具、设备200余件套。现有员工人数101人；员工现有学历：研究生1人，大学本科16人，大学专科16人。具有各类中高级技术职称人员28人，其中高级工程师1人,国家注册安全工程师1人,国家一级注册建造师2人、二级注册建造师17人、管理人员20人、中高级技能工人35人。</w:t>
      </w:r>
    </w:p>
    <w:p>
      <w:pPr>
        <w:pStyle w:val="2"/>
        <w:spacing w:line="400" w:lineRule="exact"/>
        <w:ind w:firstLine="48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公司为国网上海电力公司、江苏电力公司、浙江电力公司、南方电网海南电力公司入网施工电力安装企业，也是上海城投水务集团有限公司、浦东威立雅自来水有限公司入网施工企业。主要经营110KV及以下的送变电工程专业施工，城市道路照明工程专业施工，机电设备安装工程专业施工、自来水管道及泵房水箱专业施工、消防工程专业承包、建筑装饰装修工程专业施工。公司为上海电力工程行业协会会员单位、上海市级区级和谐企业称号。</w:t>
      </w:r>
    </w:p>
    <w:p>
      <w:pPr>
        <w:pStyle w:val="2"/>
        <w:spacing w:line="400" w:lineRule="exact"/>
        <w:ind w:firstLine="48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公司拥有国家能源局华东监管局核发的承装（修、试）电力设施许可证(承装三级、承修三级、承试三级)资质；建筑业电力工程总承包三级、市政公用工程施工总承包三级、通信工程三级、建筑机电设备安装工程专业承包二级、消防工程专业承包二级、建筑装饰装修专业承包二级、城市及道路照明工程专业承包三级、输变电工程专业承包三级资质。公司为北京中大华远中心认证ISO9001质量管理体系、OHSAS18001职业健康安全管理体系、ISO14001环境管理体系认证企业。</w:t>
      </w:r>
    </w:p>
    <w:p>
      <w:pPr>
        <w:pStyle w:val="2"/>
        <w:spacing w:line="400" w:lineRule="exact"/>
        <w:ind w:firstLine="48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公司本着“我用心，让客户放心”的服务宗旨，</w:t>
      </w:r>
      <w:r>
        <w:rPr>
          <w:rFonts w:ascii="华文中宋" w:hAnsi="华文中宋" w:eastAsia="华文中宋"/>
        </w:rPr>
        <w:t>为</w:t>
      </w:r>
      <w:r>
        <w:rPr>
          <w:rFonts w:hint="eastAsia" w:ascii="华文中宋" w:hAnsi="华文中宋" w:eastAsia="华文中宋"/>
        </w:rPr>
        <w:t>广大</w:t>
      </w:r>
      <w:r>
        <w:rPr>
          <w:rFonts w:ascii="华文中宋" w:hAnsi="华文中宋" w:eastAsia="华文中宋"/>
        </w:rPr>
        <w:t>客户提供供电</w:t>
      </w:r>
      <w:r>
        <w:rPr>
          <w:rFonts w:hint="eastAsia" w:ascii="华文中宋" w:hAnsi="华文中宋" w:eastAsia="华文中宋"/>
        </w:rPr>
        <w:t>、供水、消防、绿化、装饰装修等工程</w:t>
      </w:r>
      <w:r>
        <w:rPr>
          <w:rFonts w:ascii="华文中宋" w:hAnsi="华文中宋" w:eastAsia="华文中宋"/>
        </w:rPr>
        <w:t>一站式</w:t>
      </w:r>
      <w:r>
        <w:rPr>
          <w:rFonts w:hint="eastAsia" w:ascii="华文中宋" w:hAnsi="华文中宋" w:eastAsia="华文中宋"/>
        </w:rPr>
        <w:t>工程</w:t>
      </w:r>
      <w:r>
        <w:rPr>
          <w:rFonts w:ascii="华文中宋" w:hAnsi="华文中宋" w:eastAsia="华文中宋"/>
        </w:rPr>
        <w:t>配套服务，以优质百分百的工程质量向广大业主交出了一份份漂亮的答卷。</w:t>
      </w:r>
    </w:p>
    <w:p>
      <w:pPr>
        <w:pStyle w:val="2"/>
        <w:spacing w:line="400" w:lineRule="exact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                             </w:t>
      </w:r>
    </w:p>
    <w:p>
      <w:pPr>
        <w:pStyle w:val="2"/>
        <w:spacing w:line="400" w:lineRule="exact"/>
        <w:rPr>
          <w:rFonts w:ascii="华文中宋" w:hAnsi="华文中宋" w:eastAsia="华文中宋"/>
        </w:rPr>
      </w:pPr>
    </w:p>
    <w:p>
      <w:pPr>
        <w:pStyle w:val="2"/>
        <w:spacing w:line="400" w:lineRule="exact"/>
        <w:jc w:val="center"/>
        <w:rPr>
          <w:rFonts w:ascii="华文琥珀" w:hAnsi="华文中宋" w:eastAsia="华文琥珀"/>
          <w:sz w:val="40"/>
          <w:szCs w:val="40"/>
        </w:rPr>
      </w:pPr>
      <w:r>
        <w:rPr>
          <w:rFonts w:hint="eastAsia" w:ascii="华文琥珀" w:hAnsi="华文中宋" w:eastAsia="华文琥珀"/>
          <w:sz w:val="40"/>
          <w:szCs w:val="40"/>
        </w:rPr>
        <w:t>招聘岗位及专业</w:t>
      </w:r>
    </w:p>
    <w:p>
      <w:pPr>
        <w:pStyle w:val="2"/>
        <w:spacing w:line="400" w:lineRule="exact"/>
        <w:rPr>
          <w:rFonts w:ascii="华文中宋" w:hAnsi="华文中宋" w:eastAsia="华文中宋"/>
        </w:rPr>
      </w:pPr>
    </w:p>
    <w:p>
      <w:pPr>
        <w:pStyle w:val="2"/>
        <w:spacing w:line="400" w:lineRule="exact"/>
        <w:rPr>
          <w:rFonts w:ascii="华文中宋" w:hAnsi="华文中宋" w:eastAsia="华文中宋"/>
        </w:rPr>
      </w:pPr>
    </w:p>
    <w:p>
      <w:pPr>
        <w:pStyle w:val="2"/>
        <w:spacing w:line="400" w:lineRule="exact"/>
        <w:rPr>
          <w:color w:val="000000"/>
          <w:szCs w:val="21"/>
        </w:rPr>
      </w:pPr>
      <w:r>
        <w:rPr>
          <w:rFonts w:hint="eastAsia" w:ascii="华文中宋" w:hAnsi="华文中宋" w:eastAsia="华文中宋"/>
          <w:b/>
          <w:bCs/>
        </w:rPr>
        <w:t>施工员</w:t>
      </w:r>
      <w:r>
        <w:rPr>
          <w:rFonts w:hint="eastAsia" w:ascii="华文中宋" w:hAnsi="华文中宋" w:eastAsia="华文中宋"/>
        </w:rPr>
        <w:t>：</w:t>
      </w:r>
      <w:r>
        <w:rPr>
          <w:rFonts w:hint="eastAsia"/>
          <w:color w:val="000000"/>
          <w:szCs w:val="21"/>
        </w:rPr>
        <w:t>负责项目全过程参与执行工作，通过与客户沟通，配合完成项目现场施工、送电、结算，工程资料整理等方面的工作。</w:t>
      </w:r>
    </w:p>
    <w:p>
      <w:pPr>
        <w:pStyle w:val="2"/>
        <w:spacing w:line="400" w:lineRule="exact"/>
        <w:ind w:firstLine="720" w:firstLineChars="300"/>
        <w:rPr>
          <w:rFonts w:ascii="华文中宋" w:hAnsi="华文中宋" w:eastAsia="华文中宋"/>
        </w:rPr>
      </w:pPr>
      <w:r>
        <w:rPr>
          <w:rFonts w:hint="eastAsia"/>
          <w:color w:val="000000"/>
          <w:szCs w:val="21"/>
        </w:rPr>
        <w:t>机电工程、电气工程、预算造价专业或相关专业专科以上学历；能吃苦耐劳，愿意与公司同发展，共成长。</w:t>
      </w:r>
    </w:p>
    <w:p>
      <w:pPr>
        <w:pStyle w:val="2"/>
        <w:spacing w:line="400" w:lineRule="exact"/>
        <w:rPr>
          <w:rFonts w:ascii="华文中宋" w:hAnsi="华文中宋" w:eastAsia="华文中宋"/>
        </w:rPr>
      </w:pPr>
    </w:p>
    <w:p>
      <w:pPr>
        <w:pStyle w:val="2"/>
        <w:spacing w:line="400" w:lineRule="exact"/>
        <w:rPr>
          <w:color w:val="000000"/>
          <w:szCs w:val="21"/>
        </w:rPr>
      </w:pPr>
      <w:r>
        <w:rPr>
          <w:rFonts w:hint="eastAsia" w:ascii="华文中宋" w:hAnsi="华文中宋" w:eastAsia="华文中宋"/>
          <w:b/>
          <w:bCs/>
        </w:rPr>
        <w:t>采购员</w:t>
      </w:r>
      <w:r>
        <w:rPr>
          <w:rFonts w:hint="eastAsia" w:ascii="华文中宋" w:hAnsi="华文中宋" w:eastAsia="华文中宋"/>
        </w:rPr>
        <w:t>：</w:t>
      </w:r>
      <w:r>
        <w:rPr>
          <w:rFonts w:hint="eastAsia"/>
          <w:color w:val="000000"/>
          <w:szCs w:val="21"/>
        </w:rPr>
        <w:t>按照国家相关的行业标准及公司的各项规章制度，在部门总监的领导下对工程项目进行现场施工管理工作，物资采购工作，为公司项目提供项目管理依据及物资供应保障。</w:t>
      </w:r>
    </w:p>
    <w:p>
      <w:pPr>
        <w:pStyle w:val="2"/>
        <w:spacing w:line="400" w:lineRule="exact"/>
        <w:ind w:firstLine="720" w:firstLineChars="300"/>
        <w:rPr>
          <w:rFonts w:ascii="华文中宋" w:hAnsi="华文中宋" w:eastAsia="华文中宋"/>
        </w:rPr>
      </w:pPr>
      <w:r>
        <w:rPr>
          <w:rFonts w:hint="eastAsia"/>
          <w:color w:val="000000"/>
          <w:szCs w:val="21"/>
        </w:rPr>
        <w:t>机电工程、电气工程、预算造价专业或相关专业专科以上学历；能吃苦耐劳，愿意与公司同发展，共成长。</w:t>
      </w:r>
    </w:p>
    <w:p>
      <w:pPr>
        <w:pStyle w:val="2"/>
        <w:spacing w:line="400" w:lineRule="exact"/>
        <w:rPr>
          <w:rFonts w:ascii="华文中宋" w:hAnsi="华文中宋" w:eastAsia="华文中宋"/>
        </w:rPr>
      </w:pPr>
    </w:p>
    <w:p>
      <w:pPr>
        <w:pStyle w:val="2"/>
        <w:spacing w:line="400" w:lineRule="exact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</w:rPr>
        <w:t>造价员</w:t>
      </w:r>
      <w:r>
        <w:rPr>
          <w:rFonts w:hint="eastAsia" w:ascii="华文中宋" w:hAnsi="华文中宋" w:eastAsia="华文中宋"/>
        </w:rPr>
        <w:t>：</w:t>
      </w:r>
      <w:r>
        <w:rPr>
          <w:rFonts w:hint="eastAsia"/>
          <w:color w:val="000000"/>
          <w:szCs w:val="21"/>
        </w:rPr>
        <w:t>负责公司各工程项目的预算、决算、造价测算分析等方面的工作。</w:t>
      </w:r>
    </w:p>
    <w:p>
      <w:pPr>
        <w:pStyle w:val="2"/>
        <w:spacing w:line="400" w:lineRule="exact"/>
        <w:ind w:firstLine="720" w:firstLineChars="300"/>
        <w:rPr>
          <w:rFonts w:ascii="华文中宋" w:hAnsi="华文中宋" w:eastAsia="华文中宋"/>
        </w:rPr>
      </w:pPr>
      <w:r>
        <w:rPr>
          <w:rFonts w:hint="eastAsia"/>
          <w:color w:val="000000"/>
          <w:szCs w:val="21"/>
        </w:rPr>
        <w:t>机电工程、电气工程、预算造价专业或相关专业专科以上学历；3年以上相关行业工作经验，能吃苦耐劳，愿意与公司同发展，共成长。</w:t>
      </w:r>
    </w:p>
    <w:p>
      <w:pPr>
        <w:pStyle w:val="2"/>
        <w:spacing w:line="400" w:lineRule="exact"/>
        <w:rPr>
          <w:rFonts w:ascii="华文中宋" w:hAnsi="华文中宋" w:eastAsia="华文中宋"/>
        </w:rPr>
      </w:pPr>
    </w:p>
    <w:p>
      <w:pPr>
        <w:pStyle w:val="2"/>
        <w:spacing w:line="400" w:lineRule="exact"/>
        <w:rPr>
          <w:rFonts w:ascii="华文中宋" w:hAnsi="华文中宋" w:eastAsia="华文中宋"/>
        </w:rPr>
      </w:pPr>
    </w:p>
    <w:p>
      <w:pPr>
        <w:pStyle w:val="2"/>
        <w:spacing w:line="400" w:lineRule="exact"/>
        <w:rPr>
          <w:rFonts w:ascii="华文中宋" w:hAnsi="华文中宋" w:eastAsia="华文中宋"/>
        </w:rPr>
      </w:pPr>
    </w:p>
    <w:p>
      <w:pPr>
        <w:pStyle w:val="2"/>
        <w:spacing w:line="400" w:lineRule="exact"/>
        <w:ind w:firstLine="48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公司良好的人文环境，健全的五险一金福利保障，定期旅游、体检、休假，合理的晋升平台。以上人员实习期6个月150元/天，自取得毕业证起计算试用期，试用期在三个月，一经录用，4500元/月，后续按照个人成长予以待遇调整。</w:t>
      </w:r>
    </w:p>
    <w:p>
      <w:pPr>
        <w:pStyle w:val="2"/>
        <w:spacing w:line="400" w:lineRule="exact"/>
        <w:ind w:firstLine="48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(注：公司无住宿条件，在上海总公司工作人员可以配合申请上海市公租房，施工人员随项目在相应区域的，以当地项目部租房统一安排住宿</w:t>
      </w:r>
      <w:r>
        <w:rPr>
          <w:rFonts w:ascii="华文中宋" w:hAnsi="华文中宋" w:eastAsia="华文中宋"/>
        </w:rPr>
        <w:t>)</w:t>
      </w:r>
      <w:bookmarkStart w:id="0" w:name="_GoBack"/>
      <w:bookmarkEnd w:id="0"/>
    </w:p>
    <w:sectPr>
      <w:pgSz w:w="11906" w:h="16838"/>
      <w:pgMar w:top="1134" w:right="851" w:bottom="851" w:left="99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kNjhmNzhkOGRmYTA0YjhhMWUxYTQ3MjdiNjk4MmEifQ=="/>
  </w:docVars>
  <w:rsids>
    <w:rsidRoot w:val="00FA17F1"/>
    <w:rsid w:val="00070789"/>
    <w:rsid w:val="000D0CC1"/>
    <w:rsid w:val="000E1DA9"/>
    <w:rsid w:val="000F713E"/>
    <w:rsid w:val="00127545"/>
    <w:rsid w:val="001B75C8"/>
    <w:rsid w:val="001C6DA3"/>
    <w:rsid w:val="001D544C"/>
    <w:rsid w:val="001D5D62"/>
    <w:rsid w:val="001E08CB"/>
    <w:rsid w:val="00280467"/>
    <w:rsid w:val="002C21CA"/>
    <w:rsid w:val="002D1496"/>
    <w:rsid w:val="002D5804"/>
    <w:rsid w:val="00365E40"/>
    <w:rsid w:val="00382329"/>
    <w:rsid w:val="00391440"/>
    <w:rsid w:val="00394511"/>
    <w:rsid w:val="00457123"/>
    <w:rsid w:val="004609A9"/>
    <w:rsid w:val="004771C8"/>
    <w:rsid w:val="00494C87"/>
    <w:rsid w:val="004E4472"/>
    <w:rsid w:val="00544969"/>
    <w:rsid w:val="006557A8"/>
    <w:rsid w:val="00662325"/>
    <w:rsid w:val="006641E8"/>
    <w:rsid w:val="00686D84"/>
    <w:rsid w:val="006C1DAB"/>
    <w:rsid w:val="006C7CB6"/>
    <w:rsid w:val="006E31C6"/>
    <w:rsid w:val="00710F62"/>
    <w:rsid w:val="00750290"/>
    <w:rsid w:val="007667E0"/>
    <w:rsid w:val="0079194F"/>
    <w:rsid w:val="007B136B"/>
    <w:rsid w:val="007F0DAE"/>
    <w:rsid w:val="007F632A"/>
    <w:rsid w:val="0080248D"/>
    <w:rsid w:val="0081096C"/>
    <w:rsid w:val="00841399"/>
    <w:rsid w:val="008811BC"/>
    <w:rsid w:val="00885D0F"/>
    <w:rsid w:val="008E35A3"/>
    <w:rsid w:val="008F1952"/>
    <w:rsid w:val="00906DA0"/>
    <w:rsid w:val="00931824"/>
    <w:rsid w:val="009E25BC"/>
    <w:rsid w:val="009E2DA9"/>
    <w:rsid w:val="00A13E94"/>
    <w:rsid w:val="00A70766"/>
    <w:rsid w:val="00A73A99"/>
    <w:rsid w:val="00BA4C7F"/>
    <w:rsid w:val="00BC2C5E"/>
    <w:rsid w:val="00BC6684"/>
    <w:rsid w:val="00BD6399"/>
    <w:rsid w:val="00BE3C47"/>
    <w:rsid w:val="00C31269"/>
    <w:rsid w:val="00C7204B"/>
    <w:rsid w:val="00CB76D9"/>
    <w:rsid w:val="00CB77EF"/>
    <w:rsid w:val="00D07142"/>
    <w:rsid w:val="00D1670D"/>
    <w:rsid w:val="00D77B5F"/>
    <w:rsid w:val="00DB29F2"/>
    <w:rsid w:val="00DB7269"/>
    <w:rsid w:val="00DF2136"/>
    <w:rsid w:val="00E04862"/>
    <w:rsid w:val="00E25079"/>
    <w:rsid w:val="00E465B8"/>
    <w:rsid w:val="00E5283E"/>
    <w:rsid w:val="00E75274"/>
    <w:rsid w:val="00EC16A7"/>
    <w:rsid w:val="00EF31B3"/>
    <w:rsid w:val="00EF7E15"/>
    <w:rsid w:val="00F51933"/>
    <w:rsid w:val="00FA17F1"/>
    <w:rsid w:val="00FA403F"/>
    <w:rsid w:val="00FE0D72"/>
    <w:rsid w:val="00FE1CDF"/>
    <w:rsid w:val="00FE4D82"/>
    <w:rsid w:val="02A4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1206</Words>
  <Characters>1268</Characters>
  <Lines>9</Lines>
  <Paragraphs>2</Paragraphs>
  <TotalTime>1</TotalTime>
  <ScaleCrop>false</ScaleCrop>
  <LinksUpToDate>false</LinksUpToDate>
  <CharactersWithSpaces>1309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2023-04-27T07:18:00Z</dcterms:created>
  <dc:creator>ying wei</dc:creator>
  <cp:lastModifiedBy>Jianping Li</cp:lastModifiedBy>
  <cp:lastPrinted>2020-11-25T04:24:00Z</cp:lastPrinted>
  <dcterms:modified xsi:type="dcterms:W3CDTF">2023-05-07T07:49:26Z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E2313F32B3A24FE4B8C14E7A09760683_12</vt:lpwstr>
  </property>
</Properties>
</file>