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3" w:firstLineChars="20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浙江伟明环保股份有限公司</w:t>
      </w:r>
    </w:p>
    <w:p>
      <w:pPr>
        <w:ind w:firstLine="803" w:firstLineChars="200"/>
        <w:jc w:val="center"/>
        <w:rPr>
          <w:rFonts w:hint="default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招聘简章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浙江伟明环保股份有限公司是致力于环境治理、高端装备研发制造、新材料研发制造业务的大型股份制企业，于2015年在上海证券交易所挂牌上市，伟明环保主营业务涵盖城市生活垃圾焚烧发电行业、新材料研发制造全产业链，包括核心技术研发、关键设备制造销售及项目投资、建设、运营管理等领域，荣获“中国环境保护产业协会骨干企业”、“中国主板上市公司价值百强”等称号。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公司于1998年开始进入固废处理行业，通过BOT、BOO模式在全国范围已相继投资、建设、运营近百个环保项目，业务遍及全国20余个省份。深耕环保事业二十余载，伟明环保开创以国产化设备开展生活垃圾处理业务的先河。公司还以垃圾焚烧发电业务为核心，通过协同处理方式开展餐厨垃圾处理、污泥处理、农林废弃物处理和危废处理业务，积极介入行业上下游的环保装备研发制造销售、垃圾清运、渗滤液处理等领域。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2022年，公司开启新征程，与优秀企业合作投资印尼高冰镍项目，总规模达到年产高冰镍含镍金属13万吨。同时，公司还在国内投资年产20万吨动力电池正极材料、动力电池回收等项目，与印尼高冰镍项目形成上下游产业链，实现从原料端到销售端全产业链。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将持续稳固发展环保项目的投资、建设和运营服务，积极推进新能源新材料领域业务布局，致力于打造城市环境保护基础设施综合体，解决城市废弃物处置问题，参与能源革命，推动新能源材料的普及运用，促进城市生态环境可持续发展，努力发展成为国际先进、国内领先的综合性低碳环保服务商和新能源材料制造商。</w:t>
      </w:r>
    </w:p>
    <w:p>
      <w:pPr>
        <w:ind w:firstLine="560" w:firstLineChars="200"/>
        <w:rPr>
          <w:rFonts w:hint="eastAsia" w:ascii="仿宋" w:hAnsi="仿宋" w:eastAsia="仿宋" w:cs="Times New Roman"/>
          <w:bCs/>
          <w:sz w:val="28"/>
          <w:szCs w:val="28"/>
        </w:rPr>
      </w:pPr>
    </w:p>
    <w:p>
      <w:pPr>
        <w:numPr>
          <w:ilvl w:val="0"/>
          <w:numId w:val="0"/>
        </w:numPr>
        <w:spacing w:line="560" w:lineRule="exact"/>
        <w:ind w:firstLine="562" w:firstLineChars="200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一、招聘岗位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集控操作(巡检)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岗位；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化污操作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岗位；餐厨运行岗位；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检修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岗位；电气接线员岗位；机械、烟气设计工程师岗位；自动化工程师岗位；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机械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设计、制作、装配岗位；研发技术、生产质量管理、设备技术岗位；会计、出纳、审计岗位；行政人事岗位；管理培训生岗位。</w:t>
      </w:r>
    </w:p>
    <w:p>
      <w:pPr>
        <w:numPr>
          <w:ilvl w:val="0"/>
          <w:numId w:val="1"/>
        </w:numPr>
        <w:spacing w:line="560" w:lineRule="exact"/>
        <w:ind w:left="0" w:leftChars="0" w:firstLine="562" w:firstLineChars="200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所需专业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集控运行、发电厂及电力系统、热能动力、电气、电气自动化、供用电技术、仪表自控、机电一体化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机械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设计及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自动化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环境工程、电厂化学、生物化学、化验、污水处理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化学工程与工艺、冶金工程、应用化学等专业；</w:t>
      </w:r>
    </w:p>
    <w:p>
      <w:pPr>
        <w:spacing w:line="560" w:lineRule="exact"/>
        <w:ind w:firstLine="560" w:firstLineChars="200"/>
        <w:rPr>
          <w:rFonts w:hint="eastAsia" w:ascii="仿宋" w:hAnsi="仿宋" w:eastAsia="仿宋" w:cstheme="minorBidi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4、财务管理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、行政管理、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档案管理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工商管理、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人力资源管理等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6"/>
        <w:numPr>
          <w:ilvl w:val="0"/>
          <w:numId w:val="1"/>
        </w:numPr>
        <w:shd w:val="clear" w:color="auto" w:fill="FFFFFF"/>
        <w:adjustRightInd w:val="0"/>
        <w:spacing w:before="0" w:beforeAutospacing="0" w:after="0" w:afterAutospacing="0" w:line="560" w:lineRule="exact"/>
        <w:ind w:left="0" w:leftChars="0" w:firstLine="562" w:firstLineChars="200"/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  <w:t>工作地点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浙江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温州地区、玉环、临海、永康、武义、东阳、磐安、龙泉、嘉善；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江西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万年、樟树、奉新、婺源、永丰、安福、宁都；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河北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秦皇岛、宁晋、卢龙、昌黎；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福建闽清、浦城、武平；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黑龙江双鸭山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、富锦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吉林蛟河；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安徽界首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江苏昆山；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湖南嘉禾；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山东蒙阴；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贵州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罗甸；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云南澄江；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甘肃陇南；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湖北枝江；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上海。</w:t>
      </w:r>
    </w:p>
    <w:p>
      <w:pPr>
        <w:numPr>
          <w:ilvl w:val="0"/>
          <w:numId w:val="1"/>
        </w:numPr>
        <w:spacing w:line="560" w:lineRule="exact"/>
        <w:ind w:left="0" w:leftChars="0" w:firstLine="562" w:firstLineChars="200"/>
        <w:rPr>
          <w:rStyle w:val="10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您能获得</w:t>
      </w:r>
    </w:p>
    <w:p>
      <w:pPr>
        <w:numPr>
          <w:ilvl w:val="0"/>
          <w:numId w:val="3"/>
        </w:numPr>
        <w:spacing w:line="560" w:lineRule="exact"/>
        <w:ind w:left="420" w:leftChars="0" w:firstLineChars="0"/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多通道的职业发展体系，可在管理、专业技术、技能操作等多个职业发展通道内快速成长。</w:t>
      </w:r>
    </w:p>
    <w:p>
      <w:pPr>
        <w:numPr>
          <w:ilvl w:val="0"/>
          <w:numId w:val="3"/>
        </w:numPr>
        <w:spacing w:line="560" w:lineRule="exact"/>
        <w:ind w:left="420" w:leftChars="0" w:firstLineChars="0"/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全国各地15个省份的工作、成长机会。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20" w:firstLineChars="150"/>
        <w:rPr>
          <w:rFonts w:hint="eastAsia" w:ascii="仿宋" w:hAnsi="仿宋" w:eastAsia="仿宋"/>
          <w:color w:val="333333"/>
          <w:sz w:val="28"/>
          <w:szCs w:val="28"/>
        </w:rPr>
      </w:pPr>
      <w:r>
        <w:rPr>
          <w:rStyle w:val="10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具备市场竞争力的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</w:rPr>
        <w:t>薪酬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岗位工资、年终奖金、各项福利、股权激励和其它奖励。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</w:rPr>
        <w:t>、年终奖金：</w:t>
      </w:r>
      <w:r>
        <w:rPr>
          <w:rFonts w:hint="eastAsia" w:ascii="仿宋" w:hAnsi="仿宋" w:eastAsia="仿宋" w:cs="仿宋"/>
          <w:sz w:val="28"/>
          <w:szCs w:val="28"/>
        </w:rPr>
        <w:t>一般情况下为2-5个月，保底2个月月薪，根据企业经营情况上不封顶。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、综合福利：</w:t>
      </w:r>
      <w:r>
        <w:rPr>
          <w:rFonts w:hint="eastAsia" w:ascii="仿宋" w:hAnsi="仿宋" w:eastAsia="仿宋"/>
          <w:color w:val="333333"/>
          <w:sz w:val="28"/>
          <w:szCs w:val="28"/>
        </w:rPr>
        <w:t>员工</w:t>
      </w:r>
      <w:r>
        <w:rPr>
          <w:rFonts w:hint="eastAsia" w:ascii="仿宋" w:hAnsi="仿宋" w:eastAsia="仿宋" w:cs="仿宋"/>
          <w:sz w:val="28"/>
          <w:szCs w:val="28"/>
        </w:rPr>
        <w:t>年人均综合福利不低于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一万</w:t>
      </w:r>
      <w:r>
        <w:rPr>
          <w:rFonts w:hint="eastAsia" w:ascii="仿宋" w:hAnsi="仿宋" w:eastAsia="仿宋" w:cs="仿宋"/>
          <w:sz w:val="28"/>
          <w:szCs w:val="28"/>
        </w:rPr>
        <w:t>元。</w:t>
      </w:r>
      <w:r>
        <w:rPr>
          <w:rFonts w:hint="eastAsia" w:ascii="仿宋" w:hAnsi="仿宋" w:eastAsia="仿宋"/>
          <w:color w:val="333333"/>
          <w:sz w:val="28"/>
          <w:szCs w:val="28"/>
        </w:rPr>
        <w:t>员工享有国家法定节假日、</w:t>
      </w:r>
      <w:r>
        <w:rPr>
          <w:rFonts w:hint="eastAsia" w:ascii="仿宋" w:hAnsi="仿宋" w:eastAsia="仿宋" w:cs="仿宋"/>
          <w:sz w:val="28"/>
          <w:szCs w:val="28"/>
        </w:rPr>
        <w:t>带薪年休假、高温补贴、免费工作餐、节日福利、生日福利、年度旅游、</w:t>
      </w:r>
      <w:r>
        <w:rPr>
          <w:rFonts w:hint="eastAsia" w:ascii="仿宋" w:hAnsi="仿宋" w:eastAsia="仿宋"/>
          <w:color w:val="333333"/>
          <w:sz w:val="28"/>
          <w:szCs w:val="28"/>
        </w:rPr>
        <w:t>年度健康体检、</w:t>
      </w:r>
      <w:r>
        <w:rPr>
          <w:rFonts w:hint="eastAsia" w:ascii="仿宋" w:hAnsi="仿宋" w:eastAsia="仿宋" w:cs="仿宋"/>
          <w:sz w:val="28"/>
          <w:szCs w:val="28"/>
        </w:rPr>
        <w:t>各类带薪培训等。</w:t>
      </w:r>
    </w:p>
    <w:p>
      <w:pPr>
        <w:spacing w:line="360" w:lineRule="auto"/>
        <w:ind w:firstLine="562" w:firstLineChars="200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</w:rPr>
        <w:t>、优秀员工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/>
          <w:sz w:val="28"/>
          <w:szCs w:val="28"/>
        </w:rPr>
        <w:t>股权激励。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、五险一金：</w:t>
      </w:r>
      <w:r>
        <w:rPr>
          <w:rFonts w:hint="eastAsia" w:ascii="仿宋" w:hAnsi="仿宋" w:eastAsia="仿宋"/>
          <w:color w:val="333333"/>
          <w:sz w:val="28"/>
          <w:szCs w:val="28"/>
        </w:rPr>
        <w:t>享受完善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shd w:val="clear" w:color="auto" w:fill="auto"/>
        </w:rPr>
        <w:t>养老保险</w:t>
      </w:r>
      <w:r>
        <w:rPr>
          <w:rFonts w:hint="eastAsia" w:ascii="仿宋" w:hAnsi="仿宋" w:eastAsia="仿宋"/>
          <w:color w:val="333333"/>
          <w:sz w:val="28"/>
          <w:szCs w:val="28"/>
        </w:rPr>
        <w:t>、医疗保险、工伤保险、生育保险、失业保险、商业保险、住房公积金。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、工龄补贴</w:t>
      </w:r>
      <w:r>
        <w:rPr>
          <w:rFonts w:ascii="仿宋" w:hAnsi="仿宋" w:eastAsia="仿宋"/>
          <w:b/>
          <w:color w:val="333333"/>
          <w:sz w:val="28"/>
          <w:szCs w:val="28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随着工作年限增加而增长。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以人为本的企业文化和工作环境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48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1、</w:t>
      </w:r>
      <w:r>
        <w:rPr>
          <w:rFonts w:hint="eastAsia" w:ascii="仿宋" w:hAnsi="仿宋" w:eastAsia="仿宋"/>
          <w:sz w:val="28"/>
          <w:szCs w:val="28"/>
        </w:rPr>
        <w:t>良好的企业氛围及和谐的人际关系，舒适的工作和生活环境。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Style w:val="10"/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</w:rPr>
        <w:t>多彩的企业文化活动：公司年会、</w:t>
      </w:r>
      <w:r>
        <w:rPr>
          <w:rFonts w:hint="eastAsia" w:ascii="仿宋" w:hAnsi="仿宋" w:eastAsia="仿宋" w:cs="仿宋"/>
          <w:sz w:val="28"/>
          <w:szCs w:val="28"/>
        </w:rPr>
        <w:t>户外拓展、生日会、</w:t>
      </w:r>
      <w:r>
        <w:rPr>
          <w:rFonts w:hint="eastAsia" w:ascii="仿宋" w:hAnsi="仿宋" w:eastAsia="仿宋" w:cs="仿宋"/>
          <w:bCs/>
          <w:sz w:val="28"/>
          <w:szCs w:val="28"/>
        </w:rPr>
        <w:t>趣味运动会、党建活动、慈善活动、开展篮球赛、乒乓球赛、羽毛球赛等。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48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/>
          <w:b/>
          <w:lang w:val="en-US" w:eastAsia="zh-CN"/>
        </w:rPr>
        <w:t>五</w:t>
      </w:r>
      <w:r>
        <w:rPr>
          <w:rFonts w:hint="eastAsia"/>
          <w:b/>
        </w:rPr>
        <w:t>、应聘流程</w:t>
      </w:r>
    </w:p>
    <w:p>
      <w:pPr>
        <w:pStyle w:val="6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宣讲—投递简历—初试—测评—专业复试—offer </w:t>
      </w:r>
    </w:p>
    <w:p>
      <w:pPr>
        <w:pStyle w:val="6"/>
        <w:shd w:val="clear" w:color="auto" w:fill="FFFFFF"/>
        <w:spacing w:before="0" w:beforeAutospacing="0" w:after="0" w:afterAutospacing="0" w:line="520" w:lineRule="exact"/>
        <w:ind w:left="1" w:firstLine="560" w:firstLineChars="200"/>
        <w:rPr>
          <w:rFonts w:hint="eastAsia" w:ascii="仿宋" w:hAnsi="仿宋" w:eastAsia="仿宋" w:cs="仿宋"/>
          <w:kern w:val="2"/>
          <w:sz w:val="28"/>
          <w:szCs w:val="28"/>
        </w:rPr>
      </w:pPr>
    </w:p>
    <w:p>
      <w:pPr>
        <w:pStyle w:val="6"/>
        <w:shd w:val="clear" w:color="auto" w:fill="FFFFFF"/>
        <w:spacing w:before="0" w:beforeAutospacing="0" w:after="0" w:afterAutospacing="0" w:line="520" w:lineRule="exact"/>
        <w:ind w:left="1" w:firstLine="560" w:firstLineChars="200"/>
        <w:rPr>
          <w:rFonts w:hint="eastAsia" w:ascii="仿宋" w:hAnsi="仿宋" w:eastAsia="仿宋" w:cs="仿宋"/>
          <w:kern w:val="2"/>
          <w:sz w:val="28"/>
          <w:szCs w:val="28"/>
        </w:rPr>
      </w:pPr>
    </w:p>
    <w:p>
      <w:pPr>
        <w:pStyle w:val="6"/>
        <w:shd w:val="clear" w:color="auto" w:fill="FFFFFF"/>
        <w:spacing w:before="0" w:beforeAutospacing="0" w:after="0" w:afterAutospacing="0" w:line="520" w:lineRule="exact"/>
        <w:ind w:left="1"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28"/>
          <w:szCs w:val="28"/>
        </w:rPr>
        <w:t>电子邮箱：</w:t>
      </w:r>
      <w:r>
        <w:fldChar w:fldCharType="begin"/>
      </w:r>
      <w:r>
        <w:instrText xml:space="preserve"> HYPERLINK "mailto:wmhr@cnweiming.com" </w:instrText>
      </w:r>
      <w:r>
        <w:fldChar w:fldCharType="separate"/>
      </w:r>
      <w:r>
        <w:rPr>
          <w:rFonts w:ascii="仿宋" w:hAnsi="仿宋" w:eastAsia="仿宋" w:cs="仿宋"/>
          <w:kern w:val="2"/>
          <w:sz w:val="28"/>
          <w:szCs w:val="28"/>
        </w:rPr>
        <w:t>wmhr@cnweiming.com</w:t>
      </w:r>
      <w:r>
        <w:rPr>
          <w:rFonts w:ascii="仿宋" w:hAnsi="仿宋" w:eastAsia="仿宋" w:cs="仿宋"/>
          <w:kern w:val="2"/>
          <w:sz w:val="28"/>
          <w:szCs w:val="28"/>
        </w:rPr>
        <w:fldChar w:fldCharType="end"/>
      </w:r>
    </w:p>
    <w:p>
      <w:pPr>
        <w:adjustRightInd w:val="0"/>
        <w:spacing w:line="56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浙江省</w:t>
      </w:r>
      <w:r>
        <w:rPr>
          <w:rFonts w:hint="eastAsia" w:ascii="仿宋" w:hAnsi="仿宋" w:eastAsia="仿宋" w:cs="宋体"/>
          <w:kern w:val="0"/>
          <w:sz w:val="28"/>
          <w:szCs w:val="28"/>
        </w:rPr>
        <w:t>温州市市府路525号同人恒玖大厦16楼</w:t>
      </w:r>
    </w:p>
    <w:sectPr>
      <w:footerReference r:id="rId3" w:type="default"/>
      <w:pgSz w:w="11906" w:h="16838"/>
      <w:pgMar w:top="964" w:right="1293" w:bottom="964" w:left="129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srYZO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67E0E7"/>
    <w:multiLevelType w:val="singleLevel"/>
    <w:tmpl w:val="DC67E0E7"/>
    <w:lvl w:ilvl="0" w:tentative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1">
    <w:nsid w:val="0266941D"/>
    <w:multiLevelType w:val="singleLevel"/>
    <w:tmpl w:val="0266941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F82913C"/>
    <w:multiLevelType w:val="singleLevel"/>
    <w:tmpl w:val="5F82913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004E68CA"/>
    <w:rsid w:val="00000C8B"/>
    <w:rsid w:val="00002AC8"/>
    <w:rsid w:val="00025459"/>
    <w:rsid w:val="000262CA"/>
    <w:rsid w:val="00046349"/>
    <w:rsid w:val="000467F2"/>
    <w:rsid w:val="00051E65"/>
    <w:rsid w:val="00054B7A"/>
    <w:rsid w:val="00054BC6"/>
    <w:rsid w:val="00084E93"/>
    <w:rsid w:val="000901C1"/>
    <w:rsid w:val="00091634"/>
    <w:rsid w:val="000B2BE1"/>
    <w:rsid w:val="000D3DEE"/>
    <w:rsid w:val="000F624D"/>
    <w:rsid w:val="00107521"/>
    <w:rsid w:val="00113109"/>
    <w:rsid w:val="0014530D"/>
    <w:rsid w:val="001527D7"/>
    <w:rsid w:val="00162D59"/>
    <w:rsid w:val="0017749C"/>
    <w:rsid w:val="001809A7"/>
    <w:rsid w:val="00192912"/>
    <w:rsid w:val="001B4DFB"/>
    <w:rsid w:val="001B7CEE"/>
    <w:rsid w:val="001D063B"/>
    <w:rsid w:val="001F0CF6"/>
    <w:rsid w:val="001F3025"/>
    <w:rsid w:val="002076E3"/>
    <w:rsid w:val="00216218"/>
    <w:rsid w:val="002603B9"/>
    <w:rsid w:val="00266AB0"/>
    <w:rsid w:val="00276F78"/>
    <w:rsid w:val="002917C8"/>
    <w:rsid w:val="00297EE6"/>
    <w:rsid w:val="002C426A"/>
    <w:rsid w:val="002E1AEF"/>
    <w:rsid w:val="002E5642"/>
    <w:rsid w:val="002F5C90"/>
    <w:rsid w:val="0033001B"/>
    <w:rsid w:val="00334628"/>
    <w:rsid w:val="00346BBE"/>
    <w:rsid w:val="00361CFC"/>
    <w:rsid w:val="0036558B"/>
    <w:rsid w:val="003759EF"/>
    <w:rsid w:val="003B5B1D"/>
    <w:rsid w:val="003C6F5F"/>
    <w:rsid w:val="003C70AC"/>
    <w:rsid w:val="00414780"/>
    <w:rsid w:val="00420BFA"/>
    <w:rsid w:val="004447E8"/>
    <w:rsid w:val="00446C58"/>
    <w:rsid w:val="00477CF5"/>
    <w:rsid w:val="00496EAB"/>
    <w:rsid w:val="004C570C"/>
    <w:rsid w:val="004E68CA"/>
    <w:rsid w:val="00521A2E"/>
    <w:rsid w:val="0053354D"/>
    <w:rsid w:val="0054177C"/>
    <w:rsid w:val="00547739"/>
    <w:rsid w:val="00576798"/>
    <w:rsid w:val="005B2F40"/>
    <w:rsid w:val="005C09AA"/>
    <w:rsid w:val="005C3035"/>
    <w:rsid w:val="005C3803"/>
    <w:rsid w:val="005F4122"/>
    <w:rsid w:val="0060364B"/>
    <w:rsid w:val="00612B86"/>
    <w:rsid w:val="00613C43"/>
    <w:rsid w:val="00634A53"/>
    <w:rsid w:val="00644DFE"/>
    <w:rsid w:val="006452C8"/>
    <w:rsid w:val="00647488"/>
    <w:rsid w:val="006531DD"/>
    <w:rsid w:val="00665CA0"/>
    <w:rsid w:val="0067165E"/>
    <w:rsid w:val="00671F53"/>
    <w:rsid w:val="00696937"/>
    <w:rsid w:val="006C3A6F"/>
    <w:rsid w:val="006D4579"/>
    <w:rsid w:val="006F0735"/>
    <w:rsid w:val="006F2806"/>
    <w:rsid w:val="0073032E"/>
    <w:rsid w:val="0073086F"/>
    <w:rsid w:val="007504E1"/>
    <w:rsid w:val="00773460"/>
    <w:rsid w:val="00784B4E"/>
    <w:rsid w:val="007A52C0"/>
    <w:rsid w:val="007B27E7"/>
    <w:rsid w:val="007D4294"/>
    <w:rsid w:val="007D6226"/>
    <w:rsid w:val="007E6BC9"/>
    <w:rsid w:val="00846818"/>
    <w:rsid w:val="00867C12"/>
    <w:rsid w:val="00873ADE"/>
    <w:rsid w:val="008946B9"/>
    <w:rsid w:val="008B290C"/>
    <w:rsid w:val="008B726E"/>
    <w:rsid w:val="008C15D6"/>
    <w:rsid w:val="00916361"/>
    <w:rsid w:val="00931334"/>
    <w:rsid w:val="00932B07"/>
    <w:rsid w:val="009446B9"/>
    <w:rsid w:val="00952F4C"/>
    <w:rsid w:val="00965C83"/>
    <w:rsid w:val="00977281"/>
    <w:rsid w:val="00987A6E"/>
    <w:rsid w:val="009A6D7D"/>
    <w:rsid w:val="009B027E"/>
    <w:rsid w:val="00A02E38"/>
    <w:rsid w:val="00A1370F"/>
    <w:rsid w:val="00A15BFE"/>
    <w:rsid w:val="00A541BB"/>
    <w:rsid w:val="00A6030A"/>
    <w:rsid w:val="00A668B3"/>
    <w:rsid w:val="00AB0C79"/>
    <w:rsid w:val="00AC01DD"/>
    <w:rsid w:val="00AE4A8D"/>
    <w:rsid w:val="00AF0ACF"/>
    <w:rsid w:val="00B050C1"/>
    <w:rsid w:val="00B054CF"/>
    <w:rsid w:val="00B1208B"/>
    <w:rsid w:val="00B3505B"/>
    <w:rsid w:val="00B40511"/>
    <w:rsid w:val="00B52A86"/>
    <w:rsid w:val="00B554F5"/>
    <w:rsid w:val="00B55E97"/>
    <w:rsid w:val="00B71B65"/>
    <w:rsid w:val="00B8068F"/>
    <w:rsid w:val="00B9713C"/>
    <w:rsid w:val="00BA615C"/>
    <w:rsid w:val="00BC1808"/>
    <w:rsid w:val="00BD7E2B"/>
    <w:rsid w:val="00BF0C40"/>
    <w:rsid w:val="00C142B2"/>
    <w:rsid w:val="00C146CB"/>
    <w:rsid w:val="00C170ED"/>
    <w:rsid w:val="00C3156D"/>
    <w:rsid w:val="00C40DFF"/>
    <w:rsid w:val="00C41A64"/>
    <w:rsid w:val="00C472EF"/>
    <w:rsid w:val="00C66A50"/>
    <w:rsid w:val="00CA1FAA"/>
    <w:rsid w:val="00CA4D46"/>
    <w:rsid w:val="00CA6309"/>
    <w:rsid w:val="00CB78E0"/>
    <w:rsid w:val="00CD7951"/>
    <w:rsid w:val="00D00D16"/>
    <w:rsid w:val="00D1746E"/>
    <w:rsid w:val="00D23880"/>
    <w:rsid w:val="00D46A8A"/>
    <w:rsid w:val="00D47AF9"/>
    <w:rsid w:val="00D56228"/>
    <w:rsid w:val="00D62767"/>
    <w:rsid w:val="00D733E0"/>
    <w:rsid w:val="00D90EF8"/>
    <w:rsid w:val="00D934AE"/>
    <w:rsid w:val="00DA7DF4"/>
    <w:rsid w:val="00DB7C7D"/>
    <w:rsid w:val="00DD134A"/>
    <w:rsid w:val="00DF3C51"/>
    <w:rsid w:val="00E102ED"/>
    <w:rsid w:val="00E24EDA"/>
    <w:rsid w:val="00E8132A"/>
    <w:rsid w:val="00EE38B0"/>
    <w:rsid w:val="00EE5AE6"/>
    <w:rsid w:val="00EF2628"/>
    <w:rsid w:val="00F06D25"/>
    <w:rsid w:val="00F20464"/>
    <w:rsid w:val="00F26745"/>
    <w:rsid w:val="00F35744"/>
    <w:rsid w:val="00F52C1F"/>
    <w:rsid w:val="00FA166C"/>
    <w:rsid w:val="00FA57EA"/>
    <w:rsid w:val="00FC24B2"/>
    <w:rsid w:val="00FD0093"/>
    <w:rsid w:val="00FE47B9"/>
    <w:rsid w:val="030C15CE"/>
    <w:rsid w:val="0404418D"/>
    <w:rsid w:val="04101352"/>
    <w:rsid w:val="054E06BF"/>
    <w:rsid w:val="05533C96"/>
    <w:rsid w:val="06BC572D"/>
    <w:rsid w:val="071B78D6"/>
    <w:rsid w:val="07292C5B"/>
    <w:rsid w:val="073E4446"/>
    <w:rsid w:val="077C4E51"/>
    <w:rsid w:val="08D74533"/>
    <w:rsid w:val="091D7FEF"/>
    <w:rsid w:val="0A2E389B"/>
    <w:rsid w:val="0A3A18C2"/>
    <w:rsid w:val="0A6417C5"/>
    <w:rsid w:val="0ABD08EB"/>
    <w:rsid w:val="0ADE2C85"/>
    <w:rsid w:val="0AFB0533"/>
    <w:rsid w:val="0BEC4920"/>
    <w:rsid w:val="0BF24415"/>
    <w:rsid w:val="0C630CA0"/>
    <w:rsid w:val="0C872F28"/>
    <w:rsid w:val="0E256E31"/>
    <w:rsid w:val="0E9F550B"/>
    <w:rsid w:val="0F0548DA"/>
    <w:rsid w:val="10B3431B"/>
    <w:rsid w:val="11405FA6"/>
    <w:rsid w:val="123140E9"/>
    <w:rsid w:val="128A183A"/>
    <w:rsid w:val="12CF47B0"/>
    <w:rsid w:val="13147909"/>
    <w:rsid w:val="131849B8"/>
    <w:rsid w:val="131861CD"/>
    <w:rsid w:val="131D27D7"/>
    <w:rsid w:val="13AE3CBB"/>
    <w:rsid w:val="13B52644"/>
    <w:rsid w:val="14272FDC"/>
    <w:rsid w:val="14994B6D"/>
    <w:rsid w:val="15037F2F"/>
    <w:rsid w:val="15F029F1"/>
    <w:rsid w:val="16070431"/>
    <w:rsid w:val="161F66C8"/>
    <w:rsid w:val="16277111"/>
    <w:rsid w:val="162E5DDB"/>
    <w:rsid w:val="16CD1465"/>
    <w:rsid w:val="17A95A58"/>
    <w:rsid w:val="1800012F"/>
    <w:rsid w:val="1836780B"/>
    <w:rsid w:val="18E115CE"/>
    <w:rsid w:val="19493078"/>
    <w:rsid w:val="194B136F"/>
    <w:rsid w:val="19A47851"/>
    <w:rsid w:val="1A22433A"/>
    <w:rsid w:val="1A4A7F30"/>
    <w:rsid w:val="1AA22EF8"/>
    <w:rsid w:val="1BDB2231"/>
    <w:rsid w:val="1C2F1CFB"/>
    <w:rsid w:val="1D3E6C67"/>
    <w:rsid w:val="1DE917AE"/>
    <w:rsid w:val="1E0A7C2D"/>
    <w:rsid w:val="1EF40FE9"/>
    <w:rsid w:val="1F8F2C1E"/>
    <w:rsid w:val="1F9C4EFB"/>
    <w:rsid w:val="206007CF"/>
    <w:rsid w:val="220152D8"/>
    <w:rsid w:val="249D2444"/>
    <w:rsid w:val="24C17FD3"/>
    <w:rsid w:val="25442477"/>
    <w:rsid w:val="25A137CB"/>
    <w:rsid w:val="262E2581"/>
    <w:rsid w:val="27D55AF5"/>
    <w:rsid w:val="283210C4"/>
    <w:rsid w:val="29361D11"/>
    <w:rsid w:val="29804DDB"/>
    <w:rsid w:val="29861D09"/>
    <w:rsid w:val="2A1B36D0"/>
    <w:rsid w:val="2A7A690A"/>
    <w:rsid w:val="2A8A0472"/>
    <w:rsid w:val="2AAF61C1"/>
    <w:rsid w:val="2B2900E4"/>
    <w:rsid w:val="2C050439"/>
    <w:rsid w:val="2C100735"/>
    <w:rsid w:val="2C3573AA"/>
    <w:rsid w:val="2D1A6AF9"/>
    <w:rsid w:val="2D255565"/>
    <w:rsid w:val="2D793FC7"/>
    <w:rsid w:val="2DD32383"/>
    <w:rsid w:val="2E2B6328"/>
    <w:rsid w:val="2E8B5CB1"/>
    <w:rsid w:val="2EB207FE"/>
    <w:rsid w:val="30130FAD"/>
    <w:rsid w:val="3114106A"/>
    <w:rsid w:val="31156BF1"/>
    <w:rsid w:val="31371BAF"/>
    <w:rsid w:val="31AA1918"/>
    <w:rsid w:val="32310C20"/>
    <w:rsid w:val="335A32BC"/>
    <w:rsid w:val="34875CE6"/>
    <w:rsid w:val="35311EAD"/>
    <w:rsid w:val="3684230E"/>
    <w:rsid w:val="370917C7"/>
    <w:rsid w:val="37665286"/>
    <w:rsid w:val="37801DAB"/>
    <w:rsid w:val="379255FC"/>
    <w:rsid w:val="37D85E3B"/>
    <w:rsid w:val="37DD4EAF"/>
    <w:rsid w:val="38052663"/>
    <w:rsid w:val="381913DD"/>
    <w:rsid w:val="38371030"/>
    <w:rsid w:val="3986716C"/>
    <w:rsid w:val="39AD2902"/>
    <w:rsid w:val="3A9F11AD"/>
    <w:rsid w:val="3D112D71"/>
    <w:rsid w:val="3DE9525A"/>
    <w:rsid w:val="3E255E42"/>
    <w:rsid w:val="3E3B6240"/>
    <w:rsid w:val="3F7173AF"/>
    <w:rsid w:val="405C54F1"/>
    <w:rsid w:val="41364239"/>
    <w:rsid w:val="41A250DD"/>
    <w:rsid w:val="41B83CC9"/>
    <w:rsid w:val="424F2E85"/>
    <w:rsid w:val="42AC0F3B"/>
    <w:rsid w:val="43543662"/>
    <w:rsid w:val="43B81849"/>
    <w:rsid w:val="43CA157C"/>
    <w:rsid w:val="440D6841"/>
    <w:rsid w:val="443C4228"/>
    <w:rsid w:val="46634C08"/>
    <w:rsid w:val="4853359F"/>
    <w:rsid w:val="4859767F"/>
    <w:rsid w:val="48D9382E"/>
    <w:rsid w:val="4903279F"/>
    <w:rsid w:val="49D32E15"/>
    <w:rsid w:val="4A1572A3"/>
    <w:rsid w:val="4A3E40A5"/>
    <w:rsid w:val="4A823B71"/>
    <w:rsid w:val="4A885073"/>
    <w:rsid w:val="4AF17297"/>
    <w:rsid w:val="4AFD6274"/>
    <w:rsid w:val="4B177665"/>
    <w:rsid w:val="4C5D2D37"/>
    <w:rsid w:val="4CC14CD9"/>
    <w:rsid w:val="4DBB4D67"/>
    <w:rsid w:val="4E2D575B"/>
    <w:rsid w:val="4E50710A"/>
    <w:rsid w:val="4F1D54B2"/>
    <w:rsid w:val="4F40727C"/>
    <w:rsid w:val="4F4E1EBD"/>
    <w:rsid w:val="4FAD1C49"/>
    <w:rsid w:val="4FB12E11"/>
    <w:rsid w:val="4FB73A41"/>
    <w:rsid w:val="500F18F6"/>
    <w:rsid w:val="503C55AF"/>
    <w:rsid w:val="50803E2C"/>
    <w:rsid w:val="51206883"/>
    <w:rsid w:val="51E32D10"/>
    <w:rsid w:val="522E7E14"/>
    <w:rsid w:val="524A4287"/>
    <w:rsid w:val="53D179ED"/>
    <w:rsid w:val="540907E7"/>
    <w:rsid w:val="540B5514"/>
    <w:rsid w:val="54B5071F"/>
    <w:rsid w:val="54DE5BA2"/>
    <w:rsid w:val="55703B38"/>
    <w:rsid w:val="570F065F"/>
    <w:rsid w:val="57726D11"/>
    <w:rsid w:val="57AE7DDF"/>
    <w:rsid w:val="57B1285F"/>
    <w:rsid w:val="57DB28A5"/>
    <w:rsid w:val="586342C5"/>
    <w:rsid w:val="58B00F76"/>
    <w:rsid w:val="5A290367"/>
    <w:rsid w:val="5A414353"/>
    <w:rsid w:val="5A9A5D34"/>
    <w:rsid w:val="5AB6078E"/>
    <w:rsid w:val="5AD265A0"/>
    <w:rsid w:val="5C6718AB"/>
    <w:rsid w:val="5C7733E0"/>
    <w:rsid w:val="5CDE0693"/>
    <w:rsid w:val="5E2E3B91"/>
    <w:rsid w:val="5F0201EC"/>
    <w:rsid w:val="60EE3DD5"/>
    <w:rsid w:val="610541DE"/>
    <w:rsid w:val="62CA5B53"/>
    <w:rsid w:val="63766979"/>
    <w:rsid w:val="63BB2066"/>
    <w:rsid w:val="63D00A6D"/>
    <w:rsid w:val="63F91E1D"/>
    <w:rsid w:val="644B4C91"/>
    <w:rsid w:val="64B17EC2"/>
    <w:rsid w:val="6619607A"/>
    <w:rsid w:val="66544B49"/>
    <w:rsid w:val="6655350C"/>
    <w:rsid w:val="66973EA4"/>
    <w:rsid w:val="66E412A2"/>
    <w:rsid w:val="670229D9"/>
    <w:rsid w:val="67147980"/>
    <w:rsid w:val="678A3D29"/>
    <w:rsid w:val="67AE4784"/>
    <w:rsid w:val="68110BD8"/>
    <w:rsid w:val="68147673"/>
    <w:rsid w:val="690C29B0"/>
    <w:rsid w:val="6AAE6DB1"/>
    <w:rsid w:val="6AFB520D"/>
    <w:rsid w:val="6B79118F"/>
    <w:rsid w:val="6D0F00A3"/>
    <w:rsid w:val="6D36268E"/>
    <w:rsid w:val="6D521C54"/>
    <w:rsid w:val="6D6B043F"/>
    <w:rsid w:val="6E824A60"/>
    <w:rsid w:val="6F0278C0"/>
    <w:rsid w:val="6F5E005B"/>
    <w:rsid w:val="6FBA4728"/>
    <w:rsid w:val="703E2179"/>
    <w:rsid w:val="726D4405"/>
    <w:rsid w:val="739601F7"/>
    <w:rsid w:val="73F74969"/>
    <w:rsid w:val="742E3353"/>
    <w:rsid w:val="74334975"/>
    <w:rsid w:val="7480327B"/>
    <w:rsid w:val="74D51AF9"/>
    <w:rsid w:val="755C58D7"/>
    <w:rsid w:val="758E0434"/>
    <w:rsid w:val="75E9095F"/>
    <w:rsid w:val="766B0F63"/>
    <w:rsid w:val="776F5D63"/>
    <w:rsid w:val="78896677"/>
    <w:rsid w:val="79487A25"/>
    <w:rsid w:val="79674163"/>
    <w:rsid w:val="79BE41BD"/>
    <w:rsid w:val="7A04746E"/>
    <w:rsid w:val="7A234996"/>
    <w:rsid w:val="7B8C3BFE"/>
    <w:rsid w:val="7CBC4618"/>
    <w:rsid w:val="7D171513"/>
    <w:rsid w:val="7D6930F9"/>
    <w:rsid w:val="7DA25435"/>
    <w:rsid w:val="7DA91E19"/>
    <w:rsid w:val="7ED57AFC"/>
    <w:rsid w:val="7F566654"/>
    <w:rsid w:val="7F902B03"/>
    <w:rsid w:val="7FA04437"/>
    <w:rsid w:val="7FB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9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1510</Words>
  <Characters>1580</Characters>
  <Lines>18</Lines>
  <Paragraphs>5</Paragraphs>
  <TotalTime>1</TotalTime>
  <ScaleCrop>false</ScaleCrop>
  <LinksUpToDate>false</LinksUpToDate>
  <CharactersWithSpaces>1594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2016-11-02T02:59:00Z</dcterms:created>
  <dc:creator>陈薇</dc:creator>
  <cp:lastModifiedBy>Jianping Li</cp:lastModifiedBy>
  <cp:lastPrinted>2019-09-09T08:08:00Z</cp:lastPrinted>
  <dcterms:modified xsi:type="dcterms:W3CDTF">2023-05-07T07:56:33Z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B5AE3A1A710F4E19AC8EE8266F390146</vt:lpwstr>
  </property>
</Properties>
</file>